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1B00" w:rsidRDefault="00921B00">
      <w:r>
        <w:t>MARTES 28 de septiembre de 2021</w:t>
      </w:r>
    </w:p>
    <w:p w:rsidR="00921B00" w:rsidRDefault="00921B00" w:rsidP="000E7F4E">
      <w:pPr>
        <w:jc w:val="center"/>
      </w:pPr>
      <w:r>
        <w:t>FORMACIÓN ÉTICA Y CIUDADANA</w:t>
      </w:r>
    </w:p>
    <w:p w:rsidR="00921B00" w:rsidRDefault="00921B00" w:rsidP="00921B00">
      <w:pPr>
        <w:pStyle w:val="Prrafodelista"/>
        <w:numPr>
          <w:ilvl w:val="0"/>
          <w:numId w:val="1"/>
        </w:numPr>
      </w:pPr>
      <w:r>
        <w:t xml:space="preserve">COMPLETAR </w:t>
      </w:r>
    </w:p>
    <w:tbl>
      <w:tblPr>
        <w:tblStyle w:val="Tablaconcuadrcula"/>
        <w:tblW w:w="8825" w:type="dxa"/>
        <w:tblInd w:w="-536" w:type="dxa"/>
        <w:tblLook w:val="04A0" w:firstRow="1" w:lastRow="0" w:firstColumn="1" w:lastColumn="0" w:noHBand="0" w:noVBand="1"/>
      </w:tblPr>
      <w:tblGrid>
        <w:gridCol w:w="3042"/>
        <w:gridCol w:w="2931"/>
        <w:gridCol w:w="1388"/>
        <w:gridCol w:w="1464"/>
      </w:tblGrid>
      <w:tr w:rsidR="00921B00" w:rsidTr="000E7F4E">
        <w:trPr>
          <w:trHeight w:val="275"/>
        </w:trPr>
        <w:tc>
          <w:tcPr>
            <w:tcW w:w="3042" w:type="dxa"/>
          </w:tcPr>
          <w:p w:rsidR="00921B00" w:rsidRDefault="00921B00" w:rsidP="00023838">
            <w:pPr>
              <w:pStyle w:val="Prrafodelista"/>
              <w:ind w:left="0"/>
            </w:pPr>
            <w:r>
              <w:t xml:space="preserve">MUNICIPIO </w:t>
            </w:r>
          </w:p>
        </w:tc>
        <w:tc>
          <w:tcPr>
            <w:tcW w:w="2931" w:type="dxa"/>
          </w:tcPr>
          <w:p w:rsidR="00921B00" w:rsidRDefault="00921B00" w:rsidP="00023838">
            <w:pPr>
              <w:pStyle w:val="Prrafodelista"/>
              <w:ind w:left="0"/>
            </w:pPr>
            <w:r>
              <w:t xml:space="preserve">CANTIDAD DE HABITANTES </w:t>
            </w:r>
          </w:p>
        </w:tc>
        <w:tc>
          <w:tcPr>
            <w:tcW w:w="1388" w:type="dxa"/>
          </w:tcPr>
          <w:p w:rsidR="00921B00" w:rsidRDefault="00921B00" w:rsidP="00023838">
            <w:pPr>
              <w:pStyle w:val="Prrafodelista"/>
              <w:ind w:left="0"/>
            </w:pPr>
            <w:r>
              <w:t>CATEGORIA</w:t>
            </w:r>
          </w:p>
        </w:tc>
        <w:tc>
          <w:tcPr>
            <w:tcW w:w="1464" w:type="dxa"/>
          </w:tcPr>
          <w:p w:rsidR="00921B00" w:rsidRDefault="00921B00" w:rsidP="00023838">
            <w:pPr>
              <w:pStyle w:val="Prrafodelista"/>
              <w:ind w:left="0"/>
            </w:pPr>
            <w:r>
              <w:t xml:space="preserve">CONCEJALES </w:t>
            </w:r>
          </w:p>
        </w:tc>
      </w:tr>
      <w:tr w:rsidR="00921B00" w:rsidTr="000E7F4E">
        <w:trPr>
          <w:trHeight w:val="259"/>
        </w:trPr>
        <w:tc>
          <w:tcPr>
            <w:tcW w:w="3042" w:type="dxa"/>
          </w:tcPr>
          <w:p w:rsidR="00921B00" w:rsidRDefault="00921B00" w:rsidP="00023838">
            <w:pPr>
              <w:pStyle w:val="Prrafodelista"/>
              <w:ind w:left="0"/>
            </w:pPr>
            <w:r>
              <w:t xml:space="preserve">Quitilipi </w:t>
            </w:r>
          </w:p>
        </w:tc>
        <w:tc>
          <w:tcPr>
            <w:tcW w:w="2931" w:type="dxa"/>
          </w:tcPr>
          <w:p w:rsidR="00921B00" w:rsidRDefault="00921B00" w:rsidP="00023838">
            <w:pPr>
              <w:pStyle w:val="Prrafodelista"/>
              <w:ind w:left="0"/>
            </w:pPr>
            <w:r w:rsidRPr="00C10527">
              <w:t>32.083</w:t>
            </w:r>
          </w:p>
        </w:tc>
        <w:tc>
          <w:tcPr>
            <w:tcW w:w="1388" w:type="dxa"/>
          </w:tcPr>
          <w:p w:rsidR="00921B00" w:rsidRDefault="00921B00" w:rsidP="00023838">
            <w:pPr>
              <w:pStyle w:val="Prrafodelista"/>
              <w:ind w:left="0"/>
            </w:pPr>
          </w:p>
        </w:tc>
        <w:tc>
          <w:tcPr>
            <w:tcW w:w="1464" w:type="dxa"/>
          </w:tcPr>
          <w:p w:rsidR="00921B00" w:rsidRDefault="00921B00" w:rsidP="00023838">
            <w:pPr>
              <w:pStyle w:val="Prrafodelista"/>
              <w:ind w:left="0"/>
            </w:pPr>
          </w:p>
        </w:tc>
      </w:tr>
      <w:tr w:rsidR="00921B00" w:rsidTr="000E7F4E">
        <w:trPr>
          <w:trHeight w:val="275"/>
        </w:trPr>
        <w:tc>
          <w:tcPr>
            <w:tcW w:w="3042" w:type="dxa"/>
          </w:tcPr>
          <w:p w:rsidR="00921B00" w:rsidRDefault="00921B00" w:rsidP="00023838">
            <w:pPr>
              <w:pStyle w:val="Prrafodelista"/>
              <w:ind w:left="0"/>
            </w:pPr>
            <w:r>
              <w:t>Machagai</w:t>
            </w:r>
          </w:p>
        </w:tc>
        <w:tc>
          <w:tcPr>
            <w:tcW w:w="2931" w:type="dxa"/>
          </w:tcPr>
          <w:p w:rsidR="00921B00" w:rsidRDefault="00921B00" w:rsidP="00023838">
            <w:pPr>
              <w:pStyle w:val="Prrafodelista"/>
              <w:ind w:left="0"/>
            </w:pPr>
            <w:r w:rsidRPr="00C10527">
              <w:t>28.070</w:t>
            </w:r>
          </w:p>
        </w:tc>
        <w:tc>
          <w:tcPr>
            <w:tcW w:w="1388" w:type="dxa"/>
          </w:tcPr>
          <w:p w:rsidR="00921B00" w:rsidRDefault="00921B00" w:rsidP="00023838">
            <w:pPr>
              <w:pStyle w:val="Prrafodelista"/>
              <w:ind w:left="0"/>
            </w:pPr>
          </w:p>
        </w:tc>
        <w:tc>
          <w:tcPr>
            <w:tcW w:w="1464" w:type="dxa"/>
          </w:tcPr>
          <w:p w:rsidR="00921B00" w:rsidRDefault="00921B00" w:rsidP="00023838">
            <w:pPr>
              <w:pStyle w:val="Prrafodelista"/>
              <w:ind w:left="0"/>
            </w:pPr>
          </w:p>
        </w:tc>
      </w:tr>
      <w:tr w:rsidR="00921B00" w:rsidTr="000E7F4E">
        <w:trPr>
          <w:trHeight w:val="259"/>
        </w:trPr>
        <w:tc>
          <w:tcPr>
            <w:tcW w:w="3042" w:type="dxa"/>
          </w:tcPr>
          <w:p w:rsidR="00921B00" w:rsidRDefault="00921B00" w:rsidP="00023838">
            <w:pPr>
              <w:pStyle w:val="Prrafodelista"/>
              <w:ind w:left="0"/>
            </w:pPr>
            <w:r>
              <w:t xml:space="preserve">Pampa del Indio </w:t>
            </w:r>
          </w:p>
        </w:tc>
        <w:tc>
          <w:tcPr>
            <w:tcW w:w="2931" w:type="dxa"/>
          </w:tcPr>
          <w:p w:rsidR="00921B00" w:rsidRDefault="00921B00" w:rsidP="00023838">
            <w:pPr>
              <w:pStyle w:val="Prrafodelista"/>
              <w:ind w:left="0"/>
            </w:pPr>
            <w:r w:rsidRPr="00C10527">
              <w:t>11.588</w:t>
            </w:r>
          </w:p>
        </w:tc>
        <w:tc>
          <w:tcPr>
            <w:tcW w:w="1388" w:type="dxa"/>
          </w:tcPr>
          <w:p w:rsidR="00921B00" w:rsidRDefault="00921B00" w:rsidP="00023838">
            <w:pPr>
              <w:pStyle w:val="Prrafodelista"/>
              <w:ind w:left="0"/>
            </w:pPr>
          </w:p>
        </w:tc>
        <w:tc>
          <w:tcPr>
            <w:tcW w:w="1464" w:type="dxa"/>
          </w:tcPr>
          <w:p w:rsidR="00921B00" w:rsidRDefault="00921B00" w:rsidP="00023838">
            <w:pPr>
              <w:pStyle w:val="Prrafodelista"/>
              <w:ind w:left="0"/>
            </w:pPr>
          </w:p>
        </w:tc>
      </w:tr>
      <w:tr w:rsidR="00921B00" w:rsidTr="000E7F4E">
        <w:trPr>
          <w:trHeight w:val="275"/>
        </w:trPr>
        <w:tc>
          <w:tcPr>
            <w:tcW w:w="3042" w:type="dxa"/>
          </w:tcPr>
          <w:p w:rsidR="00921B00" w:rsidRDefault="00921B00" w:rsidP="00023838">
            <w:pPr>
              <w:pStyle w:val="Prrafodelista"/>
              <w:ind w:left="0"/>
            </w:pPr>
            <w:r>
              <w:t xml:space="preserve">Corzuela </w:t>
            </w:r>
          </w:p>
        </w:tc>
        <w:tc>
          <w:tcPr>
            <w:tcW w:w="2931" w:type="dxa"/>
          </w:tcPr>
          <w:p w:rsidR="00921B00" w:rsidRDefault="00921B00" w:rsidP="00023838">
            <w:pPr>
              <w:pStyle w:val="Prrafodelista"/>
              <w:ind w:left="0"/>
            </w:pPr>
            <w:r w:rsidRPr="00C10527">
              <w:t>10.470</w:t>
            </w:r>
          </w:p>
        </w:tc>
        <w:tc>
          <w:tcPr>
            <w:tcW w:w="1388" w:type="dxa"/>
          </w:tcPr>
          <w:p w:rsidR="00921B00" w:rsidRDefault="00921B00" w:rsidP="00023838">
            <w:pPr>
              <w:pStyle w:val="Prrafodelista"/>
              <w:ind w:left="0"/>
            </w:pPr>
          </w:p>
        </w:tc>
        <w:tc>
          <w:tcPr>
            <w:tcW w:w="1464" w:type="dxa"/>
          </w:tcPr>
          <w:p w:rsidR="00921B00" w:rsidRDefault="00921B00" w:rsidP="00023838">
            <w:pPr>
              <w:pStyle w:val="Prrafodelista"/>
              <w:ind w:left="0"/>
            </w:pPr>
          </w:p>
        </w:tc>
      </w:tr>
      <w:tr w:rsidR="00921B00" w:rsidTr="000E7F4E">
        <w:trPr>
          <w:trHeight w:val="259"/>
        </w:trPr>
        <w:tc>
          <w:tcPr>
            <w:tcW w:w="3042" w:type="dxa"/>
          </w:tcPr>
          <w:p w:rsidR="00921B00" w:rsidRDefault="00921B00" w:rsidP="00023838">
            <w:pPr>
              <w:pStyle w:val="Prrafodelista"/>
              <w:ind w:left="0"/>
            </w:pPr>
            <w:r>
              <w:t xml:space="preserve">Tres Isleta </w:t>
            </w:r>
          </w:p>
        </w:tc>
        <w:tc>
          <w:tcPr>
            <w:tcW w:w="2931" w:type="dxa"/>
          </w:tcPr>
          <w:p w:rsidR="00921B00" w:rsidRDefault="00921B00" w:rsidP="00023838">
            <w:pPr>
              <w:pStyle w:val="Prrafodelista"/>
              <w:ind w:left="0"/>
            </w:pPr>
            <w:r w:rsidRPr="00C10527">
              <w:t>24.747</w:t>
            </w:r>
          </w:p>
        </w:tc>
        <w:tc>
          <w:tcPr>
            <w:tcW w:w="1388" w:type="dxa"/>
          </w:tcPr>
          <w:p w:rsidR="00921B00" w:rsidRDefault="00921B00" w:rsidP="00023838">
            <w:pPr>
              <w:pStyle w:val="Prrafodelista"/>
              <w:ind w:left="0"/>
            </w:pPr>
          </w:p>
        </w:tc>
        <w:tc>
          <w:tcPr>
            <w:tcW w:w="1464" w:type="dxa"/>
          </w:tcPr>
          <w:p w:rsidR="00921B00" w:rsidRDefault="00921B00" w:rsidP="00023838">
            <w:pPr>
              <w:pStyle w:val="Prrafodelista"/>
              <w:ind w:left="0"/>
            </w:pPr>
          </w:p>
        </w:tc>
      </w:tr>
      <w:tr w:rsidR="00921B00" w:rsidTr="000E7F4E">
        <w:trPr>
          <w:trHeight w:val="275"/>
        </w:trPr>
        <w:tc>
          <w:tcPr>
            <w:tcW w:w="3042" w:type="dxa"/>
          </w:tcPr>
          <w:p w:rsidR="00921B00" w:rsidRDefault="00921B00" w:rsidP="00023838">
            <w:pPr>
              <w:pStyle w:val="Prrafodelista"/>
              <w:ind w:left="0"/>
            </w:pPr>
            <w:r>
              <w:t xml:space="preserve">Pampa del Infierno </w:t>
            </w:r>
          </w:p>
        </w:tc>
        <w:tc>
          <w:tcPr>
            <w:tcW w:w="2931" w:type="dxa"/>
          </w:tcPr>
          <w:p w:rsidR="00921B00" w:rsidRDefault="00921B00" w:rsidP="00023838">
            <w:pPr>
              <w:pStyle w:val="Prrafodelista"/>
              <w:ind w:left="0"/>
            </w:pPr>
            <w:r w:rsidRPr="00C10527">
              <w:t>8.176</w:t>
            </w:r>
          </w:p>
        </w:tc>
        <w:tc>
          <w:tcPr>
            <w:tcW w:w="1388" w:type="dxa"/>
          </w:tcPr>
          <w:p w:rsidR="00921B00" w:rsidRDefault="00921B00" w:rsidP="00023838">
            <w:pPr>
              <w:pStyle w:val="Prrafodelista"/>
              <w:ind w:left="0"/>
            </w:pPr>
          </w:p>
        </w:tc>
        <w:tc>
          <w:tcPr>
            <w:tcW w:w="1464" w:type="dxa"/>
          </w:tcPr>
          <w:p w:rsidR="00921B00" w:rsidRDefault="00921B00" w:rsidP="00023838">
            <w:pPr>
              <w:pStyle w:val="Prrafodelista"/>
              <w:ind w:left="0"/>
            </w:pPr>
          </w:p>
        </w:tc>
      </w:tr>
      <w:tr w:rsidR="00921B00" w:rsidTr="000E7F4E">
        <w:trPr>
          <w:trHeight w:val="275"/>
        </w:trPr>
        <w:tc>
          <w:tcPr>
            <w:tcW w:w="3042" w:type="dxa"/>
          </w:tcPr>
          <w:p w:rsidR="00921B00" w:rsidRDefault="00921B00" w:rsidP="00023838">
            <w:pPr>
              <w:pStyle w:val="Prrafodelista"/>
              <w:ind w:left="0"/>
            </w:pPr>
            <w:r>
              <w:t xml:space="preserve">Villa Rio Bermejito </w:t>
            </w:r>
          </w:p>
        </w:tc>
        <w:tc>
          <w:tcPr>
            <w:tcW w:w="2931" w:type="dxa"/>
          </w:tcPr>
          <w:p w:rsidR="00921B00" w:rsidRDefault="00921B00" w:rsidP="00023838">
            <w:pPr>
              <w:pStyle w:val="Prrafodelista"/>
              <w:ind w:left="0"/>
            </w:pPr>
            <w:r w:rsidRPr="00C10527">
              <w:t>4.277</w:t>
            </w:r>
          </w:p>
        </w:tc>
        <w:tc>
          <w:tcPr>
            <w:tcW w:w="1388" w:type="dxa"/>
          </w:tcPr>
          <w:p w:rsidR="00921B00" w:rsidRDefault="00921B00" w:rsidP="00023838">
            <w:pPr>
              <w:pStyle w:val="Prrafodelista"/>
              <w:ind w:left="0"/>
            </w:pPr>
          </w:p>
        </w:tc>
        <w:tc>
          <w:tcPr>
            <w:tcW w:w="1464" w:type="dxa"/>
          </w:tcPr>
          <w:p w:rsidR="00921B00" w:rsidRDefault="00921B00" w:rsidP="00023838">
            <w:pPr>
              <w:pStyle w:val="Prrafodelista"/>
              <w:ind w:left="0"/>
            </w:pPr>
          </w:p>
        </w:tc>
      </w:tr>
      <w:tr w:rsidR="00921B00" w:rsidTr="000E7F4E">
        <w:trPr>
          <w:trHeight w:val="259"/>
        </w:trPr>
        <w:tc>
          <w:tcPr>
            <w:tcW w:w="3042" w:type="dxa"/>
          </w:tcPr>
          <w:p w:rsidR="00921B00" w:rsidRDefault="00921B00" w:rsidP="00023838">
            <w:pPr>
              <w:pStyle w:val="Prrafodelista"/>
              <w:ind w:left="0"/>
            </w:pPr>
            <w:r>
              <w:t xml:space="preserve">San Bernardo </w:t>
            </w:r>
          </w:p>
        </w:tc>
        <w:tc>
          <w:tcPr>
            <w:tcW w:w="2931" w:type="dxa"/>
          </w:tcPr>
          <w:p w:rsidR="00921B00" w:rsidRDefault="00921B00" w:rsidP="00023838">
            <w:pPr>
              <w:pStyle w:val="Prrafodelista"/>
              <w:ind w:left="0"/>
            </w:pPr>
            <w:r w:rsidRPr="00C10527">
              <w:t>11.101</w:t>
            </w:r>
          </w:p>
        </w:tc>
        <w:tc>
          <w:tcPr>
            <w:tcW w:w="1388" w:type="dxa"/>
          </w:tcPr>
          <w:p w:rsidR="00921B00" w:rsidRDefault="00921B00" w:rsidP="00023838">
            <w:pPr>
              <w:pStyle w:val="Prrafodelista"/>
              <w:ind w:left="0"/>
            </w:pPr>
          </w:p>
        </w:tc>
        <w:tc>
          <w:tcPr>
            <w:tcW w:w="1464" w:type="dxa"/>
          </w:tcPr>
          <w:p w:rsidR="00921B00" w:rsidRDefault="00921B00" w:rsidP="00023838">
            <w:pPr>
              <w:pStyle w:val="Prrafodelista"/>
              <w:ind w:left="0"/>
            </w:pPr>
          </w:p>
        </w:tc>
      </w:tr>
      <w:tr w:rsidR="00921B00" w:rsidTr="000E7F4E">
        <w:trPr>
          <w:trHeight w:val="275"/>
        </w:trPr>
        <w:tc>
          <w:tcPr>
            <w:tcW w:w="3042" w:type="dxa"/>
          </w:tcPr>
          <w:p w:rsidR="00921B00" w:rsidRDefault="00921B00" w:rsidP="00023838">
            <w:pPr>
              <w:pStyle w:val="Prrafodelista"/>
              <w:ind w:left="0"/>
            </w:pPr>
            <w:r>
              <w:t xml:space="preserve">Miraflores </w:t>
            </w:r>
          </w:p>
        </w:tc>
        <w:tc>
          <w:tcPr>
            <w:tcW w:w="2931" w:type="dxa"/>
          </w:tcPr>
          <w:p w:rsidR="00921B00" w:rsidRDefault="00921B00" w:rsidP="00023838">
            <w:pPr>
              <w:pStyle w:val="Prrafodelista"/>
              <w:ind w:left="0"/>
            </w:pPr>
            <w:r w:rsidRPr="00C10527">
              <w:t>7.946</w:t>
            </w:r>
          </w:p>
        </w:tc>
        <w:tc>
          <w:tcPr>
            <w:tcW w:w="1388" w:type="dxa"/>
          </w:tcPr>
          <w:p w:rsidR="00921B00" w:rsidRDefault="00921B00" w:rsidP="00023838">
            <w:pPr>
              <w:pStyle w:val="Prrafodelista"/>
              <w:ind w:left="0"/>
            </w:pPr>
          </w:p>
        </w:tc>
        <w:tc>
          <w:tcPr>
            <w:tcW w:w="1464" w:type="dxa"/>
          </w:tcPr>
          <w:p w:rsidR="00921B00" w:rsidRDefault="00921B00" w:rsidP="00023838">
            <w:pPr>
              <w:pStyle w:val="Prrafodelista"/>
              <w:ind w:left="0"/>
            </w:pPr>
          </w:p>
        </w:tc>
      </w:tr>
      <w:tr w:rsidR="00921B00" w:rsidTr="000E7F4E">
        <w:trPr>
          <w:trHeight w:val="259"/>
        </w:trPr>
        <w:tc>
          <w:tcPr>
            <w:tcW w:w="3042" w:type="dxa"/>
          </w:tcPr>
          <w:p w:rsidR="00921B00" w:rsidRDefault="00921B00" w:rsidP="00023838">
            <w:pPr>
              <w:pStyle w:val="Prrafodelista"/>
              <w:ind w:left="0"/>
            </w:pPr>
            <w:r>
              <w:t>La Clotilde</w:t>
            </w:r>
          </w:p>
        </w:tc>
        <w:tc>
          <w:tcPr>
            <w:tcW w:w="2931" w:type="dxa"/>
          </w:tcPr>
          <w:p w:rsidR="00921B00" w:rsidRDefault="00921B00" w:rsidP="00023838">
            <w:pPr>
              <w:pStyle w:val="Prrafodelista"/>
              <w:ind w:left="0"/>
            </w:pPr>
            <w:r w:rsidRPr="00C10527">
              <w:t>3.625</w:t>
            </w:r>
          </w:p>
        </w:tc>
        <w:tc>
          <w:tcPr>
            <w:tcW w:w="1388" w:type="dxa"/>
          </w:tcPr>
          <w:p w:rsidR="00921B00" w:rsidRDefault="00921B00" w:rsidP="00023838">
            <w:pPr>
              <w:pStyle w:val="Prrafodelista"/>
              <w:ind w:left="0"/>
            </w:pPr>
          </w:p>
        </w:tc>
        <w:tc>
          <w:tcPr>
            <w:tcW w:w="1464" w:type="dxa"/>
          </w:tcPr>
          <w:p w:rsidR="00921B00" w:rsidRDefault="00921B00" w:rsidP="00023838">
            <w:pPr>
              <w:pStyle w:val="Prrafodelista"/>
              <w:ind w:left="0"/>
            </w:pPr>
          </w:p>
        </w:tc>
      </w:tr>
      <w:tr w:rsidR="00921B00" w:rsidTr="000E7F4E">
        <w:trPr>
          <w:trHeight w:val="275"/>
        </w:trPr>
        <w:tc>
          <w:tcPr>
            <w:tcW w:w="3042" w:type="dxa"/>
          </w:tcPr>
          <w:p w:rsidR="00921B00" w:rsidRDefault="00921B00" w:rsidP="00023838">
            <w:pPr>
              <w:pStyle w:val="Prrafodelista"/>
              <w:ind w:left="0"/>
            </w:pPr>
            <w:r>
              <w:t xml:space="preserve">Charata </w:t>
            </w:r>
          </w:p>
        </w:tc>
        <w:tc>
          <w:tcPr>
            <w:tcW w:w="2931" w:type="dxa"/>
          </w:tcPr>
          <w:p w:rsidR="00921B00" w:rsidRDefault="00921B00" w:rsidP="00023838">
            <w:pPr>
              <w:pStyle w:val="Prrafodelista"/>
              <w:ind w:left="0"/>
            </w:pPr>
            <w:r w:rsidRPr="00C10527">
              <w:t>27.813</w:t>
            </w:r>
          </w:p>
        </w:tc>
        <w:tc>
          <w:tcPr>
            <w:tcW w:w="1388" w:type="dxa"/>
          </w:tcPr>
          <w:p w:rsidR="00921B00" w:rsidRDefault="00921B00" w:rsidP="00023838">
            <w:pPr>
              <w:pStyle w:val="Prrafodelista"/>
              <w:ind w:left="0"/>
            </w:pPr>
          </w:p>
        </w:tc>
        <w:tc>
          <w:tcPr>
            <w:tcW w:w="1464" w:type="dxa"/>
          </w:tcPr>
          <w:p w:rsidR="00921B00" w:rsidRDefault="00921B00" w:rsidP="00023838">
            <w:pPr>
              <w:pStyle w:val="Prrafodelista"/>
              <w:ind w:left="0"/>
            </w:pPr>
          </w:p>
        </w:tc>
      </w:tr>
      <w:tr w:rsidR="00921B00" w:rsidTr="000E7F4E">
        <w:trPr>
          <w:trHeight w:val="259"/>
        </w:trPr>
        <w:tc>
          <w:tcPr>
            <w:tcW w:w="3042" w:type="dxa"/>
          </w:tcPr>
          <w:p w:rsidR="00921B00" w:rsidRDefault="00921B00" w:rsidP="00023838">
            <w:pPr>
              <w:pStyle w:val="Prrafodelista"/>
              <w:ind w:left="0"/>
            </w:pPr>
            <w:r>
              <w:t xml:space="preserve">Napenay </w:t>
            </w:r>
          </w:p>
        </w:tc>
        <w:tc>
          <w:tcPr>
            <w:tcW w:w="2931" w:type="dxa"/>
          </w:tcPr>
          <w:p w:rsidR="00921B00" w:rsidRDefault="00921B00" w:rsidP="00023838">
            <w:pPr>
              <w:pStyle w:val="Prrafodelista"/>
              <w:ind w:left="0"/>
            </w:pPr>
            <w:r w:rsidRPr="00C10527">
              <w:t>3.056</w:t>
            </w:r>
          </w:p>
        </w:tc>
        <w:tc>
          <w:tcPr>
            <w:tcW w:w="1388" w:type="dxa"/>
          </w:tcPr>
          <w:p w:rsidR="00921B00" w:rsidRDefault="00921B00" w:rsidP="00023838">
            <w:pPr>
              <w:pStyle w:val="Prrafodelista"/>
              <w:ind w:left="0"/>
            </w:pPr>
          </w:p>
        </w:tc>
        <w:tc>
          <w:tcPr>
            <w:tcW w:w="1464" w:type="dxa"/>
          </w:tcPr>
          <w:p w:rsidR="00921B00" w:rsidRDefault="00921B00" w:rsidP="00023838">
            <w:pPr>
              <w:pStyle w:val="Prrafodelista"/>
              <w:ind w:left="0"/>
            </w:pPr>
          </w:p>
        </w:tc>
      </w:tr>
      <w:tr w:rsidR="00921B00" w:rsidTr="000E7F4E">
        <w:trPr>
          <w:trHeight w:val="275"/>
        </w:trPr>
        <w:tc>
          <w:tcPr>
            <w:tcW w:w="3042" w:type="dxa"/>
          </w:tcPr>
          <w:p w:rsidR="00921B00" w:rsidRDefault="00921B00" w:rsidP="00023838">
            <w:pPr>
              <w:pStyle w:val="Prrafodelista"/>
              <w:ind w:left="0"/>
            </w:pPr>
            <w:r>
              <w:t xml:space="preserve">Resistencia </w:t>
            </w:r>
          </w:p>
        </w:tc>
        <w:tc>
          <w:tcPr>
            <w:tcW w:w="2931" w:type="dxa"/>
          </w:tcPr>
          <w:p w:rsidR="00921B00" w:rsidRDefault="00921B00" w:rsidP="00023838">
            <w:pPr>
              <w:pStyle w:val="Prrafodelista"/>
              <w:ind w:left="0"/>
            </w:pPr>
            <w:r w:rsidRPr="00C10527">
              <w:t>275.962</w:t>
            </w:r>
          </w:p>
        </w:tc>
        <w:tc>
          <w:tcPr>
            <w:tcW w:w="1388" w:type="dxa"/>
          </w:tcPr>
          <w:p w:rsidR="00921B00" w:rsidRDefault="00921B00" w:rsidP="00023838">
            <w:pPr>
              <w:pStyle w:val="Prrafodelista"/>
              <w:ind w:left="0"/>
            </w:pPr>
          </w:p>
        </w:tc>
        <w:tc>
          <w:tcPr>
            <w:tcW w:w="1464" w:type="dxa"/>
          </w:tcPr>
          <w:p w:rsidR="00921B00" w:rsidRDefault="00921B00" w:rsidP="00023838">
            <w:pPr>
              <w:pStyle w:val="Prrafodelista"/>
              <w:ind w:left="0"/>
            </w:pPr>
          </w:p>
        </w:tc>
      </w:tr>
    </w:tbl>
    <w:p w:rsidR="00921B00" w:rsidRPr="00921B00" w:rsidRDefault="00921B00" w:rsidP="00921B00"/>
    <w:p w:rsidR="00921B00" w:rsidRDefault="00921B00" w:rsidP="000E7F4E">
      <w:pPr>
        <w:pStyle w:val="Prrafodelista"/>
        <w:numPr>
          <w:ilvl w:val="0"/>
          <w:numId w:val="3"/>
        </w:numPr>
      </w:pPr>
      <w:r>
        <w:t xml:space="preserve">Unir con flecha según corresponda </w:t>
      </w:r>
    </w:p>
    <w:p w:rsidR="00921B00" w:rsidRDefault="00921B00" w:rsidP="00921B00">
      <w:pPr>
        <w:pStyle w:val="Prrafodelista"/>
        <w:ind w:left="108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CD5C1A" wp14:editId="48530ED0">
                <wp:simplePos x="0" y="0"/>
                <wp:positionH relativeFrom="column">
                  <wp:posOffset>2453640</wp:posOffset>
                </wp:positionH>
                <wp:positionV relativeFrom="paragraph">
                  <wp:posOffset>78740</wp:posOffset>
                </wp:positionV>
                <wp:extent cx="3867150" cy="1200150"/>
                <wp:effectExtent l="0" t="0" r="19050" b="19050"/>
                <wp:wrapNone/>
                <wp:docPr id="58" name="Rectángul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1200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21B00" w:rsidRDefault="00921B00" w:rsidP="00921B00">
                            <w:r w:rsidRPr="00AE7267">
                              <w:rPr>
                                <w:b/>
                              </w:rPr>
                              <w:t>Artículo 14</w:t>
                            </w:r>
                            <w:r>
                              <w:t xml:space="preserve"> BIS: </w:t>
                            </w:r>
                            <w:r w:rsidRPr="00921B00">
                              <w:t>El trabajo en sus diversas formas gozará de la protección de las leyes, las que asegurarán al trabajador: condiciones dignas y equitativas de labor; jornada limitada; descanso y vacaciones pagados; retribución justa; salario mínimo vital móvil; igual remuneración por igual tarea; participación en las ganancias de las 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D5C1A" id="Rectángulo 58" o:spid="_x0000_s1026" style="position:absolute;left:0;text-align:left;margin-left:193.2pt;margin-top:6.2pt;width:304.5pt;height:9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" fillcolor="window" strokecolor="windowText" strokeweight="1pt">
                <v:textbox>
                  <w:txbxContent>
                    <w:p w:rsidR="00921B00" w:rsidRDefault="00921B00" w:rsidP="00921B00">
                      <w:r w:rsidRPr="00AE7267">
                        <w:rPr>
                          <w:b/>
                        </w:rPr>
                        <w:t>Artículo 14</w:t>
                      </w:r>
                      <w:r>
                        <w:t xml:space="preserve"> BIS: </w:t>
                      </w:r>
                      <w:r w:rsidRPr="00921B00">
                        <w:t>El trabajo en sus diversas formas gozará de la protección de las leyes, las que asegurarán al trabajador: condiciones dignas y equitativas de labor; jornada limitada; descanso y vacaciones pagados; retribución justa; salario mínimo vital móvil; igual remuneración por igual tarea; participación en las ganancias de las ...</w:t>
                      </w:r>
                    </w:p>
                  </w:txbxContent>
                </v:textbox>
              </v:rect>
            </w:pict>
          </mc:Fallback>
        </mc:AlternateContent>
      </w:r>
    </w:p>
    <w:p w:rsidR="00921B00" w:rsidRDefault="00921B00" w:rsidP="00921B00">
      <w:pPr>
        <w:pStyle w:val="Prrafodelista"/>
        <w:ind w:left="1080"/>
      </w:pPr>
    </w:p>
    <w:p w:rsidR="00921B00" w:rsidRDefault="00921B00" w:rsidP="00921B00">
      <w:pPr>
        <w:pStyle w:val="Prrafodelista"/>
        <w:ind w:left="108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CB776" wp14:editId="59271636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190625" cy="285750"/>
                <wp:effectExtent l="0" t="0" r="28575" b="19050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21B00" w:rsidRPr="006E1E8C" w:rsidRDefault="00921B00" w:rsidP="00921B00">
                            <w:pPr>
                              <w:rPr>
                                <w:b/>
                              </w:rPr>
                            </w:pPr>
                            <w:r w:rsidRPr="006E1E8C">
                              <w:rPr>
                                <w:b/>
                              </w:rPr>
                              <w:t xml:space="preserve">DECLARACIONES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CB776" id="Rectángulo 35" o:spid="_x0000_s1027" style="position:absolute;left:0;text-align:left;margin-left:0;margin-top:1.1pt;width:93.75pt;height:22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" fillcolor="window" strokecolor="windowText" strokeweight="1pt">
                <v:textbox>
                  <w:txbxContent>
                    <w:p w:rsidR="00921B00" w:rsidRPr="006E1E8C" w:rsidRDefault="00921B00" w:rsidP="00921B00">
                      <w:pPr>
                        <w:rPr>
                          <w:b/>
                        </w:rPr>
                      </w:pPr>
                      <w:r w:rsidRPr="006E1E8C">
                        <w:rPr>
                          <w:b/>
                        </w:rPr>
                        <w:t xml:space="preserve">DECLARACIONES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21B00" w:rsidRDefault="00921B00" w:rsidP="00921B00">
      <w:pPr>
        <w:pStyle w:val="Prrafodelista"/>
        <w:ind w:left="1080"/>
      </w:pPr>
    </w:p>
    <w:p w:rsidR="00921B00" w:rsidRDefault="00921B00" w:rsidP="00921B00">
      <w:pPr>
        <w:pStyle w:val="Prrafodelista"/>
        <w:ind w:left="1080"/>
      </w:pPr>
    </w:p>
    <w:p w:rsidR="00921B00" w:rsidRDefault="00921B00" w:rsidP="00921B00"/>
    <w:p w:rsidR="00921B00" w:rsidRDefault="00921B00" w:rsidP="00921B00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7D629D" wp14:editId="233CFABA">
                <wp:simplePos x="0" y="0"/>
                <wp:positionH relativeFrom="column">
                  <wp:posOffset>2472690</wp:posOffset>
                </wp:positionH>
                <wp:positionV relativeFrom="paragraph">
                  <wp:posOffset>85725</wp:posOffset>
                </wp:positionV>
                <wp:extent cx="3876675" cy="447675"/>
                <wp:effectExtent l="0" t="0" r="28575" b="28575"/>
                <wp:wrapNone/>
                <wp:docPr id="59" name="Rectángul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21B00" w:rsidRDefault="00921B00" w:rsidP="00921B00">
                            <w:r w:rsidRPr="00AE7267">
                              <w:rPr>
                                <w:b/>
                              </w:rPr>
                              <w:t>Artículo 2°-</w:t>
                            </w:r>
                            <w:r w:rsidRPr="00AE7267">
                              <w:t xml:space="preserve"> El Gobierno federal sostiene el culto católico apostólico romano.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D629D" id="Rectángulo 59" o:spid="_x0000_s1028" style="position:absolute;margin-left:194.7pt;margin-top:6.75pt;width:305.2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" fillcolor="window" strokecolor="windowText" strokeweight="1pt">
                <v:textbox>
                  <w:txbxContent>
                    <w:p w:rsidR="00921B00" w:rsidRDefault="00921B00" w:rsidP="00921B00">
                      <w:r w:rsidRPr="00AE7267">
                        <w:rPr>
                          <w:b/>
                        </w:rPr>
                        <w:t>Artículo 2°-</w:t>
                      </w:r>
                      <w:r w:rsidRPr="00AE7267">
                        <w:t xml:space="preserve"> El Gobierno federal sostiene el culto católico apostólico romano.</w:t>
                      </w:r>
                    </w:p>
                  </w:txbxContent>
                </v:textbox>
              </v:rect>
            </w:pict>
          </mc:Fallback>
        </mc:AlternateContent>
      </w:r>
    </w:p>
    <w:p w:rsidR="00921B00" w:rsidRDefault="000E7F4E" w:rsidP="00921B00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AE9B09" wp14:editId="657E59CC">
                <wp:simplePos x="0" y="0"/>
                <wp:positionH relativeFrom="margin">
                  <wp:posOffset>76200</wp:posOffset>
                </wp:positionH>
                <wp:positionV relativeFrom="paragraph">
                  <wp:posOffset>198120</wp:posOffset>
                </wp:positionV>
                <wp:extent cx="1162050" cy="257175"/>
                <wp:effectExtent l="0" t="0" r="19050" b="28575"/>
                <wp:wrapNone/>
                <wp:docPr id="42" name="Rectángu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21B00" w:rsidRPr="006E1E8C" w:rsidRDefault="00921B00" w:rsidP="00921B0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E1E8C">
                              <w:rPr>
                                <w:b/>
                              </w:rPr>
                              <w:t xml:space="preserve">DERECHOS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E9B09" id="Rectángulo 42" o:spid="_x0000_s1029" style="position:absolute;margin-left:6pt;margin-top:15.6pt;width:91.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" fillcolor="window" strokecolor="windowText" strokeweight="1pt">
                <v:textbox>
                  <w:txbxContent>
                    <w:p w:rsidR="00921B00" w:rsidRPr="006E1E8C" w:rsidRDefault="00921B00" w:rsidP="00921B00">
                      <w:pPr>
                        <w:jc w:val="center"/>
                        <w:rPr>
                          <w:b/>
                        </w:rPr>
                      </w:pPr>
                      <w:r w:rsidRPr="006E1E8C">
                        <w:rPr>
                          <w:b/>
                        </w:rPr>
                        <w:t xml:space="preserve">DERECHOS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21B00" w:rsidRDefault="00921B00" w:rsidP="00921B00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C75E48" wp14:editId="6078C2E0">
                <wp:simplePos x="0" y="0"/>
                <wp:positionH relativeFrom="column">
                  <wp:posOffset>2491740</wp:posOffset>
                </wp:positionH>
                <wp:positionV relativeFrom="paragraph">
                  <wp:posOffset>129541</wp:posOffset>
                </wp:positionV>
                <wp:extent cx="3857625" cy="1200150"/>
                <wp:effectExtent l="0" t="0" r="28575" b="19050"/>
                <wp:wrapNone/>
                <wp:docPr id="60" name="Rectángu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1200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21B00" w:rsidRDefault="00921B00" w:rsidP="00921B00">
                            <w:r w:rsidRPr="00921B00">
                              <w:t>Art. 43 de la Constitución Nacional. Artículo 43- Toda persona puede interponer acción expedita y rápida de amparo, siempre que no exista otro medio judicial más idóneo, contra todo acto u omisión de autoridades públicas o de particulares, que en forma actual o inminente lesione, restrinja, altere o amenace, con arbitrariedad o ilegalidad 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75E48" id="Rectángulo 60" o:spid="_x0000_s1030" style="position:absolute;margin-left:196.2pt;margin-top:10.2pt;width:303.75pt;height:9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" fillcolor="window" strokecolor="windowText" strokeweight="1pt">
                <v:textbox>
                  <w:txbxContent>
                    <w:p w:rsidR="00921B00" w:rsidRDefault="00921B00" w:rsidP="00921B00">
                      <w:r w:rsidRPr="00921B00">
                        <w:t xml:space="preserve">Art. 43 de la Constitución Nacional. Artículo 43- Toda persona puede interponer acción expedita y rápida de amparo, siempre que no exista otro medio judicial más idóneo, contra todo acto u omisión de autoridades públicas o de particulares, que en forma actual o inminente lesione, restrinja, altere o amenace, con arbitrariedad o </w:t>
                      </w:r>
                      <w:proofErr w:type="gramStart"/>
                      <w:r w:rsidRPr="00921B00">
                        <w:t>ilegalidad ...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921B00" w:rsidRDefault="00921B00" w:rsidP="00921B00"/>
    <w:p w:rsidR="00921B00" w:rsidRDefault="00921B00" w:rsidP="00921B00"/>
    <w:p w:rsidR="00921B00" w:rsidRDefault="00921B00" w:rsidP="00921B00"/>
    <w:p w:rsidR="00921B00" w:rsidRDefault="000E7F4E" w:rsidP="00921B00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3C8E9" wp14:editId="457F7FD1">
                <wp:simplePos x="0" y="0"/>
                <wp:positionH relativeFrom="margin">
                  <wp:align>left</wp:align>
                </wp:positionH>
                <wp:positionV relativeFrom="paragraph">
                  <wp:posOffset>281940</wp:posOffset>
                </wp:positionV>
                <wp:extent cx="1352550" cy="228600"/>
                <wp:effectExtent l="0" t="0" r="19050" b="19050"/>
                <wp:wrapNone/>
                <wp:docPr id="56" name="Rectángul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21B00" w:rsidRPr="006E1E8C" w:rsidRDefault="00921B00" w:rsidP="00921B0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E1E8C">
                              <w:rPr>
                                <w:b/>
                              </w:rPr>
                              <w:t xml:space="preserve">GARANTÍAS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3C8E9" id="Rectángulo 56" o:spid="_x0000_s1031" style="position:absolute;margin-left:0;margin-top:22.2pt;width:106.5pt;height:1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" fillcolor="window" strokecolor="windowText" strokeweight="1pt">
                <v:textbox>
                  <w:txbxContent>
                    <w:p w:rsidR="00921B00" w:rsidRPr="006E1E8C" w:rsidRDefault="00921B00" w:rsidP="00921B00">
                      <w:pPr>
                        <w:jc w:val="center"/>
                        <w:rPr>
                          <w:b/>
                        </w:rPr>
                      </w:pPr>
                      <w:r w:rsidRPr="006E1E8C">
                        <w:rPr>
                          <w:b/>
                        </w:rPr>
                        <w:t xml:space="preserve">GARANTÍAS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21B00" w:rsidRDefault="00921B00" w:rsidP="00921B00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0C34DE" wp14:editId="37550B2E">
                <wp:simplePos x="0" y="0"/>
                <wp:positionH relativeFrom="column">
                  <wp:posOffset>2501265</wp:posOffset>
                </wp:positionH>
                <wp:positionV relativeFrom="paragraph">
                  <wp:posOffset>5715</wp:posOffset>
                </wp:positionV>
                <wp:extent cx="3838575" cy="847725"/>
                <wp:effectExtent l="0" t="0" r="28575" b="28575"/>
                <wp:wrapNone/>
                <wp:docPr id="61" name="Rectángul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21B00" w:rsidRDefault="00921B00" w:rsidP="00921B00">
                            <w:r w:rsidRPr="00AE7267">
                              <w:rPr>
                                <w:b/>
                              </w:rPr>
                              <w:t>Artículo 41</w:t>
                            </w:r>
                            <w:r w:rsidRPr="00AE7267">
                              <w:t>- Todos los habitantes gozan del derecho a un ambiente sano, equilibrado, apto para el desarrollo humano y para que las actividades productivas satisfagan las necesidades presentes sin comprometer la</w:t>
                            </w:r>
                            <w:r>
                              <w:t>s de las generaciones futuras…”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C34DE" id="Rectángulo 61" o:spid="_x0000_s1032" style="position:absolute;margin-left:196.95pt;margin-top:.45pt;width:302.25pt;height:6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" fillcolor="window" strokecolor="windowText" strokeweight="1pt">
                <v:textbox>
                  <w:txbxContent>
                    <w:p w:rsidR="00921B00" w:rsidRDefault="00921B00" w:rsidP="00921B00">
                      <w:r w:rsidRPr="00AE7267">
                        <w:rPr>
                          <w:b/>
                        </w:rPr>
                        <w:t>Artículo 41</w:t>
                      </w:r>
                      <w:r w:rsidRPr="00AE7267">
                        <w:t>- Todos los habitantes gozan del derecho a un ambiente sano, equilibrado, apto para el desarrollo humano y para que las actividades productivas satisfagan las necesidades presentes sin comprometer la</w:t>
                      </w:r>
                      <w:r>
                        <w:t>s de las generaciones futuras…”</w:t>
                      </w:r>
                    </w:p>
                  </w:txbxContent>
                </v:textbox>
              </v:rect>
            </w:pict>
          </mc:Fallback>
        </mc:AlternateContent>
      </w:r>
    </w:p>
    <w:p w:rsidR="00921B00" w:rsidRDefault="00921B00" w:rsidP="00921B00"/>
    <w:p w:rsidR="00921B00" w:rsidRDefault="00921B00" w:rsidP="00921B00"/>
    <w:p w:rsidR="00921B00" w:rsidRDefault="00921B00" w:rsidP="00921B00"/>
    <w:p w:rsidR="00921B00" w:rsidRDefault="00921B00" w:rsidP="00921B00"/>
    <w:p w:rsidR="000E7F4E" w:rsidRDefault="000E7F4E" w:rsidP="000E7F4E">
      <w:pPr>
        <w:pStyle w:val="Prrafodelista"/>
        <w:numPr>
          <w:ilvl w:val="0"/>
          <w:numId w:val="3"/>
        </w:numPr>
      </w:pPr>
      <w:r>
        <w:t xml:space="preserve">COLOCAR SI LOS SOGUIENTES LUGARES SON O NO MUNICIPIOS. JUSTIFICAR LOS QUE NO SON </w:t>
      </w:r>
    </w:p>
    <w:p w:rsidR="000E7F4E" w:rsidRDefault="000E7F4E" w:rsidP="000E7F4E">
      <w:pPr>
        <w:pStyle w:val="Prrafodelista"/>
        <w:numPr>
          <w:ilvl w:val="0"/>
          <w:numId w:val="4"/>
        </w:numPr>
      </w:pPr>
      <w:r>
        <w:t xml:space="preserve">Un lugar con 5.000 HABITANTES Y 800 ELECTORES </w:t>
      </w:r>
    </w:p>
    <w:p w:rsidR="000E7F4E" w:rsidRDefault="000E7F4E" w:rsidP="000E7F4E">
      <w:pPr>
        <w:pStyle w:val="Prrafodelista"/>
        <w:numPr>
          <w:ilvl w:val="0"/>
          <w:numId w:val="4"/>
        </w:numPr>
      </w:pPr>
      <w:r>
        <w:t xml:space="preserve">Un lugar con 789 habitantes y 50 electores </w:t>
      </w:r>
    </w:p>
    <w:p w:rsidR="00921B00" w:rsidRDefault="000E7F4E" w:rsidP="000E7F4E">
      <w:pPr>
        <w:pStyle w:val="Prrafodelista"/>
        <w:numPr>
          <w:ilvl w:val="0"/>
          <w:numId w:val="4"/>
        </w:numPr>
      </w:pPr>
      <w:r>
        <w:t xml:space="preserve">Un lugar con 900 habitantes y 99 electores  </w:t>
      </w:r>
    </w:p>
    <w:p w:rsidR="000E7F4E" w:rsidRDefault="000E7F4E" w:rsidP="000E7F4E">
      <w:pPr>
        <w:pStyle w:val="Prrafodelista"/>
        <w:ind w:left="1080"/>
      </w:pPr>
    </w:p>
    <w:p w:rsidR="000E7F4E" w:rsidRDefault="000E7F4E" w:rsidP="000E7F4E">
      <w:pPr>
        <w:pStyle w:val="Prrafodelista"/>
        <w:numPr>
          <w:ilvl w:val="0"/>
          <w:numId w:val="3"/>
        </w:numPr>
      </w:pPr>
      <w:r>
        <w:t xml:space="preserve">Clasificar los siguientes derechos según reconoce la Constitución Nacional </w:t>
      </w:r>
    </w:p>
    <w:p w:rsidR="000E7F4E" w:rsidRPr="00921B00" w:rsidRDefault="000E7F4E" w:rsidP="000E7F4E">
      <w:pPr>
        <w:pStyle w:val="Prrafodelista"/>
        <w:ind w:left="1080"/>
      </w:pPr>
      <w:r>
        <w:rPr>
          <w:noProof/>
          <w:lang w:eastAsia="es-MX"/>
        </w:rPr>
        <w:drawing>
          <wp:inline distT="0" distB="0" distL="0" distR="0" wp14:anchorId="4A1DC07D" wp14:editId="149ED850">
            <wp:extent cx="962025" cy="962025"/>
            <wp:effectExtent l="0" t="0" r="9525" b="9525"/>
            <wp:docPr id="1" name="Imagen 1" descr="Trabajador Electrici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bajador Electricist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7F4E">
        <w:rPr>
          <w:noProof/>
          <w:lang w:eastAsia="es-MX"/>
        </w:rPr>
        <w:t xml:space="preserve"> </w:t>
      </w:r>
      <w:r>
        <w:rPr>
          <w:noProof/>
          <w:lang w:eastAsia="es-MX"/>
        </w:rPr>
        <w:drawing>
          <wp:inline distT="0" distB="0" distL="0" distR="0" wp14:anchorId="35BF14EA" wp14:editId="10B88ED9">
            <wp:extent cx="1495421" cy="1095375"/>
            <wp:effectExtent l="0" t="0" r="0" b="0"/>
            <wp:docPr id="2" name="Imagen 2" descr="Resultado de imagen de auto con un hombre en caric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auto con un hombre en caricatu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23" cy="1111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7F4E">
        <w:rPr>
          <w:noProof/>
          <w:lang w:eastAsia="es-MX"/>
        </w:rPr>
        <w:t xml:space="preserve"> </w:t>
      </w:r>
      <w:r>
        <w:rPr>
          <w:noProof/>
          <w:lang w:eastAsia="es-MX"/>
        </w:rPr>
        <w:drawing>
          <wp:inline distT="0" distB="0" distL="0" distR="0" wp14:anchorId="485BC4C0" wp14:editId="69094069">
            <wp:extent cx="1038225" cy="1074026"/>
            <wp:effectExtent l="0" t="0" r="0" b="0"/>
            <wp:docPr id="3" name="Imagen 3" descr="Resultado de imagen de ident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identida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00" r="12500"/>
                    <a:stretch/>
                  </pic:blipFill>
                  <pic:spPr bwMode="auto">
                    <a:xfrm>
                      <a:off x="0" y="0"/>
                      <a:ext cx="1046772" cy="1082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  </w:t>
      </w:r>
      <w:r w:rsidR="00925F52">
        <w:rPr>
          <w:noProof/>
          <w:lang w:eastAsia="es-MX"/>
        </w:rPr>
        <w:drawing>
          <wp:inline distT="0" distB="0" distL="0" distR="0" wp14:anchorId="046D55E4" wp14:editId="680A66A0">
            <wp:extent cx="1009650" cy="1009650"/>
            <wp:effectExtent l="0" t="0" r="0" b="0"/>
            <wp:docPr id="4" name="Imagen 4" descr="Voto Representa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oto Representativ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7F4E" w:rsidRPr="00921B00" w:rsidSect="00921B00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04.55pt;height:455.15pt" o:bullet="t">
        <v:imagedata r:id="rId1" o:title="pi_mochila[1]"/>
      </v:shape>
    </w:pict>
  </w:numPicBullet>
  <w:abstractNum w:abstractNumId="0" w15:restartNumberingAfterBreak="0">
    <w:nsid w:val="11616AFB"/>
    <w:multiLevelType w:val="hybridMultilevel"/>
    <w:tmpl w:val="39D60EEA"/>
    <w:lvl w:ilvl="0" w:tplc="F18E79E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40"/>
        <w:szCs w:val="4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92115"/>
    <w:multiLevelType w:val="hybridMultilevel"/>
    <w:tmpl w:val="273ECB16"/>
    <w:lvl w:ilvl="0" w:tplc="B854124A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16335C"/>
    <w:multiLevelType w:val="hybridMultilevel"/>
    <w:tmpl w:val="C5664BE8"/>
    <w:lvl w:ilvl="0" w:tplc="D20E08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EAB3E90"/>
    <w:multiLevelType w:val="hybridMultilevel"/>
    <w:tmpl w:val="A14ECEDC"/>
    <w:lvl w:ilvl="0" w:tplc="39B643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B00"/>
    <w:rsid w:val="000E7F4E"/>
    <w:rsid w:val="004817E9"/>
    <w:rsid w:val="00741AD1"/>
    <w:rsid w:val="00921B00"/>
    <w:rsid w:val="0092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A1D1DE0-47EB-4EEB-B4F7-E8A5EDA2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B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1B00"/>
    <w:pPr>
      <w:ind w:left="720"/>
      <w:contextualSpacing/>
    </w:pPr>
  </w:style>
  <w:style w:type="table" w:styleId="Tablaconcuadrcula">
    <w:name w:val="Table Grid"/>
    <w:basedOn w:val="Tablanormal"/>
    <w:uiPriority w:val="39"/>
    <w:rsid w:val="00921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3" Type="http://schemas.openxmlformats.org/officeDocument/2006/relationships/settings" Target="settings.xml" /><Relationship Id="rId7" Type="http://schemas.openxmlformats.org/officeDocument/2006/relationships/image" Target="media/image4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Johana Cinat</dc:creator>
  <cp:keywords/>
  <dc:description/>
  <cp:lastModifiedBy>Usuario invitado</cp:lastModifiedBy>
  <cp:revision>2</cp:revision>
  <dcterms:created xsi:type="dcterms:W3CDTF">2021-09-28T13:14:00Z</dcterms:created>
  <dcterms:modified xsi:type="dcterms:W3CDTF">2021-09-28T13:14:00Z</dcterms:modified>
</cp:coreProperties>
</file>