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FF5" w:rsidRPr="003F6007" w:rsidRDefault="004D5FF5">
      <w:pPr>
        <w:rPr>
          <w:b/>
          <w:i/>
          <w:u w:val="single"/>
        </w:rPr>
      </w:pPr>
      <w:r w:rsidRPr="003F6007">
        <w:rPr>
          <w:b/>
          <w:i/>
          <w:u w:val="single"/>
        </w:rPr>
        <w:t>REGISTRACION CONTABLE</w:t>
      </w:r>
    </w:p>
    <w:p w:rsidR="004D5FF5" w:rsidRPr="003F6007" w:rsidRDefault="003F6007">
      <w:pPr>
        <w:rPr>
          <w:b/>
          <w:i/>
          <w:u w:val="single"/>
        </w:rPr>
      </w:pPr>
      <w:r w:rsidRPr="003F6007">
        <w:rPr>
          <w:b/>
          <w:i/>
          <w:u w:val="single"/>
        </w:rPr>
        <w:t>REG</w:t>
      </w:r>
      <w:r w:rsidR="004D5FF5" w:rsidRPr="003F6007">
        <w:rPr>
          <w:b/>
          <w:i/>
          <w:u w:val="single"/>
        </w:rPr>
        <w:t>LAS GENERALES DE LA P</w:t>
      </w:r>
      <w:r w:rsidRPr="003F6007">
        <w:rPr>
          <w:b/>
          <w:i/>
          <w:u w:val="single"/>
        </w:rPr>
        <w:t>A</w:t>
      </w:r>
      <w:r w:rsidR="004D5FF5" w:rsidRPr="003F6007">
        <w:rPr>
          <w:b/>
          <w:i/>
          <w:u w:val="single"/>
        </w:rPr>
        <w:t>RTIDA DOBLE</w:t>
      </w:r>
    </w:p>
    <w:p w:rsidR="004D5FF5" w:rsidRDefault="004D5FF5">
      <w:r>
        <w:t>Las reglas técnicas de la partida doble que surgen de la ecuación patrimonial, son invariables.</w:t>
      </w:r>
    </w:p>
    <w:p w:rsidR="003F6007" w:rsidRDefault="004D5FF5">
      <w:r>
        <w:t>Pero al aplicar estas reglas en cada una de las cuentas que hemos detallado (patrimoniales o de resultados) cada movimiento que se produce tiene un especial significado referido exclusivamente a la cuenta que se está contabilizando.</w:t>
      </w:r>
    </w:p>
    <w:p w:rsidR="003F6007" w:rsidRPr="003F6007" w:rsidRDefault="003F6007">
      <w:pPr>
        <w:rPr>
          <w:b/>
          <w:i/>
          <w:u w:val="single"/>
        </w:rPr>
      </w:pPr>
      <w:r w:rsidRPr="003F6007">
        <w:rPr>
          <w:b/>
          <w:i/>
          <w:u w:val="single"/>
        </w:rPr>
        <w:t>¿CUALES SON LOS REGISTRS CONTABLES PRINCIPALES?</w:t>
      </w:r>
    </w:p>
    <w:p w:rsidR="00020553" w:rsidRDefault="00020553">
      <w:r>
        <w:t>Aunque una empresa puede llevar los registros contables que consideren convenientes para sus necesidades de información, hay tres cuya existencia es necesaria.</w:t>
      </w:r>
    </w:p>
    <w:p w:rsidR="00020553" w:rsidRDefault="006C0DC0">
      <w:r>
        <w:rPr>
          <w:noProof/>
        </w:rPr>
        <w:pict>
          <v:group id="_x0000_s1030" style="position:absolute;margin-left:172.95pt;margin-top:37.75pt;width:111.25pt;height:54pt;z-index:251663360" coordorigin="5160,6152" coordsize="2225,1080">
            <v:shapetype id="_x0000_t88" coordsize="21600,21600" o:spt="88" adj="1800,10800" path="m,qx10800@0l10800@2qy21600@11,10800@3l10800@1qy,21600e" filled="f">
              <v:formulas>
                <v:f eqn="val #0"/>
                <v:f eqn="sum 21600 0 #0"/>
                <v:f eqn="sum #1 0 #0"/>
                <v:f eqn="sum #1 #0 0"/>
                <v:f eqn="prod #0 9598 32768"/>
                <v:f eqn="sum 21600 0 @4"/>
                <v:f eqn="sum 21600 0 #1"/>
                <v:f eqn="min #1 @6"/>
                <v:f eqn="prod @7 1 2"/>
                <v:f eqn="prod #0 2 1"/>
                <v:f eqn="sum 21600 0 @9"/>
                <v:f eqn="val #1"/>
              </v:formulas>
              <v:path arrowok="t" o:connecttype="custom" o:connectlocs="0,0;21600,@11;0,21600" textboxrect="0,@4,7637,@5"/>
              <v:handles>
                <v:h position="center,#0" yrange="0,@8"/>
                <v:h position="bottomRight,#1" yrange="@9,@10"/>
              </v:handles>
            </v:shapetype>
            <v:shape id="_x0000_s1026" type="#_x0000_t88" style="position:absolute;left:5160;top:6152;width:296;height:644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5553;top:6273;width:1745;height:436;mso-width-relative:margin;mso-height-relative:margin" stroked="f">
              <v:textbox>
                <w:txbxContent>
                  <w:p w:rsidR="00020553" w:rsidRDefault="00020553">
                    <w:pPr>
                      <w:rPr>
                        <w:lang w:val="es-ES"/>
                      </w:rPr>
                    </w:pPr>
                    <w:r>
                      <w:rPr>
                        <w:lang w:val="es-ES"/>
                      </w:rPr>
                      <w:t>OBLIGATORIOS</w:t>
                    </w:r>
                  </w:p>
                </w:txbxContent>
              </v:textbox>
            </v:shape>
            <v:shape id="_x0000_s1028" type="#_x0000_t88" style="position:absolute;left:5160;top:6796;width:296;height:328"/>
            <v:shape id="_x0000_s1029" type="#_x0000_t202" style="position:absolute;left:5640;top:6796;width:1745;height:436;mso-width-relative:margin;mso-height-relative:margin" stroked="f">
              <v:textbox>
                <w:txbxContent>
                  <w:p w:rsidR="006C0DC0" w:rsidRDefault="006C0DC0" w:rsidP="006C0DC0">
                    <w:pPr>
                      <w:rPr>
                        <w:lang w:val="es-ES"/>
                      </w:rPr>
                    </w:pPr>
                    <w:r>
                      <w:rPr>
                        <w:lang w:val="es-ES"/>
                      </w:rPr>
                      <w:t>OPTATIVO</w:t>
                    </w:r>
                  </w:p>
                </w:txbxContent>
              </v:textbox>
            </v:shape>
          </v:group>
        </w:pict>
      </w:r>
      <w:r w:rsidR="00020553">
        <w:t>Los llamados “libros” contables principales son tres, de los cuales dos son obligatorios según disposiciones legales.</w:t>
      </w:r>
    </w:p>
    <w:p w:rsidR="00020553" w:rsidRDefault="00020553" w:rsidP="00020553">
      <w:pPr>
        <w:pStyle w:val="Prrafodelista"/>
        <w:numPr>
          <w:ilvl w:val="0"/>
          <w:numId w:val="1"/>
        </w:numPr>
      </w:pPr>
      <w:r>
        <w:t>Libro Diario.</w:t>
      </w:r>
    </w:p>
    <w:p w:rsidR="00020553" w:rsidRDefault="00020553" w:rsidP="00020553">
      <w:pPr>
        <w:pStyle w:val="Prrafodelista"/>
        <w:numPr>
          <w:ilvl w:val="0"/>
          <w:numId w:val="1"/>
        </w:numPr>
      </w:pPr>
      <w:r>
        <w:t>Libro de inventarios y Balances</w:t>
      </w:r>
    </w:p>
    <w:p w:rsidR="004D5FF5" w:rsidRDefault="00020553" w:rsidP="00020553">
      <w:pPr>
        <w:pStyle w:val="Prrafodelista"/>
        <w:numPr>
          <w:ilvl w:val="0"/>
          <w:numId w:val="1"/>
        </w:numPr>
      </w:pPr>
      <w:r>
        <w:t>Libro mayor</w:t>
      </w:r>
      <w:r w:rsidR="004D5FF5">
        <w:br/>
      </w:r>
    </w:p>
    <w:p w:rsidR="006C0DC0" w:rsidRDefault="006C0DC0" w:rsidP="006C0DC0">
      <w:pPr>
        <w:pStyle w:val="Prrafodelista"/>
      </w:pPr>
    </w:p>
    <w:p w:rsidR="006C0DC0" w:rsidRDefault="006C0DC0" w:rsidP="006C0DC0">
      <w:proofErr w:type="spellStart"/>
      <w:r>
        <w:t>Ademas</w:t>
      </w:r>
      <w:proofErr w:type="spellEnd"/>
      <w:r>
        <w:t xml:space="preserve"> de estos libros principales, las empresas pueden hacer uso de otros registros auxiliares.</w:t>
      </w:r>
    </w:p>
    <w:p w:rsidR="006C0DC0" w:rsidRDefault="006C0DC0" w:rsidP="006C0DC0">
      <w:r>
        <w:t xml:space="preserve">Ejemplos: </w:t>
      </w:r>
    </w:p>
    <w:p w:rsidR="006C0DC0" w:rsidRDefault="006C0DC0" w:rsidP="006C0DC0">
      <w:pPr>
        <w:pStyle w:val="Prrafodelista"/>
        <w:numPr>
          <w:ilvl w:val="0"/>
          <w:numId w:val="2"/>
        </w:numPr>
      </w:pPr>
      <w:r>
        <w:t>Libro de Compras</w:t>
      </w:r>
    </w:p>
    <w:p w:rsidR="006C0DC0" w:rsidRDefault="006C0DC0" w:rsidP="006C0DC0">
      <w:pPr>
        <w:pStyle w:val="Prrafodelista"/>
        <w:numPr>
          <w:ilvl w:val="0"/>
          <w:numId w:val="2"/>
        </w:numPr>
      </w:pPr>
      <w:r>
        <w:t>Libro de Ventas</w:t>
      </w:r>
    </w:p>
    <w:p w:rsidR="006C0DC0" w:rsidRDefault="006C0DC0" w:rsidP="006C0DC0">
      <w:pPr>
        <w:pStyle w:val="Prrafodelista"/>
        <w:numPr>
          <w:ilvl w:val="0"/>
          <w:numId w:val="2"/>
        </w:numPr>
      </w:pPr>
      <w:r>
        <w:t xml:space="preserve">Libro de Caja </w:t>
      </w:r>
    </w:p>
    <w:p w:rsidR="006C0DC0" w:rsidRDefault="006C0DC0" w:rsidP="006C0DC0">
      <w:pPr>
        <w:pStyle w:val="Prrafodelista"/>
        <w:numPr>
          <w:ilvl w:val="0"/>
          <w:numId w:val="2"/>
        </w:numPr>
      </w:pPr>
      <w:r>
        <w:t>Libro Bancos</w:t>
      </w:r>
    </w:p>
    <w:p w:rsidR="006C0DC0" w:rsidRDefault="006C0DC0" w:rsidP="006C0DC0">
      <w:pPr>
        <w:pStyle w:val="Prrafodelista"/>
        <w:numPr>
          <w:ilvl w:val="0"/>
          <w:numId w:val="2"/>
        </w:numPr>
      </w:pPr>
      <w:r>
        <w:t>Otros</w:t>
      </w:r>
    </w:p>
    <w:p w:rsidR="006C0DC0" w:rsidRPr="00073F0D" w:rsidRDefault="006C0DC0" w:rsidP="00073F0D">
      <w:pPr>
        <w:pStyle w:val="Prrafodelista"/>
        <w:jc w:val="center"/>
        <w:rPr>
          <w:b/>
          <w:u w:val="single"/>
        </w:rPr>
      </w:pPr>
    </w:p>
    <w:p w:rsidR="006C0DC0" w:rsidRPr="00073F0D" w:rsidRDefault="006C0DC0" w:rsidP="00073F0D">
      <w:pPr>
        <w:pStyle w:val="Prrafodelista"/>
        <w:jc w:val="center"/>
        <w:rPr>
          <w:b/>
          <w:u w:val="single"/>
        </w:rPr>
      </w:pPr>
      <w:r w:rsidRPr="00073F0D">
        <w:rPr>
          <w:b/>
          <w:u w:val="single"/>
        </w:rPr>
        <w:t>Proceso contable</w:t>
      </w:r>
    </w:p>
    <w:p w:rsidR="006C0DC0" w:rsidRDefault="00073F0D" w:rsidP="006C0DC0">
      <w:pPr>
        <w:pStyle w:val="Prrafodelista"/>
      </w:pPr>
      <w:r>
        <w:rPr>
          <w:noProof/>
        </w:rPr>
        <w:pict>
          <v:shape id="_x0000_s1032" type="#_x0000_t202" style="position:absolute;left:0;text-align:left;margin-left:139.35pt;margin-top:21.1pt;width:169.15pt;height:176.95pt;z-index:251666432;mso-width-percent:400;mso-height-percent:200;mso-width-percent:400;mso-height-percent:200;mso-width-relative:margin;mso-height-relative:margin">
            <v:textbox style="mso-fit-shape-to-text:t">
              <w:txbxContent>
                <w:p w:rsidR="002B6395" w:rsidRPr="00073F0D" w:rsidRDefault="002B6395" w:rsidP="002B6395">
                  <w:pPr>
                    <w:jc w:val="center"/>
                    <w:rPr>
                      <w:u w:val="single"/>
                      <w:lang w:val="es-ES"/>
                    </w:rPr>
                  </w:pPr>
                  <w:r w:rsidRPr="00073F0D">
                    <w:rPr>
                      <w:u w:val="single"/>
                      <w:lang w:val="es-ES"/>
                    </w:rPr>
                    <w:t>Proceso</w:t>
                  </w:r>
                </w:p>
                <w:p w:rsidR="002B6395" w:rsidRDefault="002B6395" w:rsidP="002B6395">
                  <w:pPr>
                    <w:jc w:val="both"/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Estos datos se procesan cronológicamente en el Libro Diario por medio de asientos.</w:t>
                  </w:r>
                </w:p>
                <w:p w:rsidR="002B6395" w:rsidRDefault="002B6395" w:rsidP="002B6395">
                  <w:pPr>
                    <w:jc w:val="both"/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Los débitos y créditos registrados en las cuentas que intervinieron en los asientos, se pasan después a cada una de las cuentas que componen el Mayor.</w:t>
                  </w:r>
                </w:p>
              </w:txbxContent>
            </v:textbox>
          </v:shape>
        </w:pict>
      </w:r>
      <w:r w:rsidRPr="00712303">
        <w:rPr>
          <w:noProof/>
          <w:lang w:val="es-ES" w:eastAsia="en-US"/>
        </w:rPr>
        <w:pict>
          <v:shape id="_x0000_s1031" type="#_x0000_t202" style="position:absolute;left:0;text-align:left;margin-left:-55.7pt;margin-top:20.5pt;width:169.15pt;height:136.05pt;z-index:251665408;mso-width-percent:400;mso-height-percent:200;mso-width-percent:400;mso-height-percent:200;mso-width-relative:margin;mso-height-relative:margin">
            <v:textbox style="mso-fit-shape-to-text:t">
              <w:txbxContent>
                <w:p w:rsidR="006C0DC0" w:rsidRPr="00073F0D" w:rsidRDefault="006C0DC0" w:rsidP="002B6395">
                  <w:pPr>
                    <w:jc w:val="center"/>
                    <w:rPr>
                      <w:u w:val="single"/>
                      <w:lang w:val="es-ES"/>
                    </w:rPr>
                  </w:pPr>
                  <w:r w:rsidRPr="00073F0D">
                    <w:rPr>
                      <w:u w:val="single"/>
                      <w:lang w:val="es-ES"/>
                    </w:rPr>
                    <w:t>Entrada</w:t>
                  </w:r>
                </w:p>
                <w:p w:rsidR="006C0DC0" w:rsidRDefault="002B6395" w:rsidP="002B6395">
                  <w:pPr>
                    <w:jc w:val="both"/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Se parte de los documentos comerciales o hechos económicos registrables generalmente provenientes del entorno económico, que proporcionan los datos que se deben registrar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3" type="#_x0000_t202" style="position:absolute;left:0;text-align:left;margin-left:333.7pt;margin-top:20.6pt;width:169.25pt;height:159.6pt;z-index:251667456;mso-width-percent:400;mso-width-percent:400;mso-width-relative:margin;mso-height-relative:margin">
            <v:textbox>
              <w:txbxContent>
                <w:p w:rsidR="002B6395" w:rsidRPr="00073F0D" w:rsidRDefault="002B6395" w:rsidP="002B6395">
                  <w:pPr>
                    <w:jc w:val="center"/>
                    <w:rPr>
                      <w:u w:val="single"/>
                      <w:lang w:val="es-ES"/>
                    </w:rPr>
                  </w:pPr>
                  <w:r w:rsidRPr="00073F0D">
                    <w:rPr>
                      <w:u w:val="single"/>
                      <w:lang w:val="es-ES"/>
                    </w:rPr>
                    <w:t>Salida</w:t>
                  </w:r>
                </w:p>
                <w:p w:rsidR="002B6395" w:rsidRDefault="002B6395" w:rsidP="002B6395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 xml:space="preserve">Del mayor se obtiene la información para confeccionar los Estados Contables periódicos. Después, al final de cada ejercicio, se transcriben: el inventario y los Estados </w:t>
                  </w:r>
                  <w:r w:rsidR="00073F0D">
                    <w:rPr>
                      <w:lang w:val="es-ES"/>
                    </w:rPr>
                    <w:t>Contables obligatorios, en el Libro llamado, Inventarios y Balances.</w:t>
                  </w:r>
                </w:p>
                <w:p w:rsidR="002B6395" w:rsidRDefault="002B6395" w:rsidP="002B6395">
                  <w:pPr>
                    <w:jc w:val="both"/>
                    <w:rPr>
                      <w:lang w:val="es-ES"/>
                    </w:rPr>
                  </w:pPr>
                </w:p>
              </w:txbxContent>
            </v:textbox>
          </v:shape>
        </w:pict>
      </w:r>
    </w:p>
    <w:p w:rsidR="004D5FF5" w:rsidRDefault="00073F0D">
      <w:r>
        <w:rPr>
          <w:b/>
          <w:noProof/>
          <w:u w:val="single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35" type="#_x0000_t13" style="position:absolute;margin-left:312.5pt;margin-top:40.75pt;width:18.55pt;height:16.35pt;z-index:251669504" fillcolor="black [3213]" strokecolor="black [3213]" strokeweight="3pt">
            <v:shadow on="t" type="perspective" color="#7f7f7f [1601]" opacity=".5" offset="1pt" offset2="-1pt"/>
          </v:shape>
        </w:pict>
      </w:r>
      <w:r>
        <w:rPr>
          <w:b/>
          <w:noProof/>
          <w:u w:val="single"/>
        </w:rPr>
        <w:pict>
          <v:shape id="_x0000_s1034" type="#_x0000_t13" style="position:absolute;margin-left:117.3pt;margin-top:40.75pt;width:18.55pt;height:16.35pt;z-index:251668480" fillcolor="black [3213]" strokecolor="black [3213]"/>
        </w:pict>
      </w:r>
      <w:r w:rsidR="004D5FF5">
        <w:br w:type="page"/>
      </w:r>
    </w:p>
    <w:p w:rsidR="00073F0D" w:rsidRPr="00073F0D" w:rsidRDefault="00073F0D" w:rsidP="00073F0D">
      <w:pPr>
        <w:jc w:val="center"/>
        <w:rPr>
          <w:b/>
          <w:sz w:val="24"/>
          <w:u w:val="single"/>
        </w:rPr>
      </w:pPr>
      <w:r w:rsidRPr="00073F0D">
        <w:rPr>
          <w:b/>
          <w:sz w:val="24"/>
          <w:u w:val="single"/>
        </w:rPr>
        <w:lastRenderedPageBreak/>
        <w:t>Actividad-Análisis de cuentas</w:t>
      </w:r>
    </w:p>
    <w:p w:rsidR="00000000" w:rsidRDefault="00CB7D29" w:rsidP="00CB7D29">
      <w:pPr>
        <w:rPr>
          <w:sz w:val="24"/>
        </w:rPr>
      </w:pPr>
      <w:r w:rsidRPr="004D5FF5">
        <w:rPr>
          <w:sz w:val="24"/>
        </w:rPr>
        <w:t>Indica si cada movimiento que se detalla en las cuentas, debe anotarse por medio de un débito o un crédito, colocando una cruz (X) en la columna que corres</w:t>
      </w:r>
      <w:r w:rsidR="00073F0D">
        <w:rPr>
          <w:sz w:val="24"/>
        </w:rPr>
        <w:t>ponde, como en el ejemplo:</w:t>
      </w:r>
    </w:p>
    <w:p w:rsidR="00D54FD1" w:rsidRPr="004D5FF5" w:rsidRDefault="00D54FD1" w:rsidP="00CB7D29">
      <w:pPr>
        <w:rPr>
          <w:sz w:val="24"/>
        </w:rPr>
      </w:pPr>
    </w:p>
    <w:tbl>
      <w:tblPr>
        <w:tblStyle w:val="Tablaconcuadrcula"/>
        <w:tblW w:w="0" w:type="auto"/>
        <w:tblInd w:w="843" w:type="dxa"/>
        <w:tblLook w:val="04A0"/>
      </w:tblPr>
      <w:tblGrid>
        <w:gridCol w:w="4718"/>
        <w:gridCol w:w="1130"/>
        <w:gridCol w:w="1041"/>
      </w:tblGrid>
      <w:tr w:rsidR="00073F0D" w:rsidTr="00D54FD1">
        <w:trPr>
          <w:trHeight w:val="302"/>
        </w:trPr>
        <w:tc>
          <w:tcPr>
            <w:tcW w:w="4718" w:type="dxa"/>
          </w:tcPr>
          <w:p w:rsidR="00073F0D" w:rsidRDefault="00073F0D" w:rsidP="00DF4E05"/>
        </w:tc>
        <w:tc>
          <w:tcPr>
            <w:tcW w:w="1130" w:type="dxa"/>
          </w:tcPr>
          <w:p w:rsidR="00073F0D" w:rsidRDefault="00073F0D" w:rsidP="00CB7D29">
            <w:r>
              <w:t>DEBE</w:t>
            </w:r>
          </w:p>
        </w:tc>
        <w:tc>
          <w:tcPr>
            <w:tcW w:w="1041" w:type="dxa"/>
          </w:tcPr>
          <w:p w:rsidR="00073F0D" w:rsidRDefault="00073F0D" w:rsidP="00CB7D29">
            <w:r>
              <w:t>HABER</w:t>
            </w:r>
          </w:p>
        </w:tc>
      </w:tr>
      <w:tr w:rsidR="00DF4E05" w:rsidTr="00D54FD1">
        <w:trPr>
          <w:trHeight w:val="302"/>
        </w:trPr>
        <w:tc>
          <w:tcPr>
            <w:tcW w:w="4718" w:type="dxa"/>
          </w:tcPr>
          <w:p w:rsidR="00DF4E05" w:rsidRDefault="00DF4E05" w:rsidP="00D54FD1">
            <w:r>
              <w:t>1. aumento de Capital</w:t>
            </w:r>
          </w:p>
        </w:tc>
        <w:tc>
          <w:tcPr>
            <w:tcW w:w="1130" w:type="dxa"/>
          </w:tcPr>
          <w:p w:rsidR="00DF4E05" w:rsidRDefault="00DF4E05" w:rsidP="00CB7D29"/>
        </w:tc>
        <w:tc>
          <w:tcPr>
            <w:tcW w:w="1041" w:type="dxa"/>
          </w:tcPr>
          <w:p w:rsidR="00DF4E05" w:rsidRDefault="00073F0D" w:rsidP="00CB7D29">
            <w:r>
              <w:t>X</w:t>
            </w:r>
          </w:p>
        </w:tc>
      </w:tr>
      <w:tr w:rsidR="00DF4E05" w:rsidTr="00D54FD1">
        <w:trPr>
          <w:trHeight w:val="302"/>
        </w:trPr>
        <w:tc>
          <w:tcPr>
            <w:tcW w:w="4718" w:type="dxa"/>
          </w:tcPr>
          <w:p w:rsidR="00DF4E05" w:rsidRDefault="00DF4E05" w:rsidP="00D54FD1">
            <w:r>
              <w:t>2. disminución de Deudores por ventas</w:t>
            </w:r>
          </w:p>
        </w:tc>
        <w:tc>
          <w:tcPr>
            <w:tcW w:w="1130" w:type="dxa"/>
          </w:tcPr>
          <w:p w:rsidR="00DF4E05" w:rsidRDefault="00DF4E05" w:rsidP="00CB7D29"/>
        </w:tc>
        <w:tc>
          <w:tcPr>
            <w:tcW w:w="1041" w:type="dxa"/>
          </w:tcPr>
          <w:p w:rsidR="00DF4E05" w:rsidRDefault="00DF4E05" w:rsidP="00CB7D29"/>
        </w:tc>
      </w:tr>
      <w:tr w:rsidR="00DF4E05" w:rsidTr="00D54FD1">
        <w:trPr>
          <w:trHeight w:val="289"/>
        </w:trPr>
        <w:tc>
          <w:tcPr>
            <w:tcW w:w="4718" w:type="dxa"/>
          </w:tcPr>
          <w:p w:rsidR="00DF4E05" w:rsidRDefault="00DF4E05" w:rsidP="00073F0D">
            <w:r>
              <w:t>3. aumento de Proveedores</w:t>
            </w:r>
          </w:p>
        </w:tc>
        <w:tc>
          <w:tcPr>
            <w:tcW w:w="1130" w:type="dxa"/>
          </w:tcPr>
          <w:p w:rsidR="00DF4E05" w:rsidRDefault="00DF4E05" w:rsidP="00CB7D29"/>
        </w:tc>
        <w:tc>
          <w:tcPr>
            <w:tcW w:w="1041" w:type="dxa"/>
          </w:tcPr>
          <w:p w:rsidR="00DF4E05" w:rsidRDefault="00DF4E05" w:rsidP="00CB7D29"/>
        </w:tc>
      </w:tr>
      <w:tr w:rsidR="00DF4E05" w:rsidTr="00D54FD1">
        <w:trPr>
          <w:trHeight w:val="302"/>
        </w:trPr>
        <w:tc>
          <w:tcPr>
            <w:tcW w:w="4718" w:type="dxa"/>
          </w:tcPr>
          <w:p w:rsidR="00DF4E05" w:rsidRDefault="00DF4E05" w:rsidP="00073F0D">
            <w:r>
              <w:t xml:space="preserve">4. aumento de Caja </w:t>
            </w:r>
          </w:p>
        </w:tc>
        <w:tc>
          <w:tcPr>
            <w:tcW w:w="1130" w:type="dxa"/>
          </w:tcPr>
          <w:p w:rsidR="00DF4E05" w:rsidRDefault="00DF4E05" w:rsidP="00CB7D29"/>
        </w:tc>
        <w:tc>
          <w:tcPr>
            <w:tcW w:w="1041" w:type="dxa"/>
          </w:tcPr>
          <w:p w:rsidR="00DF4E05" w:rsidRDefault="00DF4E05" w:rsidP="00CB7D29"/>
        </w:tc>
      </w:tr>
      <w:tr w:rsidR="00DF4E05" w:rsidTr="00D54FD1">
        <w:trPr>
          <w:trHeight w:val="302"/>
        </w:trPr>
        <w:tc>
          <w:tcPr>
            <w:tcW w:w="4718" w:type="dxa"/>
          </w:tcPr>
          <w:p w:rsidR="00DF4E05" w:rsidRDefault="00073F0D" w:rsidP="00073F0D">
            <w:r>
              <w:t>5. aumento de Ventas</w:t>
            </w:r>
          </w:p>
        </w:tc>
        <w:tc>
          <w:tcPr>
            <w:tcW w:w="1130" w:type="dxa"/>
          </w:tcPr>
          <w:p w:rsidR="00DF4E05" w:rsidRDefault="00DF4E05" w:rsidP="00CB7D29"/>
        </w:tc>
        <w:tc>
          <w:tcPr>
            <w:tcW w:w="1041" w:type="dxa"/>
          </w:tcPr>
          <w:p w:rsidR="00DF4E05" w:rsidRDefault="00DF4E05" w:rsidP="00CB7D29"/>
        </w:tc>
      </w:tr>
      <w:tr w:rsidR="00DF4E05" w:rsidTr="00D54FD1">
        <w:trPr>
          <w:trHeight w:val="302"/>
        </w:trPr>
        <w:tc>
          <w:tcPr>
            <w:tcW w:w="4718" w:type="dxa"/>
          </w:tcPr>
          <w:p w:rsidR="00DF4E05" w:rsidRDefault="00DF4E05" w:rsidP="00073F0D">
            <w:r>
              <w:t>6 aumento de Costo de ventas</w:t>
            </w:r>
          </w:p>
        </w:tc>
        <w:tc>
          <w:tcPr>
            <w:tcW w:w="1130" w:type="dxa"/>
          </w:tcPr>
          <w:p w:rsidR="00DF4E05" w:rsidRDefault="00DF4E05" w:rsidP="00CB7D29"/>
        </w:tc>
        <w:tc>
          <w:tcPr>
            <w:tcW w:w="1041" w:type="dxa"/>
          </w:tcPr>
          <w:p w:rsidR="00DF4E05" w:rsidRDefault="00DF4E05" w:rsidP="00CB7D29"/>
        </w:tc>
      </w:tr>
      <w:tr w:rsidR="00DF4E05" w:rsidTr="00D54FD1">
        <w:trPr>
          <w:trHeight w:val="302"/>
        </w:trPr>
        <w:tc>
          <w:tcPr>
            <w:tcW w:w="4718" w:type="dxa"/>
          </w:tcPr>
          <w:p w:rsidR="00DF4E05" w:rsidRDefault="00DF4E05" w:rsidP="00073F0D">
            <w:r>
              <w:t>7. disminución de Obligaciones a pagar</w:t>
            </w:r>
          </w:p>
        </w:tc>
        <w:tc>
          <w:tcPr>
            <w:tcW w:w="1130" w:type="dxa"/>
          </w:tcPr>
          <w:p w:rsidR="00DF4E05" w:rsidRDefault="00DF4E05" w:rsidP="00CB7D29"/>
        </w:tc>
        <w:tc>
          <w:tcPr>
            <w:tcW w:w="1041" w:type="dxa"/>
          </w:tcPr>
          <w:p w:rsidR="00DF4E05" w:rsidRDefault="00DF4E05" w:rsidP="00CB7D29"/>
        </w:tc>
      </w:tr>
      <w:tr w:rsidR="00DF4E05" w:rsidTr="00D54FD1">
        <w:trPr>
          <w:trHeight w:val="302"/>
        </w:trPr>
        <w:tc>
          <w:tcPr>
            <w:tcW w:w="4718" w:type="dxa"/>
          </w:tcPr>
          <w:p w:rsidR="00DF4E05" w:rsidRDefault="00DF4E05" w:rsidP="00073F0D">
            <w:r>
              <w:t>8. aumento de Gastos generales</w:t>
            </w:r>
          </w:p>
        </w:tc>
        <w:tc>
          <w:tcPr>
            <w:tcW w:w="1130" w:type="dxa"/>
          </w:tcPr>
          <w:p w:rsidR="00DF4E05" w:rsidRDefault="00DF4E05" w:rsidP="00CB7D29"/>
        </w:tc>
        <w:tc>
          <w:tcPr>
            <w:tcW w:w="1041" w:type="dxa"/>
          </w:tcPr>
          <w:p w:rsidR="00DF4E05" w:rsidRDefault="00DF4E05" w:rsidP="00CB7D29"/>
        </w:tc>
      </w:tr>
      <w:tr w:rsidR="00DF4E05" w:rsidTr="00D54FD1">
        <w:trPr>
          <w:trHeight w:val="302"/>
        </w:trPr>
        <w:tc>
          <w:tcPr>
            <w:tcW w:w="4718" w:type="dxa"/>
          </w:tcPr>
          <w:p w:rsidR="00DF4E05" w:rsidRDefault="00DF4E05" w:rsidP="00073F0D">
            <w:r>
              <w:t>9 disminución de Ventas</w:t>
            </w:r>
          </w:p>
        </w:tc>
        <w:tc>
          <w:tcPr>
            <w:tcW w:w="1130" w:type="dxa"/>
          </w:tcPr>
          <w:p w:rsidR="00DF4E05" w:rsidRDefault="00DF4E05" w:rsidP="00CB7D29"/>
        </w:tc>
        <w:tc>
          <w:tcPr>
            <w:tcW w:w="1041" w:type="dxa"/>
          </w:tcPr>
          <w:p w:rsidR="00DF4E05" w:rsidRDefault="00DF4E05" w:rsidP="00CB7D29"/>
        </w:tc>
      </w:tr>
      <w:tr w:rsidR="00DF4E05" w:rsidTr="00D54FD1">
        <w:trPr>
          <w:trHeight w:val="302"/>
        </w:trPr>
        <w:tc>
          <w:tcPr>
            <w:tcW w:w="4718" w:type="dxa"/>
          </w:tcPr>
          <w:p w:rsidR="00DF4E05" w:rsidRDefault="00DF4E05" w:rsidP="00073F0D">
            <w:r>
              <w:t>10. aumento de Sueldos a pagar</w:t>
            </w:r>
          </w:p>
        </w:tc>
        <w:tc>
          <w:tcPr>
            <w:tcW w:w="1130" w:type="dxa"/>
          </w:tcPr>
          <w:p w:rsidR="00DF4E05" w:rsidRDefault="00DF4E05" w:rsidP="00CB7D29"/>
        </w:tc>
        <w:tc>
          <w:tcPr>
            <w:tcW w:w="1041" w:type="dxa"/>
          </w:tcPr>
          <w:p w:rsidR="00DF4E05" w:rsidRDefault="00DF4E05" w:rsidP="00CB7D29"/>
        </w:tc>
      </w:tr>
      <w:tr w:rsidR="00DF4E05" w:rsidTr="00D54FD1">
        <w:trPr>
          <w:trHeight w:val="302"/>
        </w:trPr>
        <w:tc>
          <w:tcPr>
            <w:tcW w:w="4718" w:type="dxa"/>
          </w:tcPr>
          <w:p w:rsidR="00DF4E05" w:rsidRDefault="00DF4E05" w:rsidP="00073F0D">
            <w:pPr>
              <w:tabs>
                <w:tab w:val="left" w:pos="3556"/>
              </w:tabs>
            </w:pPr>
            <w:r>
              <w:t>11. disminución de Documentos a cobrar</w:t>
            </w:r>
          </w:p>
        </w:tc>
        <w:tc>
          <w:tcPr>
            <w:tcW w:w="1130" w:type="dxa"/>
          </w:tcPr>
          <w:p w:rsidR="00DF4E05" w:rsidRDefault="00DF4E05" w:rsidP="00CB7D29"/>
        </w:tc>
        <w:tc>
          <w:tcPr>
            <w:tcW w:w="1041" w:type="dxa"/>
          </w:tcPr>
          <w:p w:rsidR="00DF4E05" w:rsidRDefault="00DF4E05" w:rsidP="00CB7D29"/>
        </w:tc>
      </w:tr>
      <w:tr w:rsidR="00DF4E05" w:rsidTr="00D54FD1">
        <w:trPr>
          <w:trHeight w:val="302"/>
        </w:trPr>
        <w:tc>
          <w:tcPr>
            <w:tcW w:w="4718" w:type="dxa"/>
          </w:tcPr>
          <w:p w:rsidR="00DF4E05" w:rsidRDefault="00DF4E05" w:rsidP="00073F0D">
            <w:r>
              <w:t>12. aumento de Banco X c</w:t>
            </w:r>
            <w:r w:rsidR="00073F0D">
              <w:t>/</w:t>
            </w:r>
            <w:r>
              <w:t>c</w:t>
            </w:r>
          </w:p>
        </w:tc>
        <w:tc>
          <w:tcPr>
            <w:tcW w:w="1130" w:type="dxa"/>
          </w:tcPr>
          <w:p w:rsidR="00DF4E05" w:rsidRDefault="00DF4E05" w:rsidP="00CB7D29"/>
        </w:tc>
        <w:tc>
          <w:tcPr>
            <w:tcW w:w="1041" w:type="dxa"/>
          </w:tcPr>
          <w:p w:rsidR="00DF4E05" w:rsidRDefault="00DF4E05" w:rsidP="00CB7D29"/>
        </w:tc>
      </w:tr>
      <w:tr w:rsidR="00DF4E05" w:rsidTr="00D54FD1">
        <w:trPr>
          <w:trHeight w:val="289"/>
        </w:trPr>
        <w:tc>
          <w:tcPr>
            <w:tcW w:w="4718" w:type="dxa"/>
          </w:tcPr>
          <w:p w:rsidR="00DF4E05" w:rsidRDefault="00DF4E05" w:rsidP="00073F0D">
            <w:r>
              <w:t>13. aumento de Obligaciones a pagar</w:t>
            </w:r>
          </w:p>
        </w:tc>
        <w:tc>
          <w:tcPr>
            <w:tcW w:w="1130" w:type="dxa"/>
          </w:tcPr>
          <w:p w:rsidR="00DF4E05" w:rsidRDefault="00DF4E05" w:rsidP="00CB7D29"/>
        </w:tc>
        <w:tc>
          <w:tcPr>
            <w:tcW w:w="1041" w:type="dxa"/>
          </w:tcPr>
          <w:p w:rsidR="00DF4E05" w:rsidRDefault="00DF4E05" w:rsidP="00CB7D29"/>
        </w:tc>
      </w:tr>
      <w:tr w:rsidR="00DF4E05" w:rsidTr="00D54FD1">
        <w:trPr>
          <w:trHeight w:val="302"/>
        </w:trPr>
        <w:tc>
          <w:tcPr>
            <w:tcW w:w="4718" w:type="dxa"/>
          </w:tcPr>
          <w:p w:rsidR="00DF4E05" w:rsidRDefault="00DF4E05" w:rsidP="00073F0D">
            <w:r>
              <w:t>14. disminución de Acreedores varios</w:t>
            </w:r>
          </w:p>
        </w:tc>
        <w:tc>
          <w:tcPr>
            <w:tcW w:w="1130" w:type="dxa"/>
          </w:tcPr>
          <w:p w:rsidR="00DF4E05" w:rsidRDefault="00DF4E05" w:rsidP="00CB7D29"/>
        </w:tc>
        <w:tc>
          <w:tcPr>
            <w:tcW w:w="1041" w:type="dxa"/>
          </w:tcPr>
          <w:p w:rsidR="00DF4E05" w:rsidRDefault="00DF4E05" w:rsidP="00CB7D29"/>
        </w:tc>
      </w:tr>
      <w:tr w:rsidR="00DF4E05" w:rsidTr="00D54FD1">
        <w:trPr>
          <w:trHeight w:val="302"/>
        </w:trPr>
        <w:tc>
          <w:tcPr>
            <w:tcW w:w="4718" w:type="dxa"/>
          </w:tcPr>
          <w:p w:rsidR="00DF4E05" w:rsidRDefault="00DF4E05" w:rsidP="00073F0D">
            <w:r>
              <w:t>15. aumento de Deudores por ventas</w:t>
            </w:r>
          </w:p>
        </w:tc>
        <w:tc>
          <w:tcPr>
            <w:tcW w:w="1130" w:type="dxa"/>
          </w:tcPr>
          <w:p w:rsidR="00DF4E05" w:rsidRDefault="00DF4E05" w:rsidP="00CB7D29"/>
        </w:tc>
        <w:tc>
          <w:tcPr>
            <w:tcW w:w="1041" w:type="dxa"/>
          </w:tcPr>
          <w:p w:rsidR="00DF4E05" w:rsidRDefault="00DF4E05" w:rsidP="00CB7D29"/>
        </w:tc>
      </w:tr>
      <w:tr w:rsidR="00DF4E05" w:rsidTr="00D54FD1">
        <w:trPr>
          <w:trHeight w:val="302"/>
        </w:trPr>
        <w:tc>
          <w:tcPr>
            <w:tcW w:w="4718" w:type="dxa"/>
          </w:tcPr>
          <w:p w:rsidR="00DF4E05" w:rsidRDefault="00DF4E05" w:rsidP="00073F0D">
            <w:r>
              <w:t>16. aumento de Sueldos</w:t>
            </w:r>
          </w:p>
        </w:tc>
        <w:tc>
          <w:tcPr>
            <w:tcW w:w="1130" w:type="dxa"/>
          </w:tcPr>
          <w:p w:rsidR="00DF4E05" w:rsidRDefault="00DF4E05" w:rsidP="00CB7D29"/>
        </w:tc>
        <w:tc>
          <w:tcPr>
            <w:tcW w:w="1041" w:type="dxa"/>
          </w:tcPr>
          <w:p w:rsidR="00DF4E05" w:rsidRDefault="00DF4E05" w:rsidP="00CB7D29"/>
        </w:tc>
      </w:tr>
      <w:tr w:rsidR="00DF4E05" w:rsidTr="00D54FD1">
        <w:trPr>
          <w:trHeight w:val="302"/>
        </w:trPr>
        <w:tc>
          <w:tcPr>
            <w:tcW w:w="4718" w:type="dxa"/>
          </w:tcPr>
          <w:p w:rsidR="00DF4E05" w:rsidRDefault="00DF4E05" w:rsidP="00073F0D">
            <w:r>
              <w:t>17. disminución de Sueldos a pagar</w:t>
            </w:r>
          </w:p>
        </w:tc>
        <w:tc>
          <w:tcPr>
            <w:tcW w:w="1130" w:type="dxa"/>
          </w:tcPr>
          <w:p w:rsidR="00DF4E05" w:rsidRDefault="00DF4E05" w:rsidP="00CB7D29"/>
        </w:tc>
        <w:tc>
          <w:tcPr>
            <w:tcW w:w="1041" w:type="dxa"/>
          </w:tcPr>
          <w:p w:rsidR="00DF4E05" w:rsidRDefault="00DF4E05" w:rsidP="00CB7D29"/>
        </w:tc>
      </w:tr>
      <w:tr w:rsidR="00DF4E05" w:rsidTr="00D54FD1">
        <w:trPr>
          <w:trHeight w:val="302"/>
        </w:trPr>
        <w:tc>
          <w:tcPr>
            <w:tcW w:w="4718" w:type="dxa"/>
          </w:tcPr>
          <w:p w:rsidR="00DF4E05" w:rsidRDefault="00DF4E05" w:rsidP="00073F0D">
            <w:r>
              <w:t>18. aumento de Impuestos</w:t>
            </w:r>
          </w:p>
        </w:tc>
        <w:tc>
          <w:tcPr>
            <w:tcW w:w="1130" w:type="dxa"/>
          </w:tcPr>
          <w:p w:rsidR="00DF4E05" w:rsidRDefault="00DF4E05" w:rsidP="00CB7D29"/>
        </w:tc>
        <w:tc>
          <w:tcPr>
            <w:tcW w:w="1041" w:type="dxa"/>
          </w:tcPr>
          <w:p w:rsidR="00DF4E05" w:rsidRDefault="00DF4E05" w:rsidP="00CB7D29"/>
        </w:tc>
      </w:tr>
      <w:tr w:rsidR="00DF4E05" w:rsidTr="00D54FD1">
        <w:trPr>
          <w:trHeight w:val="302"/>
        </w:trPr>
        <w:tc>
          <w:tcPr>
            <w:tcW w:w="4718" w:type="dxa"/>
          </w:tcPr>
          <w:p w:rsidR="00DF4E05" w:rsidRDefault="00DF4E05" w:rsidP="00073F0D">
            <w:r>
              <w:t>19 aumento de Impuestos a pagar</w:t>
            </w:r>
          </w:p>
        </w:tc>
        <w:tc>
          <w:tcPr>
            <w:tcW w:w="1130" w:type="dxa"/>
          </w:tcPr>
          <w:p w:rsidR="00DF4E05" w:rsidRDefault="00DF4E05" w:rsidP="00CB7D29"/>
        </w:tc>
        <w:tc>
          <w:tcPr>
            <w:tcW w:w="1041" w:type="dxa"/>
          </w:tcPr>
          <w:p w:rsidR="00DF4E05" w:rsidRDefault="00DF4E05" w:rsidP="00CB7D29"/>
        </w:tc>
      </w:tr>
      <w:tr w:rsidR="00DF4E05" w:rsidTr="00D54FD1">
        <w:trPr>
          <w:trHeight w:val="302"/>
        </w:trPr>
        <w:tc>
          <w:tcPr>
            <w:tcW w:w="4718" w:type="dxa"/>
          </w:tcPr>
          <w:p w:rsidR="00DF4E05" w:rsidRDefault="00DF4E05" w:rsidP="00073F0D">
            <w:r>
              <w:t>20. aumento de Documentos a cobra</w:t>
            </w:r>
          </w:p>
        </w:tc>
        <w:tc>
          <w:tcPr>
            <w:tcW w:w="1130" w:type="dxa"/>
          </w:tcPr>
          <w:p w:rsidR="00DF4E05" w:rsidRDefault="00DF4E05" w:rsidP="00CB7D29"/>
        </w:tc>
        <w:tc>
          <w:tcPr>
            <w:tcW w:w="1041" w:type="dxa"/>
          </w:tcPr>
          <w:p w:rsidR="00DF4E05" w:rsidRDefault="00DF4E05" w:rsidP="00CB7D29"/>
        </w:tc>
      </w:tr>
      <w:tr w:rsidR="00DF4E05" w:rsidTr="00D54FD1">
        <w:trPr>
          <w:trHeight w:val="302"/>
        </w:trPr>
        <w:tc>
          <w:tcPr>
            <w:tcW w:w="4718" w:type="dxa"/>
          </w:tcPr>
          <w:p w:rsidR="00DF4E05" w:rsidRDefault="00DF4E05" w:rsidP="00073F0D">
            <w:r>
              <w:t xml:space="preserve">21. disminución de Caja </w:t>
            </w:r>
          </w:p>
        </w:tc>
        <w:tc>
          <w:tcPr>
            <w:tcW w:w="1130" w:type="dxa"/>
          </w:tcPr>
          <w:p w:rsidR="00DF4E05" w:rsidRDefault="00DF4E05" w:rsidP="00CB7D29"/>
        </w:tc>
        <w:tc>
          <w:tcPr>
            <w:tcW w:w="1041" w:type="dxa"/>
          </w:tcPr>
          <w:p w:rsidR="00DF4E05" w:rsidRDefault="00DF4E05" w:rsidP="00CB7D29"/>
        </w:tc>
      </w:tr>
      <w:tr w:rsidR="00DF4E05" w:rsidTr="00D54FD1">
        <w:trPr>
          <w:trHeight w:val="302"/>
        </w:trPr>
        <w:tc>
          <w:tcPr>
            <w:tcW w:w="4718" w:type="dxa"/>
          </w:tcPr>
          <w:p w:rsidR="00DF4E05" w:rsidRDefault="00DF4E05" w:rsidP="00073F0D">
            <w:r>
              <w:t>22. aumento de Gastos de administración</w:t>
            </w:r>
          </w:p>
        </w:tc>
        <w:tc>
          <w:tcPr>
            <w:tcW w:w="1130" w:type="dxa"/>
          </w:tcPr>
          <w:p w:rsidR="00DF4E05" w:rsidRDefault="00DF4E05" w:rsidP="00CB7D29"/>
        </w:tc>
        <w:tc>
          <w:tcPr>
            <w:tcW w:w="1041" w:type="dxa"/>
          </w:tcPr>
          <w:p w:rsidR="00DF4E05" w:rsidRDefault="00DF4E05" w:rsidP="00CB7D29"/>
        </w:tc>
      </w:tr>
      <w:tr w:rsidR="00DF4E05" w:rsidTr="00D54FD1">
        <w:trPr>
          <w:trHeight w:val="302"/>
        </w:trPr>
        <w:tc>
          <w:tcPr>
            <w:tcW w:w="4718" w:type="dxa"/>
          </w:tcPr>
          <w:p w:rsidR="00DF4E05" w:rsidRDefault="00DF4E05" w:rsidP="00CB7D29">
            <w:r>
              <w:t>23. disminución de Mercaderías</w:t>
            </w:r>
          </w:p>
        </w:tc>
        <w:tc>
          <w:tcPr>
            <w:tcW w:w="1130" w:type="dxa"/>
          </w:tcPr>
          <w:p w:rsidR="00DF4E05" w:rsidRDefault="00DF4E05" w:rsidP="00CB7D29"/>
        </w:tc>
        <w:tc>
          <w:tcPr>
            <w:tcW w:w="1041" w:type="dxa"/>
          </w:tcPr>
          <w:p w:rsidR="00DF4E05" w:rsidRDefault="00DF4E05" w:rsidP="00CB7D29"/>
        </w:tc>
      </w:tr>
    </w:tbl>
    <w:p w:rsidR="00DF4E05" w:rsidRDefault="00DF4E05" w:rsidP="00CB7D29"/>
    <w:sectPr w:rsidR="00DF4E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64A12"/>
    <w:multiLevelType w:val="hybridMultilevel"/>
    <w:tmpl w:val="A83C74EE"/>
    <w:lvl w:ilvl="0" w:tplc="807455FC">
      <w:start w:val="1"/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826A9D"/>
    <w:multiLevelType w:val="hybridMultilevel"/>
    <w:tmpl w:val="38BC0ED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4"/>
  <w:proofState w:spelling="clean" w:grammar="clean"/>
  <w:defaultTabStop w:val="708"/>
  <w:hyphenationZone w:val="425"/>
  <w:characterSpacingControl w:val="doNotCompress"/>
  <w:compat>
    <w:useFELayout/>
  </w:compat>
  <w:rsids>
    <w:rsidRoot w:val="00CB7D29"/>
    <w:rsid w:val="00020553"/>
    <w:rsid w:val="00073F0D"/>
    <w:rsid w:val="002B6395"/>
    <w:rsid w:val="003E0072"/>
    <w:rsid w:val="003F6007"/>
    <w:rsid w:val="004D5FF5"/>
    <w:rsid w:val="006C0DC0"/>
    <w:rsid w:val="00CB7D29"/>
    <w:rsid w:val="00D54FD1"/>
    <w:rsid w:val="00DF4E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3213]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F4E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02055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205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05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303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EXO S.A.</Company>
  <LinksUpToDate>false</LinksUpToDate>
  <CharactersWithSpaces>1970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 Toledo</dc:creator>
  <cp:keywords/>
  <dc:description/>
  <cp:lastModifiedBy>Pame Toledo</cp:lastModifiedBy>
  <cp:revision>2</cp:revision>
  <dcterms:created xsi:type="dcterms:W3CDTF">2021-09-06T04:19:00Z</dcterms:created>
  <dcterms:modified xsi:type="dcterms:W3CDTF">2021-09-06T05:01:00Z</dcterms:modified>
</cp:coreProperties>
</file>