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4F7BC3" w14:textId="77777777" w:rsidR="000D7EC3" w:rsidRDefault="000D7EC3">
      <w:r w:rsidRPr="00592FCA">
        <w:rPr>
          <w:b/>
        </w:rPr>
        <w:t>PROYECTO</w:t>
      </w:r>
      <w:r>
        <w:t>: “Equilibrando la balanza”</w:t>
      </w:r>
    </w:p>
    <w:p w14:paraId="2D4BB3BE" w14:textId="77777777" w:rsidR="00B30AEF" w:rsidRDefault="00B30AEF">
      <w:r w:rsidRPr="00592FCA">
        <w:rPr>
          <w:b/>
        </w:rPr>
        <w:t>EJE.</w:t>
      </w:r>
      <w:r>
        <w:t xml:space="preserve"> Respetar la diversidad </w:t>
      </w:r>
    </w:p>
    <w:p w14:paraId="4C3B59F0" w14:textId="77777777" w:rsidR="000D7EC3" w:rsidRPr="00592FCA" w:rsidRDefault="009867B6">
      <w:pPr>
        <w:rPr>
          <w:b/>
        </w:rPr>
      </w:pPr>
      <w:r w:rsidRPr="00592FCA">
        <w:rPr>
          <w:b/>
        </w:rPr>
        <w:t xml:space="preserve">CRONOGRAMA: </w:t>
      </w:r>
    </w:p>
    <w:p w14:paraId="1BF624D5" w14:textId="77777777" w:rsidR="000D7EC3" w:rsidRDefault="000D7EC3">
      <w:r w:rsidRPr="00592FCA">
        <w:rPr>
          <w:b/>
        </w:rPr>
        <w:t>DESTINATARIOS:</w:t>
      </w:r>
      <w:r>
        <w:t xml:space="preserve"> alumnos de 1ro. A 7mo.</w:t>
      </w:r>
    </w:p>
    <w:p w14:paraId="4CEFAE49" w14:textId="77777777" w:rsidR="000D7EC3" w:rsidRDefault="009867B6">
      <w:r w:rsidRPr="00592FCA">
        <w:rPr>
          <w:b/>
        </w:rPr>
        <w:t>RESPONSABLES</w:t>
      </w:r>
      <w:r>
        <w:t>:</w:t>
      </w:r>
      <w:r w:rsidR="000D7EC3">
        <w:t xml:space="preserve"> Docentes del TERCER CICLO</w:t>
      </w:r>
    </w:p>
    <w:p w14:paraId="21FDF51F" w14:textId="77777777" w:rsidR="000D7EC3" w:rsidRPr="00592FCA" w:rsidRDefault="000D7EC3">
      <w:pPr>
        <w:rPr>
          <w:b/>
        </w:rPr>
      </w:pPr>
      <w:r w:rsidRPr="00592FCA">
        <w:rPr>
          <w:b/>
        </w:rPr>
        <w:t>FUNDAMENTACION:</w:t>
      </w:r>
    </w:p>
    <w:p w14:paraId="26B16E7F" w14:textId="77777777" w:rsidR="00FD5D76" w:rsidRDefault="00FD5D76">
      <w:r>
        <w:t>Iniciando este primer tramo de este calendario 2020- 2021</w:t>
      </w:r>
      <w:r w:rsidR="000D7EC3">
        <w:t>, nos</w:t>
      </w:r>
      <w:r>
        <w:t xml:space="preserve"> constituye un tiempo que es imperiosa la necesidad de una  enseñanzas planificadas, con propuestas que den lugar a los chicos interioricen con saberes que guarden entre si una interrelación y continuidad.</w:t>
      </w:r>
    </w:p>
    <w:p w14:paraId="7FE8B581" w14:textId="79F50E2B" w:rsidR="00FD5D76" w:rsidRDefault="00FD5D76">
      <w:r>
        <w:t>Hemos consensuados</w:t>
      </w:r>
      <w:r w:rsidR="006108E9">
        <w:t xml:space="preserve"> llevar adelante este proyecto interdisciplinarios donde se pongan de manifiesto el abordaje de la </w:t>
      </w:r>
      <w:r w:rsidR="00B30AEF">
        <w:t xml:space="preserve">ESI, como </w:t>
      </w:r>
      <w:r w:rsidR="00326749">
        <w:t>transversalidad en</w:t>
      </w:r>
      <w:r w:rsidR="006108E9">
        <w:t xml:space="preserve"> todas las áreas del conocimiento, teniendo en cuenta el alcance de a </w:t>
      </w:r>
      <w:r w:rsidR="00326749">
        <w:t>ESI(psicológico</w:t>
      </w:r>
      <w:r w:rsidR="006108E9">
        <w:t xml:space="preserve">, sociales , afectivos, éticos y biológicos) con el fin de lograr una </w:t>
      </w:r>
      <w:r w:rsidR="000D7EC3">
        <w:t xml:space="preserve">formación </w:t>
      </w:r>
      <w:r w:rsidR="006108E9">
        <w:t xml:space="preserve">equilibrada </w:t>
      </w:r>
      <w:r>
        <w:t xml:space="preserve"> </w:t>
      </w:r>
      <w:r w:rsidR="000D7EC3">
        <w:t>y permanente en las personas.</w:t>
      </w:r>
    </w:p>
    <w:p w14:paraId="1D881EFC" w14:textId="77777777" w:rsidR="009867B6" w:rsidRPr="00592FCA" w:rsidRDefault="00B30AEF">
      <w:pPr>
        <w:rPr>
          <w:b/>
        </w:rPr>
      </w:pPr>
      <w:r w:rsidRPr="00592FCA">
        <w:rPr>
          <w:b/>
        </w:rPr>
        <w:t>JUSTIFICACION:</w:t>
      </w:r>
    </w:p>
    <w:p w14:paraId="0A196C9C" w14:textId="77777777" w:rsidR="00B30AEF" w:rsidRDefault="00DA5766">
      <w:r>
        <w:t>¿Por qué EL DIA DEL TRABAJO?</w:t>
      </w:r>
    </w:p>
    <w:p w14:paraId="0C6865F5" w14:textId="77777777" w:rsidR="008E3BC4" w:rsidRDefault="008E3BC4">
      <w:r>
        <w:t>Para este primer tramo trabajaremos EL DIA INTERNACIONAL DEL TRABAJADOR: 1 DE MAYO, teniendo como premisa a el trabajo como dignificación de las personas enmarcado en el apartado del art. 14 BIS de la constitución nacional</w:t>
      </w:r>
      <w:r w:rsidR="006914E5">
        <w:t>, teniendo en cuenta que dicha cultura del trabajo se han ido perdiendo y con ello vulnerados la dignidad de las personas.</w:t>
      </w:r>
      <w:r w:rsidR="00F86E77">
        <w:t xml:space="preserve"> ¿ Qué es la falta de trabajo ¿ que causa la falta de trabajo? ¿a qué se debe?</w:t>
      </w:r>
    </w:p>
    <w:p w14:paraId="1C1C0DD8" w14:textId="77777777" w:rsidR="006914E5" w:rsidRDefault="006914E5">
      <w:r>
        <w:t xml:space="preserve">Esta propuesta tiende a resignificar el concepto de trabajo, trabajo de mujer – </w:t>
      </w:r>
      <w:r w:rsidR="009867B6">
        <w:t>varón</w:t>
      </w:r>
      <w:r>
        <w:t>, comenzando de lo cotidianeidad de nuestro entorno: familia- pueblo –ciudad, etc.</w:t>
      </w:r>
    </w:p>
    <w:p w14:paraId="7B4BE6E4" w14:textId="77777777" w:rsidR="000D7EC3" w:rsidRDefault="0056574C">
      <w:r>
        <w:t>Se enseña en la escuela primaria</w:t>
      </w:r>
      <w:r w:rsidR="009867B6">
        <w:t>:</w:t>
      </w:r>
      <w:r w:rsidR="00B30AEF">
        <w:t xml:space="preserve"> </w:t>
      </w:r>
      <w:r w:rsidR="00B30AEF" w:rsidRPr="00592FCA">
        <w:rPr>
          <w:b/>
        </w:rPr>
        <w:t>EDUCACION SEXUAL INTEGRAL</w:t>
      </w:r>
      <w:r w:rsidR="00B30AEF">
        <w:t xml:space="preserve"> </w:t>
      </w:r>
    </w:p>
    <w:p w14:paraId="29E5A759" w14:textId="77777777" w:rsidR="009867B6" w:rsidRDefault="00CA207A" w:rsidP="009867B6">
      <w:pPr>
        <w:pStyle w:val="Prrafodelista"/>
        <w:numPr>
          <w:ilvl w:val="0"/>
          <w:numId w:val="2"/>
        </w:numPr>
      </w:pPr>
      <w:r>
        <w:t xml:space="preserve">El cuerpo humano en su totalidad con sus necesidades de afecto, cuidado y valoración </w:t>
      </w:r>
    </w:p>
    <w:p w14:paraId="6A51D82C" w14:textId="77777777" w:rsidR="00CA207A" w:rsidRDefault="00CA207A" w:rsidP="009867B6">
      <w:pPr>
        <w:pStyle w:val="Prrafodelista"/>
        <w:numPr>
          <w:ilvl w:val="0"/>
          <w:numId w:val="2"/>
        </w:numPr>
      </w:pPr>
      <w:r>
        <w:t xml:space="preserve">Los procesos de crecimiento , desarrollo  y maduración </w:t>
      </w:r>
    </w:p>
    <w:p w14:paraId="60DEFDD4" w14:textId="77777777" w:rsidR="00CA207A" w:rsidRDefault="00CA207A" w:rsidP="009867B6">
      <w:pPr>
        <w:pStyle w:val="Prrafodelista"/>
        <w:numPr>
          <w:ilvl w:val="0"/>
          <w:numId w:val="2"/>
        </w:numPr>
      </w:pPr>
      <w:r>
        <w:t xml:space="preserve"> Los cambios que se ven y se sienten en la pubertad </w:t>
      </w:r>
    </w:p>
    <w:p w14:paraId="65BC92CB" w14:textId="77777777" w:rsidR="00CA207A" w:rsidRDefault="00CA207A" w:rsidP="009867B6">
      <w:pPr>
        <w:pStyle w:val="Prrafodelista"/>
        <w:numPr>
          <w:ilvl w:val="0"/>
          <w:numId w:val="2"/>
        </w:numPr>
      </w:pPr>
      <w:r>
        <w:t>La igualdad para varones y mujeres en juego y actividades</w:t>
      </w:r>
    </w:p>
    <w:p w14:paraId="0E585B5A" w14:textId="77777777" w:rsidR="00CA207A" w:rsidRDefault="00CA207A" w:rsidP="009867B6">
      <w:pPr>
        <w:pStyle w:val="Prrafodelista"/>
        <w:numPr>
          <w:ilvl w:val="0"/>
          <w:numId w:val="2"/>
        </w:numPr>
      </w:pPr>
      <w:r>
        <w:t xml:space="preserve">Las configuraciones familiares en distintas épocas y culturas </w:t>
      </w:r>
    </w:p>
    <w:p w14:paraId="6EB54ADB" w14:textId="77777777" w:rsidR="00CA207A" w:rsidRDefault="00CA207A" w:rsidP="009867B6">
      <w:pPr>
        <w:pStyle w:val="Prrafodelista"/>
        <w:numPr>
          <w:ilvl w:val="0"/>
          <w:numId w:val="2"/>
        </w:numPr>
      </w:pPr>
      <w:r>
        <w:t>El análisis de los estereotipos corporales de belleza</w:t>
      </w:r>
    </w:p>
    <w:p w14:paraId="3C05B87B" w14:textId="77777777" w:rsidR="00CA207A" w:rsidRDefault="00CA207A" w:rsidP="009867B6">
      <w:pPr>
        <w:pStyle w:val="Prrafodelista"/>
        <w:numPr>
          <w:ilvl w:val="0"/>
          <w:numId w:val="2"/>
        </w:numPr>
      </w:pPr>
      <w:r>
        <w:t xml:space="preserve">La superación de los prejuicios y las actitudes discriminatorias </w:t>
      </w:r>
    </w:p>
    <w:p w14:paraId="42832984" w14:textId="77777777" w:rsidR="00CA207A" w:rsidRDefault="00CA207A" w:rsidP="009867B6">
      <w:pPr>
        <w:pStyle w:val="Prrafodelista"/>
        <w:numPr>
          <w:ilvl w:val="0"/>
          <w:numId w:val="2"/>
        </w:numPr>
      </w:pPr>
      <w:r>
        <w:t>El embarazo: aspecto biológicos, sociales ,  afectivos y psicológicos</w:t>
      </w:r>
    </w:p>
    <w:p w14:paraId="3CDC76D5" w14:textId="77777777" w:rsidR="00CA207A" w:rsidRDefault="00CA207A" w:rsidP="009867B6">
      <w:pPr>
        <w:pStyle w:val="Prrafodelista"/>
        <w:numPr>
          <w:ilvl w:val="0"/>
          <w:numId w:val="2"/>
        </w:numPr>
      </w:pPr>
      <w:r>
        <w:t>El derecho a la intimidad y el respeto de la intimidad del otro/a</w:t>
      </w:r>
    </w:p>
    <w:p w14:paraId="70C7A6F6" w14:textId="77777777" w:rsidR="00CA207A" w:rsidRDefault="00CA207A" w:rsidP="009867B6">
      <w:pPr>
        <w:pStyle w:val="Prrafodelista"/>
        <w:numPr>
          <w:ilvl w:val="0"/>
          <w:numId w:val="2"/>
        </w:numPr>
      </w:pPr>
      <w:r>
        <w:t>La vulneración de derechos</w:t>
      </w:r>
      <w:r w:rsidR="0056574C">
        <w:t>: el abuso sexual, la violencia de género y la trata de personas.</w:t>
      </w:r>
    </w:p>
    <w:p w14:paraId="365D268D" w14:textId="77777777" w:rsidR="004C4211" w:rsidRDefault="004C4211" w:rsidP="004C4211">
      <w:pPr>
        <w:pStyle w:val="Prrafodelista"/>
        <w:rPr>
          <w:b/>
        </w:rPr>
      </w:pPr>
    </w:p>
    <w:p w14:paraId="2E9CBA61" w14:textId="77777777" w:rsidR="004C4211" w:rsidRDefault="004C4211" w:rsidP="005966E6">
      <w:pPr>
        <w:pStyle w:val="Prrafodelista"/>
        <w:numPr>
          <w:ilvl w:val="0"/>
          <w:numId w:val="5"/>
        </w:numPr>
        <w:ind w:left="709" w:hanging="283"/>
        <w:rPr>
          <w:b/>
        </w:rPr>
      </w:pPr>
      <w:r w:rsidRPr="004C4211">
        <w:rPr>
          <w:b/>
        </w:rPr>
        <w:t xml:space="preserve">OBJETIVOS </w:t>
      </w:r>
      <w:r>
        <w:rPr>
          <w:b/>
        </w:rPr>
        <w:t>GENERAL</w:t>
      </w:r>
    </w:p>
    <w:p w14:paraId="4DA6D5D5" w14:textId="77777777" w:rsidR="004C4211" w:rsidRPr="00F86E77" w:rsidRDefault="004C4211" w:rsidP="005966E6">
      <w:pPr>
        <w:pStyle w:val="Prrafodelista"/>
        <w:numPr>
          <w:ilvl w:val="0"/>
          <w:numId w:val="5"/>
        </w:numPr>
        <w:ind w:left="709" w:hanging="283"/>
        <w:rPr>
          <w:b/>
        </w:rPr>
      </w:pPr>
      <w:r>
        <w:t xml:space="preserve">Analizar y conocer la </w:t>
      </w:r>
      <w:r w:rsidR="00F86E77">
        <w:t>importancia,</w:t>
      </w:r>
      <w:r>
        <w:t xml:space="preserve"> tipo causa </w:t>
      </w:r>
      <w:r w:rsidR="00F86E77">
        <w:t>de la falta de un contrato laboral estable.</w:t>
      </w:r>
    </w:p>
    <w:p w14:paraId="146627DF" w14:textId="77777777" w:rsidR="00F86E77" w:rsidRPr="00F86E77" w:rsidRDefault="00F86E77" w:rsidP="005966E6">
      <w:pPr>
        <w:pStyle w:val="Prrafodelista"/>
        <w:numPr>
          <w:ilvl w:val="0"/>
          <w:numId w:val="5"/>
        </w:numPr>
        <w:ind w:left="709" w:hanging="283"/>
        <w:rPr>
          <w:b/>
        </w:rPr>
      </w:pPr>
      <w:r w:rsidRPr="00F86E77">
        <w:rPr>
          <w:b/>
        </w:rPr>
        <w:t>OBJETIVOS ESPECIFICOS</w:t>
      </w:r>
    </w:p>
    <w:p w14:paraId="2E14412C" w14:textId="77777777" w:rsidR="00F86E77" w:rsidRPr="00F86E77" w:rsidRDefault="00F86E77" w:rsidP="005966E6">
      <w:pPr>
        <w:pStyle w:val="Prrafodelista"/>
        <w:numPr>
          <w:ilvl w:val="0"/>
          <w:numId w:val="5"/>
        </w:numPr>
        <w:ind w:left="709" w:hanging="283"/>
        <w:rPr>
          <w:b/>
        </w:rPr>
      </w:pPr>
      <w:r>
        <w:rPr>
          <w:b/>
        </w:rPr>
        <w:t>Caracterizar</w:t>
      </w:r>
      <w:r>
        <w:t xml:space="preserve"> a los trabajadores por área laboral de acuerdo a su función </w:t>
      </w:r>
    </w:p>
    <w:p w14:paraId="5A150070" w14:textId="77777777" w:rsidR="00F86E77" w:rsidRPr="004C4211" w:rsidRDefault="00F86E77" w:rsidP="005966E6">
      <w:pPr>
        <w:pStyle w:val="Prrafodelista"/>
        <w:numPr>
          <w:ilvl w:val="0"/>
          <w:numId w:val="5"/>
        </w:numPr>
        <w:ind w:left="709" w:hanging="283"/>
        <w:rPr>
          <w:b/>
        </w:rPr>
      </w:pPr>
      <w:r>
        <w:rPr>
          <w:b/>
        </w:rPr>
        <w:t xml:space="preserve">Identificar </w:t>
      </w:r>
      <w:r>
        <w:t>causas y consecuencias de la falta de trabajo.</w:t>
      </w:r>
    </w:p>
    <w:p w14:paraId="72BE9F27" w14:textId="77777777" w:rsidR="00B30AEF" w:rsidRDefault="00B30AEF" w:rsidP="00B30AEF">
      <w:pPr>
        <w:pStyle w:val="Prrafodelista"/>
      </w:pPr>
    </w:p>
    <w:p w14:paraId="15EC8C8A" w14:textId="77777777" w:rsidR="00B30AEF" w:rsidRDefault="00B30AEF" w:rsidP="0056574C">
      <w:pPr>
        <w:pStyle w:val="Prrafodelista"/>
      </w:pPr>
    </w:p>
    <w:p w14:paraId="2ED836DE" w14:textId="77777777" w:rsidR="0056574C" w:rsidRPr="00592FCA" w:rsidRDefault="0056574C" w:rsidP="00B30AEF">
      <w:pPr>
        <w:pStyle w:val="Prrafodelista"/>
        <w:numPr>
          <w:ilvl w:val="0"/>
          <w:numId w:val="3"/>
        </w:numPr>
        <w:rPr>
          <w:b/>
        </w:rPr>
      </w:pPr>
      <w:r w:rsidRPr="00592FCA">
        <w:rPr>
          <w:b/>
        </w:rPr>
        <w:t>EXPECTATIVAS DE LOGRO.</w:t>
      </w:r>
    </w:p>
    <w:p w14:paraId="37BDA6FC" w14:textId="77777777" w:rsidR="00B30AEF" w:rsidRDefault="00B30AEF" w:rsidP="00B30AEF">
      <w:pPr>
        <w:pStyle w:val="Prrafodelista"/>
        <w:ind w:left="1440"/>
      </w:pPr>
    </w:p>
    <w:p w14:paraId="01BBDE34" w14:textId="7003DEE8" w:rsidR="008B0C75" w:rsidRDefault="0056574C" w:rsidP="0056574C">
      <w:pPr>
        <w:pStyle w:val="Prrafodelista"/>
      </w:pPr>
      <w:r>
        <w:t>Lograr estimular la apropiación del enfoque de los derechos humanos como orientación para la convivencia social y la integración a la vida institucional y comunitaria, respetando, a la vez la libertad de en el marco del cumplimiento de los preceptos constitucionales.</w:t>
      </w:r>
      <w:r w:rsidR="00DA5766">
        <w:t xml:space="preserve">14 BIS </w:t>
      </w:r>
    </w:p>
    <w:p w14:paraId="5F8B4F82" w14:textId="77777777" w:rsidR="005966E6" w:rsidRDefault="005966E6" w:rsidP="0056574C">
      <w:pPr>
        <w:pStyle w:val="Prrafodelista"/>
      </w:pP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4157"/>
        <w:gridCol w:w="4177"/>
      </w:tblGrid>
      <w:tr w:rsidR="008B0C75" w14:paraId="10E01FDA" w14:textId="77777777" w:rsidTr="008B0C75">
        <w:tc>
          <w:tcPr>
            <w:tcW w:w="4489" w:type="dxa"/>
          </w:tcPr>
          <w:p w14:paraId="1F481D66" w14:textId="77777777" w:rsidR="008B0C75" w:rsidRDefault="008B0C75" w:rsidP="0056574C">
            <w:pPr>
              <w:pStyle w:val="Prrafodelista"/>
              <w:ind w:left="0"/>
            </w:pPr>
            <w:r>
              <w:t xml:space="preserve">EJES INVOLUCRADOS </w:t>
            </w:r>
          </w:p>
        </w:tc>
        <w:tc>
          <w:tcPr>
            <w:tcW w:w="4489" w:type="dxa"/>
          </w:tcPr>
          <w:p w14:paraId="2C9CA7DA" w14:textId="77777777" w:rsidR="008B0C75" w:rsidRDefault="008B0C75" w:rsidP="0056574C">
            <w:pPr>
              <w:pStyle w:val="Prrafodelista"/>
              <w:ind w:left="0"/>
            </w:pPr>
            <w:r>
              <w:t>SABERES</w:t>
            </w:r>
          </w:p>
        </w:tc>
      </w:tr>
      <w:tr w:rsidR="008B0C75" w14:paraId="0B1C87FC" w14:textId="77777777" w:rsidTr="008B0C75">
        <w:tc>
          <w:tcPr>
            <w:tcW w:w="4489" w:type="dxa"/>
          </w:tcPr>
          <w:p w14:paraId="0132B6E1" w14:textId="77777777" w:rsidR="008B0C75" w:rsidRDefault="008B0C75" w:rsidP="0056574C">
            <w:pPr>
              <w:pStyle w:val="Prrafodelista"/>
              <w:ind w:left="0"/>
            </w:pPr>
            <w:r>
              <w:t xml:space="preserve">La sociedad a través del tiempo </w:t>
            </w:r>
            <w:r w:rsidR="00AC731A">
              <w:t>( ciencias sociales )</w:t>
            </w:r>
          </w:p>
        </w:tc>
        <w:tc>
          <w:tcPr>
            <w:tcW w:w="4489" w:type="dxa"/>
          </w:tcPr>
          <w:p w14:paraId="119E908F" w14:textId="6D15F5C7" w:rsidR="008B0C75" w:rsidRDefault="002C2B54" w:rsidP="0056574C">
            <w:pPr>
              <w:pStyle w:val="Prrafodelista"/>
              <w:ind w:left="0"/>
            </w:pPr>
            <w:r>
              <w:t>Conocimiento de la composición y la dinámica demográfica de la población argentina, sus condiciones de trabajo y calidad de vida.</w:t>
            </w:r>
            <w:r w:rsidR="00AC731A">
              <w:t xml:space="preserve"> </w:t>
            </w:r>
            <w:r w:rsidR="00636F1C">
              <w:t>(interculturalidad: comunidad Qom)</w:t>
            </w:r>
          </w:p>
        </w:tc>
      </w:tr>
      <w:tr w:rsidR="008B0C75" w14:paraId="5F2265F1" w14:textId="77777777" w:rsidTr="008B0C75">
        <w:tc>
          <w:tcPr>
            <w:tcW w:w="4489" w:type="dxa"/>
          </w:tcPr>
          <w:p w14:paraId="609978D8" w14:textId="77777777" w:rsidR="008B0C75" w:rsidRDefault="008B0C75" w:rsidP="0056574C">
            <w:pPr>
              <w:pStyle w:val="Prrafodelista"/>
              <w:ind w:left="0"/>
            </w:pPr>
            <w:r>
              <w:t xml:space="preserve">Tipos de textos </w:t>
            </w:r>
            <w:r w:rsidR="00AC731A">
              <w:t>( lengua)</w:t>
            </w:r>
          </w:p>
        </w:tc>
        <w:tc>
          <w:tcPr>
            <w:tcW w:w="4489" w:type="dxa"/>
          </w:tcPr>
          <w:p w14:paraId="7ABDD1B1" w14:textId="72264114" w:rsidR="008B0C75" w:rsidRDefault="00AC731A" w:rsidP="0056574C">
            <w:pPr>
              <w:pStyle w:val="Prrafodelista"/>
              <w:ind w:left="0"/>
            </w:pPr>
            <w:r>
              <w:t xml:space="preserve">Textos </w:t>
            </w:r>
            <w:r w:rsidR="00592FCA">
              <w:t>informativos</w:t>
            </w:r>
            <w:r w:rsidR="005966E6">
              <w:t xml:space="preserve"> y narrativos</w:t>
            </w:r>
            <w:r w:rsidR="00592FCA">
              <w:t>:</w:t>
            </w:r>
            <w:r w:rsidR="002C2B54">
              <w:t xml:space="preserve"> búsqueda y consulta de texto en diferentes fuentes con fines y propósitos determinados.</w:t>
            </w:r>
          </w:p>
        </w:tc>
      </w:tr>
      <w:tr w:rsidR="008B0C75" w14:paraId="63016433" w14:textId="77777777" w:rsidTr="008B0C75">
        <w:tc>
          <w:tcPr>
            <w:tcW w:w="4489" w:type="dxa"/>
          </w:tcPr>
          <w:p w14:paraId="45ADA518" w14:textId="77777777" w:rsidR="008B0C75" w:rsidRDefault="008B0C75" w:rsidP="0056574C">
            <w:pPr>
              <w:pStyle w:val="Prrafodelista"/>
              <w:ind w:left="0"/>
            </w:pPr>
            <w:r>
              <w:t>Estadísticas y posibilidades</w:t>
            </w:r>
            <w:r w:rsidR="00AC731A">
              <w:t xml:space="preserve"> ( matemáticas)</w:t>
            </w:r>
          </w:p>
        </w:tc>
        <w:tc>
          <w:tcPr>
            <w:tcW w:w="4489" w:type="dxa"/>
          </w:tcPr>
          <w:p w14:paraId="31A35BB1" w14:textId="77777777" w:rsidR="008B0C75" w:rsidRDefault="00AC731A" w:rsidP="0056574C">
            <w:pPr>
              <w:pStyle w:val="Prrafodelista"/>
              <w:ind w:left="0"/>
            </w:pPr>
            <w:r>
              <w:t xml:space="preserve">Interpretación de información estadísticas presentadas en tablas y </w:t>
            </w:r>
            <w:r w:rsidR="002C2B54">
              <w:t>gráficos.</w:t>
            </w:r>
          </w:p>
        </w:tc>
      </w:tr>
      <w:tr w:rsidR="008B0C75" w14:paraId="16FCB338" w14:textId="77777777" w:rsidTr="008B0C75">
        <w:tc>
          <w:tcPr>
            <w:tcW w:w="4489" w:type="dxa"/>
          </w:tcPr>
          <w:p w14:paraId="476DDCA2" w14:textId="77777777" w:rsidR="008B0C75" w:rsidRDefault="008B0C75" w:rsidP="0056574C">
            <w:pPr>
              <w:pStyle w:val="Prrafodelista"/>
              <w:ind w:left="0"/>
            </w:pPr>
            <w:r>
              <w:t xml:space="preserve">El cuidado del cuerpo </w:t>
            </w:r>
            <w:r w:rsidR="00AC731A">
              <w:t>( ciencias naturales)</w:t>
            </w:r>
          </w:p>
          <w:p w14:paraId="5CB6001A" w14:textId="77777777" w:rsidR="00592FCA" w:rsidRDefault="00592FCA" w:rsidP="0056574C">
            <w:pPr>
              <w:pStyle w:val="Prrafodelista"/>
              <w:ind w:left="0"/>
            </w:pPr>
            <w:r>
              <w:t>TRANSVERSAL: cuidado del medio ambiente</w:t>
            </w:r>
          </w:p>
        </w:tc>
        <w:tc>
          <w:tcPr>
            <w:tcW w:w="4489" w:type="dxa"/>
          </w:tcPr>
          <w:p w14:paraId="4D2EC9B3" w14:textId="77777777" w:rsidR="008B0C75" w:rsidRDefault="00592FCA" w:rsidP="0056574C">
            <w:pPr>
              <w:pStyle w:val="Prrafodelista"/>
              <w:ind w:left="0"/>
            </w:pPr>
            <w:r>
              <w:t>Identificación de los recursos naturales, su obtención y uso, a fin de comprender las consecuencias de las decisiones  y acciones humanas sobre el ambiente y la salud.</w:t>
            </w:r>
          </w:p>
        </w:tc>
      </w:tr>
      <w:tr w:rsidR="008B0C75" w14:paraId="7169C8A8" w14:textId="77777777" w:rsidTr="008B0C75">
        <w:tc>
          <w:tcPr>
            <w:tcW w:w="4489" w:type="dxa"/>
          </w:tcPr>
          <w:p w14:paraId="777420FD" w14:textId="77777777" w:rsidR="008B0C75" w:rsidRDefault="008B0C75" w:rsidP="0056574C">
            <w:pPr>
              <w:pStyle w:val="Prrafodelista"/>
              <w:ind w:left="0"/>
            </w:pPr>
            <w:r>
              <w:t xml:space="preserve">Tecnología : tipos de herramientas </w:t>
            </w:r>
          </w:p>
        </w:tc>
        <w:tc>
          <w:tcPr>
            <w:tcW w:w="4489" w:type="dxa"/>
          </w:tcPr>
          <w:p w14:paraId="3D228C36" w14:textId="77777777" w:rsidR="008B0C75" w:rsidRDefault="00592FCA" w:rsidP="0056574C">
            <w:pPr>
              <w:pStyle w:val="Prrafodelista"/>
              <w:ind w:left="0"/>
            </w:pPr>
            <w:r>
              <w:t>Reconocimiento del modo en que se organizan diferentes elementos tecnológicos.</w:t>
            </w:r>
          </w:p>
        </w:tc>
      </w:tr>
      <w:tr w:rsidR="008B0C75" w14:paraId="362259A7" w14:textId="77777777" w:rsidTr="008B0C75">
        <w:tc>
          <w:tcPr>
            <w:tcW w:w="4489" w:type="dxa"/>
          </w:tcPr>
          <w:p w14:paraId="0243DB75" w14:textId="77777777" w:rsidR="008B0C75" w:rsidRDefault="008B0C75" w:rsidP="0056574C">
            <w:pPr>
              <w:pStyle w:val="Prrafodelista"/>
              <w:ind w:left="0"/>
            </w:pPr>
            <w:r>
              <w:t xml:space="preserve">Ética : </w:t>
            </w:r>
            <w:r w:rsidR="00AC731A">
              <w:t xml:space="preserve"> derechos y deberes </w:t>
            </w:r>
          </w:p>
        </w:tc>
        <w:tc>
          <w:tcPr>
            <w:tcW w:w="4489" w:type="dxa"/>
          </w:tcPr>
          <w:p w14:paraId="0046C5E4" w14:textId="77777777" w:rsidR="008B0C75" w:rsidRDefault="00592FCA" w:rsidP="0056574C">
            <w:pPr>
              <w:pStyle w:val="Prrafodelista"/>
              <w:ind w:left="0"/>
            </w:pPr>
            <w:r>
              <w:t xml:space="preserve">Derechos humanos </w:t>
            </w:r>
          </w:p>
        </w:tc>
      </w:tr>
      <w:tr w:rsidR="005966E6" w14:paraId="76EB8BF2" w14:textId="77777777" w:rsidTr="008B0C75">
        <w:tc>
          <w:tcPr>
            <w:tcW w:w="4489" w:type="dxa"/>
          </w:tcPr>
          <w:p w14:paraId="161CCA0E" w14:textId="1307D75F" w:rsidR="005966E6" w:rsidRDefault="005966E6" w:rsidP="0056574C">
            <w:pPr>
              <w:pStyle w:val="Prrafodelista"/>
              <w:ind w:left="0"/>
            </w:pPr>
            <w:r>
              <w:t>Biblioteca: taller de investigación sobre los materiales disponibles en el fondo bibliográfico.</w:t>
            </w:r>
          </w:p>
        </w:tc>
        <w:tc>
          <w:tcPr>
            <w:tcW w:w="4489" w:type="dxa"/>
          </w:tcPr>
          <w:p w14:paraId="7FD3CAA8" w14:textId="2EDE0B4A" w:rsidR="005966E6" w:rsidRDefault="005966E6" w:rsidP="0056574C">
            <w:pPr>
              <w:pStyle w:val="Prrafodelista"/>
              <w:ind w:left="0"/>
            </w:pPr>
            <w:r>
              <w:t>Búsqueda y reconocimiento.</w:t>
            </w:r>
          </w:p>
          <w:p w14:paraId="698037DA" w14:textId="54B320A7" w:rsidR="005966E6" w:rsidRDefault="00326749" w:rsidP="0056574C">
            <w:pPr>
              <w:pStyle w:val="Prrafodelista"/>
              <w:ind w:left="0"/>
            </w:pPr>
            <w:r>
              <w:t>Campaña de concientización a través de afiches que se colocaran en distintos sectores de la escuela.</w:t>
            </w:r>
          </w:p>
        </w:tc>
      </w:tr>
    </w:tbl>
    <w:p w14:paraId="5ED63161" w14:textId="77777777" w:rsidR="0056574C" w:rsidRDefault="0056574C" w:rsidP="0056574C">
      <w:pPr>
        <w:pStyle w:val="Prrafodelista"/>
      </w:pPr>
      <w:r>
        <w:t xml:space="preserve"> </w:t>
      </w:r>
    </w:p>
    <w:p w14:paraId="5A313E63" w14:textId="77777777" w:rsidR="00B30AEF" w:rsidRPr="004C4211" w:rsidRDefault="00B30AEF" w:rsidP="0056574C">
      <w:pPr>
        <w:pStyle w:val="Prrafodelista"/>
        <w:rPr>
          <w:b/>
        </w:rPr>
      </w:pPr>
    </w:p>
    <w:p w14:paraId="2E33483D" w14:textId="77777777" w:rsidR="007324C0" w:rsidRPr="004C4211" w:rsidRDefault="00FD5D76">
      <w:pPr>
        <w:rPr>
          <w:b/>
        </w:rPr>
      </w:pPr>
      <w:r w:rsidRPr="004C4211">
        <w:rPr>
          <w:b/>
        </w:rPr>
        <w:t xml:space="preserve"> </w:t>
      </w:r>
      <w:r w:rsidR="00592FCA" w:rsidRPr="004C4211">
        <w:rPr>
          <w:b/>
        </w:rPr>
        <w:t xml:space="preserve">Línea de </w:t>
      </w:r>
      <w:r w:rsidR="004C4211" w:rsidRPr="004C4211">
        <w:rPr>
          <w:b/>
        </w:rPr>
        <w:t>acción:</w:t>
      </w:r>
    </w:p>
    <w:p w14:paraId="006711B3" w14:textId="77777777" w:rsidR="004C4211" w:rsidRDefault="004C4211" w:rsidP="004C4211">
      <w:pPr>
        <w:pStyle w:val="Prrafodelista"/>
        <w:numPr>
          <w:ilvl w:val="0"/>
          <w:numId w:val="3"/>
        </w:numPr>
      </w:pPr>
      <w:r>
        <w:t>Acordar actividades por ciclos</w:t>
      </w:r>
    </w:p>
    <w:p w14:paraId="0D1EA2B9" w14:textId="77777777" w:rsidR="004C4211" w:rsidRDefault="004C4211" w:rsidP="004C4211">
      <w:pPr>
        <w:pStyle w:val="Prrafodelista"/>
        <w:numPr>
          <w:ilvl w:val="0"/>
          <w:numId w:val="3"/>
        </w:numPr>
      </w:pPr>
      <w:r>
        <w:t>Actividades con participación de las familias</w:t>
      </w:r>
    </w:p>
    <w:p w14:paraId="6B554A81" w14:textId="77777777" w:rsidR="004C4211" w:rsidRDefault="004C4211" w:rsidP="004C4211">
      <w:pPr>
        <w:pStyle w:val="Prrafodelista"/>
        <w:numPr>
          <w:ilvl w:val="0"/>
          <w:numId w:val="3"/>
        </w:numPr>
      </w:pPr>
      <w:r>
        <w:lastRenderedPageBreak/>
        <w:t xml:space="preserve">Institucionalizar los trabajos por grados </w:t>
      </w:r>
    </w:p>
    <w:p w14:paraId="42182107" w14:textId="402A5435" w:rsidR="004C4211" w:rsidRDefault="004C4211" w:rsidP="004C4211">
      <w:pPr>
        <w:pStyle w:val="Prrafodelista"/>
        <w:numPr>
          <w:ilvl w:val="0"/>
          <w:numId w:val="3"/>
        </w:numPr>
      </w:pPr>
      <w:r>
        <w:t xml:space="preserve">Exposición </w:t>
      </w:r>
      <w:r w:rsidR="00636F1C">
        <w:t>“DIA</w:t>
      </w:r>
      <w:r>
        <w:t xml:space="preserve"> INTERNACIONAL DEL TRABAJADOR”</w:t>
      </w:r>
    </w:p>
    <w:p w14:paraId="71D1E60E" w14:textId="53430CD6" w:rsidR="00326749" w:rsidRDefault="00326749" w:rsidP="00326749"/>
    <w:p w14:paraId="4E503CB7" w14:textId="41D2F383" w:rsidR="00326749" w:rsidRDefault="00326749" w:rsidP="00326749">
      <w:pPr>
        <w:rPr>
          <w:b/>
          <w:bCs/>
        </w:rPr>
      </w:pPr>
      <w:r w:rsidRPr="00326749">
        <w:rPr>
          <w:b/>
          <w:bCs/>
        </w:rPr>
        <w:t>Recursos:</w:t>
      </w:r>
    </w:p>
    <w:p w14:paraId="54D4B65D" w14:textId="3034C6CA" w:rsidR="00326749" w:rsidRDefault="00326749" w:rsidP="00326749">
      <w:pPr>
        <w:pStyle w:val="Prrafodelista"/>
        <w:numPr>
          <w:ilvl w:val="0"/>
          <w:numId w:val="6"/>
        </w:numPr>
        <w:rPr>
          <w:b/>
          <w:bCs/>
        </w:rPr>
      </w:pPr>
      <w:r w:rsidRPr="00636F1C">
        <w:t>Lineamiento curricular para la Educación Sexual Integral Ley 26.150</w:t>
      </w:r>
      <w:r>
        <w:rPr>
          <w:b/>
          <w:bCs/>
        </w:rPr>
        <w:t>.</w:t>
      </w:r>
    </w:p>
    <w:p w14:paraId="2183F566" w14:textId="32ED5B9B" w:rsidR="00326749" w:rsidRPr="00636F1C" w:rsidRDefault="00636F1C" w:rsidP="00326749">
      <w:pPr>
        <w:pStyle w:val="Prrafodelista"/>
        <w:numPr>
          <w:ilvl w:val="0"/>
          <w:numId w:val="6"/>
        </w:numPr>
        <w:rPr>
          <w:b/>
          <w:bCs/>
        </w:rPr>
      </w:pPr>
      <w:r>
        <w:t>Cuadernillo Educación Sexual Integral.</w:t>
      </w:r>
    </w:p>
    <w:p w14:paraId="56E027CB" w14:textId="404AE670" w:rsidR="00636F1C" w:rsidRPr="00636F1C" w:rsidRDefault="00636F1C" w:rsidP="00326749">
      <w:pPr>
        <w:pStyle w:val="Prrafodelista"/>
        <w:numPr>
          <w:ilvl w:val="0"/>
          <w:numId w:val="6"/>
        </w:numPr>
        <w:rPr>
          <w:b/>
          <w:bCs/>
        </w:rPr>
      </w:pPr>
      <w:r>
        <w:t>Escuelas que enseñan ESI.</w:t>
      </w:r>
    </w:p>
    <w:p w14:paraId="14773C38" w14:textId="243251EC" w:rsidR="00636F1C" w:rsidRPr="00636F1C" w:rsidRDefault="00636F1C" w:rsidP="00326749">
      <w:pPr>
        <w:pStyle w:val="Prrafodelista"/>
        <w:numPr>
          <w:ilvl w:val="0"/>
          <w:numId w:val="6"/>
        </w:numPr>
        <w:rPr>
          <w:b/>
          <w:bCs/>
        </w:rPr>
      </w:pPr>
      <w:r>
        <w:t xml:space="preserve">Lineamientos Curriculares Jurisdiccionales para la Educación Sexual Integral: Encuadre para su elaboración. </w:t>
      </w:r>
    </w:p>
    <w:p w14:paraId="397D9C08" w14:textId="6F0E36A0" w:rsidR="00636F1C" w:rsidRPr="00326749" w:rsidRDefault="00636F1C" w:rsidP="00326749">
      <w:pPr>
        <w:pStyle w:val="Prrafodelista"/>
        <w:numPr>
          <w:ilvl w:val="0"/>
          <w:numId w:val="6"/>
        </w:numPr>
        <w:rPr>
          <w:b/>
          <w:bCs/>
        </w:rPr>
      </w:pPr>
      <w:r>
        <w:t>Cuentos que no son cuentos.</w:t>
      </w:r>
    </w:p>
    <w:p w14:paraId="4F671D11" w14:textId="77777777" w:rsidR="00326749" w:rsidRPr="00326749" w:rsidRDefault="00326749" w:rsidP="00326749">
      <w:pPr>
        <w:rPr>
          <w:b/>
          <w:bCs/>
        </w:rPr>
      </w:pPr>
    </w:p>
    <w:sectPr w:rsidR="00326749" w:rsidRPr="0032674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41" type="#_x0000_t75" style="width:11.25pt;height:11.25pt" o:bullet="t">
        <v:imagedata r:id="rId1" o:title="mso1FA7"/>
      </v:shape>
    </w:pict>
  </w:numPicBullet>
  <w:abstractNum w:abstractNumId="0" w15:restartNumberingAfterBreak="0">
    <w:nsid w:val="0EE51064"/>
    <w:multiLevelType w:val="hybridMultilevel"/>
    <w:tmpl w:val="7A7EB8F2"/>
    <w:lvl w:ilvl="0" w:tplc="2C0A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7A44CB4"/>
    <w:multiLevelType w:val="hybridMultilevel"/>
    <w:tmpl w:val="95E04534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AA69A0"/>
    <w:multiLevelType w:val="hybridMultilevel"/>
    <w:tmpl w:val="EFCE5962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566BE9"/>
    <w:multiLevelType w:val="hybridMultilevel"/>
    <w:tmpl w:val="3ECA22F2"/>
    <w:lvl w:ilvl="0" w:tplc="2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FA148C3"/>
    <w:multiLevelType w:val="hybridMultilevel"/>
    <w:tmpl w:val="47C2384A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B4351F"/>
    <w:multiLevelType w:val="hybridMultilevel"/>
    <w:tmpl w:val="2340B5F6"/>
    <w:lvl w:ilvl="0" w:tplc="2C0A000F">
      <w:start w:val="1"/>
      <w:numFmt w:val="decimal"/>
      <w:lvlText w:val="%1.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oNotDisplayPageBoundarie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5D76"/>
    <w:rsid w:val="000D7EC3"/>
    <w:rsid w:val="002C2B54"/>
    <w:rsid w:val="00326749"/>
    <w:rsid w:val="004C4211"/>
    <w:rsid w:val="0056574C"/>
    <w:rsid w:val="00592FCA"/>
    <w:rsid w:val="005966E6"/>
    <w:rsid w:val="006108E9"/>
    <w:rsid w:val="00636F1C"/>
    <w:rsid w:val="006914E5"/>
    <w:rsid w:val="007324C0"/>
    <w:rsid w:val="008B0C75"/>
    <w:rsid w:val="008E3BC4"/>
    <w:rsid w:val="009867B6"/>
    <w:rsid w:val="00AC731A"/>
    <w:rsid w:val="00B30AEF"/>
    <w:rsid w:val="00CA207A"/>
    <w:rsid w:val="00DA5766"/>
    <w:rsid w:val="00F86E77"/>
    <w:rsid w:val="00FD5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9B90C"/>
  <w15:docId w15:val="{14BFEEF9-44BD-4529-85EB-92FFB0D06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867B6"/>
    <w:pPr>
      <w:ind w:left="720"/>
      <w:contextualSpacing/>
    </w:pPr>
  </w:style>
  <w:style w:type="table" w:styleId="Tablaconcuadrcula">
    <w:name w:val="Table Grid"/>
    <w:basedOn w:val="Tablanormal"/>
    <w:uiPriority w:val="59"/>
    <w:rsid w:val="008B0C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3</Pages>
  <Words>669</Words>
  <Characters>3681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Mirta</dc:creator>
  <cp:lastModifiedBy>jose sebastian Lopez</cp:lastModifiedBy>
  <cp:revision>5</cp:revision>
  <dcterms:created xsi:type="dcterms:W3CDTF">2021-04-16T15:30:00Z</dcterms:created>
  <dcterms:modified xsi:type="dcterms:W3CDTF">2021-04-19T12:00:00Z</dcterms:modified>
</cp:coreProperties>
</file>