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86" w:rsidRPr="008A7486" w:rsidRDefault="008A7486" w:rsidP="008A7486">
      <w:pPr>
        <w:pStyle w:val="NormalWeb"/>
        <w:shd w:val="clear" w:color="auto" w:fill="FFFFFF"/>
        <w:spacing w:before="120" w:beforeAutospacing="0" w:after="120" w:afterAutospacing="0"/>
        <w:jc w:val="center"/>
        <w:rPr>
          <w:rFonts w:asciiTheme="minorHAnsi" w:hAnsiTheme="minorHAnsi" w:cstheme="minorHAnsi"/>
          <w:b/>
          <w:color w:val="202122"/>
          <w:sz w:val="32"/>
          <w:szCs w:val="32"/>
          <w:u w:val="single"/>
        </w:rPr>
      </w:pPr>
      <w:r w:rsidRPr="008A7486">
        <w:rPr>
          <w:rFonts w:asciiTheme="minorHAnsi" w:hAnsiTheme="minorHAnsi" w:cstheme="minorHAnsi"/>
          <w:b/>
          <w:color w:val="202122"/>
          <w:sz w:val="32"/>
          <w:szCs w:val="32"/>
          <w:u w:val="single"/>
        </w:rPr>
        <w:t>Principio de pascal</w:t>
      </w:r>
    </w:p>
    <w:p w:rsidR="008A7486" w:rsidRDefault="008A7486" w:rsidP="008A7486">
      <w:pPr>
        <w:pStyle w:val="NormalWeb"/>
        <w:shd w:val="clear" w:color="auto" w:fill="FFFFFF"/>
        <w:spacing w:before="120" w:beforeAutospacing="0" w:after="120" w:afterAutospacing="0"/>
        <w:rPr>
          <w:rFonts w:asciiTheme="minorHAnsi" w:hAnsiTheme="minorHAnsi" w:cstheme="minorHAnsi"/>
          <w:color w:val="202122"/>
          <w:sz w:val="32"/>
          <w:szCs w:val="32"/>
        </w:rPr>
      </w:pPr>
    </w:p>
    <w:p w:rsidR="008A7486" w:rsidRPr="008A7486" w:rsidRDefault="008A7486" w:rsidP="008A7486">
      <w:pPr>
        <w:pStyle w:val="NormalWeb"/>
        <w:shd w:val="clear" w:color="auto" w:fill="FFFFFF"/>
        <w:spacing w:before="120" w:beforeAutospacing="0" w:after="120" w:afterAutospacing="0"/>
        <w:rPr>
          <w:rFonts w:asciiTheme="minorHAnsi" w:hAnsiTheme="minorHAnsi" w:cstheme="minorHAnsi"/>
          <w:color w:val="202122"/>
          <w:sz w:val="32"/>
          <w:szCs w:val="32"/>
        </w:rPr>
      </w:pPr>
      <w:r w:rsidRPr="008A7486">
        <w:rPr>
          <w:rFonts w:asciiTheme="minorHAnsi" w:hAnsiTheme="minorHAnsi" w:cstheme="minorHAnsi"/>
          <w:color w:val="202122"/>
          <w:sz w:val="32"/>
          <w:szCs w:val="32"/>
        </w:rPr>
        <w:t>En </w:t>
      </w:r>
      <w:r w:rsidR="007765DF">
        <w:rPr>
          <w:rFonts w:asciiTheme="minorHAnsi" w:hAnsiTheme="minorHAnsi" w:cstheme="minorHAnsi"/>
          <w:color w:val="202122"/>
          <w:sz w:val="32"/>
          <w:szCs w:val="32"/>
        </w:rPr>
        <w:t>física</w:t>
      </w:r>
      <w:r w:rsidRPr="008A7486">
        <w:rPr>
          <w:rFonts w:asciiTheme="minorHAnsi" w:hAnsiTheme="minorHAnsi" w:cstheme="minorHAnsi"/>
          <w:color w:val="202122"/>
          <w:sz w:val="32"/>
          <w:szCs w:val="32"/>
        </w:rPr>
        <w:t>, el </w:t>
      </w:r>
      <w:r w:rsidRPr="008A7486">
        <w:rPr>
          <w:rFonts w:asciiTheme="minorHAnsi" w:hAnsiTheme="minorHAnsi" w:cstheme="minorHAnsi"/>
          <w:bCs/>
          <w:color w:val="202122"/>
          <w:sz w:val="32"/>
          <w:szCs w:val="32"/>
        </w:rPr>
        <w:t>principio de Pascal</w:t>
      </w:r>
      <w:r w:rsidRPr="008A7486">
        <w:rPr>
          <w:rFonts w:asciiTheme="minorHAnsi" w:hAnsiTheme="minorHAnsi" w:cstheme="minorHAnsi"/>
          <w:color w:val="202122"/>
          <w:sz w:val="32"/>
          <w:szCs w:val="32"/>
        </w:rPr>
        <w:t> o </w:t>
      </w:r>
      <w:r w:rsidRPr="008A7486">
        <w:rPr>
          <w:rFonts w:asciiTheme="minorHAnsi" w:hAnsiTheme="minorHAnsi" w:cstheme="minorHAnsi"/>
          <w:bCs/>
          <w:color w:val="202122"/>
          <w:sz w:val="32"/>
          <w:szCs w:val="32"/>
        </w:rPr>
        <w:t>ley de Pascal</w:t>
      </w:r>
      <w:r w:rsidRPr="008A7486">
        <w:rPr>
          <w:rFonts w:asciiTheme="minorHAnsi" w:hAnsiTheme="minorHAnsi" w:cstheme="minorHAnsi"/>
          <w:color w:val="202122"/>
          <w:sz w:val="32"/>
          <w:szCs w:val="32"/>
        </w:rPr>
        <w:t>, es una ley enunciada por el físico-matemático francés </w:t>
      </w:r>
      <w:r>
        <w:rPr>
          <w:rFonts w:asciiTheme="minorHAnsi" w:hAnsiTheme="minorHAnsi" w:cstheme="minorHAnsi"/>
          <w:color w:val="202122"/>
          <w:sz w:val="32"/>
          <w:szCs w:val="32"/>
        </w:rPr>
        <w:t>Blaise Pascal</w:t>
      </w:r>
      <w:r w:rsidRPr="008A7486">
        <w:rPr>
          <w:rFonts w:asciiTheme="minorHAnsi" w:hAnsiTheme="minorHAnsi" w:cstheme="minorHAnsi"/>
          <w:color w:val="202122"/>
          <w:sz w:val="32"/>
          <w:szCs w:val="32"/>
        </w:rPr>
        <w:t> (1623-1662) que se resume en la frase: </w:t>
      </w:r>
      <w:r w:rsidRPr="008A7486">
        <w:rPr>
          <w:rFonts w:asciiTheme="minorHAnsi" w:hAnsiTheme="minorHAnsi" w:cstheme="minorHAnsi"/>
          <w:iCs/>
          <w:color w:val="202122"/>
          <w:sz w:val="32"/>
          <w:szCs w:val="32"/>
        </w:rPr>
        <w:t>la </w:t>
      </w:r>
      <w:r w:rsidR="007765DF">
        <w:rPr>
          <w:rFonts w:asciiTheme="minorHAnsi" w:hAnsiTheme="minorHAnsi" w:cstheme="minorHAnsi"/>
          <w:iCs/>
          <w:color w:val="202122"/>
          <w:sz w:val="32"/>
          <w:szCs w:val="32"/>
        </w:rPr>
        <w:t>presión</w:t>
      </w:r>
      <w:r w:rsidRPr="008A7486">
        <w:rPr>
          <w:rFonts w:asciiTheme="minorHAnsi" w:hAnsiTheme="minorHAnsi" w:cstheme="minorHAnsi"/>
          <w:iCs/>
          <w:color w:val="202122"/>
          <w:sz w:val="32"/>
          <w:szCs w:val="32"/>
        </w:rPr>
        <w:t> ejercida sobre un</w:t>
      </w:r>
      <w:r>
        <w:rPr>
          <w:rFonts w:asciiTheme="minorHAnsi" w:hAnsiTheme="minorHAnsi" w:cstheme="minorHAnsi"/>
          <w:iCs/>
          <w:color w:val="202122"/>
          <w:sz w:val="32"/>
          <w:szCs w:val="32"/>
        </w:rPr>
        <w:t xml:space="preserve"> fluido </w:t>
      </w:r>
      <w:r w:rsidRPr="008A7486">
        <w:rPr>
          <w:rFonts w:asciiTheme="minorHAnsi" w:hAnsiTheme="minorHAnsi" w:cstheme="minorHAnsi"/>
          <w:iCs/>
          <w:color w:val="202122"/>
          <w:sz w:val="32"/>
          <w:szCs w:val="32"/>
        </w:rPr>
        <w:t>incompresible y en equilibrio dentro de un recipiente de paredes indeformables se transmite con igual intensidad en todas las direcciones y en todos los puntos del fluido</w:t>
      </w:r>
      <w:r>
        <w:rPr>
          <w:rFonts w:asciiTheme="minorHAnsi" w:hAnsiTheme="minorHAnsi" w:cstheme="minorHAnsi"/>
          <w:iCs/>
          <w:color w:val="202122"/>
          <w:sz w:val="32"/>
          <w:szCs w:val="32"/>
        </w:rPr>
        <w:t>.</w:t>
      </w:r>
      <w:r w:rsidRPr="008A7486">
        <w:rPr>
          <w:rFonts w:asciiTheme="minorHAnsi" w:hAnsiTheme="minorHAnsi" w:cstheme="minorHAnsi"/>
          <w:color w:val="202122"/>
          <w:sz w:val="32"/>
          <w:szCs w:val="32"/>
        </w:rPr>
        <w:t xml:space="preserve"> ​</w:t>
      </w:r>
    </w:p>
    <w:p w:rsidR="008A7486" w:rsidRPr="008A7486" w:rsidRDefault="008A7486" w:rsidP="008A7486">
      <w:pPr>
        <w:pStyle w:val="NormalWeb"/>
        <w:shd w:val="clear" w:color="auto" w:fill="FFFFFF"/>
        <w:spacing w:before="120" w:beforeAutospacing="0" w:after="120" w:afterAutospacing="0"/>
        <w:rPr>
          <w:rFonts w:asciiTheme="minorHAnsi" w:hAnsiTheme="minorHAnsi" w:cstheme="minorHAnsi"/>
          <w:color w:val="202122"/>
          <w:sz w:val="32"/>
          <w:szCs w:val="32"/>
        </w:rPr>
      </w:pPr>
      <w:r w:rsidRPr="008A7486">
        <w:rPr>
          <w:rFonts w:asciiTheme="minorHAnsi" w:hAnsiTheme="minorHAnsi" w:cstheme="minorHAnsi"/>
          <w:color w:val="202122"/>
          <w:sz w:val="32"/>
          <w:szCs w:val="32"/>
        </w:rPr>
        <w:t>En pocas palabras, se podría resumir afirmando que toda presión ejercida hacia un fluido, se propagará sobre toda la sustancia de manera uniforme.</w:t>
      </w:r>
      <w:hyperlink r:id="rId4" w:anchor="cite_note-H%C3%A9ctor_N%C3%BA%C3%B1ez_1-1" w:history="1">
        <w:r w:rsidRPr="008A7486">
          <w:rPr>
            <w:rStyle w:val="Hipervnculo"/>
            <w:rFonts w:asciiTheme="minorHAnsi" w:hAnsiTheme="minorHAnsi" w:cstheme="minorHAnsi"/>
            <w:color w:val="0645AD"/>
            <w:sz w:val="32"/>
            <w:szCs w:val="32"/>
            <w:u w:val="none"/>
            <w:vertAlign w:val="superscript"/>
          </w:rPr>
          <w:t>1</w:t>
        </w:r>
      </w:hyperlink>
      <w:r w:rsidRPr="008A7486">
        <w:rPr>
          <w:rFonts w:asciiTheme="minorHAnsi" w:hAnsiTheme="minorHAnsi" w:cstheme="minorHAnsi"/>
          <w:color w:val="202122"/>
          <w:sz w:val="32"/>
          <w:szCs w:val="32"/>
        </w:rPr>
        <w:t>​ El principio de Pascal puede comprobarse utilizando una </w:t>
      </w:r>
      <w:r>
        <w:rPr>
          <w:rFonts w:asciiTheme="minorHAnsi" w:hAnsiTheme="minorHAnsi" w:cstheme="minorHAnsi"/>
          <w:color w:val="202122"/>
          <w:sz w:val="32"/>
          <w:szCs w:val="32"/>
        </w:rPr>
        <w:t>esfera</w:t>
      </w:r>
      <w:r w:rsidRPr="008A7486">
        <w:rPr>
          <w:rFonts w:asciiTheme="minorHAnsi" w:hAnsiTheme="minorHAnsi" w:cstheme="minorHAnsi"/>
          <w:color w:val="202122"/>
          <w:sz w:val="32"/>
          <w:szCs w:val="32"/>
        </w:rPr>
        <w:t> hueca</w:t>
      </w:r>
      <w:r>
        <w:rPr>
          <w:rFonts w:asciiTheme="minorHAnsi" w:hAnsiTheme="minorHAnsi" w:cstheme="minorHAnsi"/>
          <w:color w:val="202122"/>
          <w:sz w:val="32"/>
          <w:szCs w:val="32"/>
        </w:rPr>
        <w:t xml:space="preserve"> (imagínense cuando inflan un globo de cumpleaños y se revienta)</w:t>
      </w:r>
      <w:r w:rsidRPr="008A7486">
        <w:rPr>
          <w:rFonts w:asciiTheme="minorHAnsi" w:hAnsiTheme="minorHAnsi" w:cstheme="minorHAnsi"/>
          <w:color w:val="202122"/>
          <w:sz w:val="32"/>
          <w:szCs w:val="32"/>
        </w:rPr>
        <w:t>, perforada en diferentes lugares y provista de un</w:t>
      </w:r>
      <w:r>
        <w:rPr>
          <w:rFonts w:asciiTheme="minorHAnsi" w:hAnsiTheme="minorHAnsi" w:cstheme="minorHAnsi"/>
          <w:color w:val="202122"/>
          <w:sz w:val="32"/>
          <w:szCs w:val="32"/>
        </w:rPr>
        <w:t xml:space="preserve"> embolo</w:t>
      </w:r>
      <w:r w:rsidRPr="008A7486">
        <w:rPr>
          <w:rFonts w:asciiTheme="minorHAnsi" w:hAnsiTheme="minorHAnsi" w:cstheme="minorHAnsi"/>
          <w:color w:val="202122"/>
          <w:sz w:val="32"/>
          <w:szCs w:val="32"/>
        </w:rPr>
        <w:t>. Al llenar la esfera con agua y ejercer presión sobre ella mediante el cual el émbolo, se observa que el agua sale por todos los agujeros con la misma velocidad y por lo tanto con la misma presión.</w:t>
      </w:r>
    </w:p>
    <w:p w:rsidR="00651684" w:rsidRDefault="008A7486" w:rsidP="002B7636">
      <w:pPr>
        <w:pStyle w:val="NormalWeb"/>
        <w:shd w:val="clear" w:color="auto" w:fill="FFFFFF"/>
        <w:spacing w:before="120" w:beforeAutospacing="0" w:after="120" w:afterAutospacing="0"/>
        <w:rPr>
          <w:rFonts w:asciiTheme="minorHAnsi" w:hAnsiTheme="minorHAnsi" w:cstheme="minorHAnsi"/>
          <w:color w:val="202122"/>
          <w:sz w:val="32"/>
          <w:szCs w:val="32"/>
        </w:rPr>
      </w:pPr>
      <w:r w:rsidRPr="008A7486">
        <w:rPr>
          <w:rFonts w:asciiTheme="minorHAnsi" w:hAnsiTheme="minorHAnsi" w:cstheme="minorHAnsi"/>
          <w:color w:val="202122"/>
          <w:sz w:val="32"/>
          <w:szCs w:val="32"/>
        </w:rPr>
        <w:t>También podemos observar aplicaciones del principio de Pascal en las</w:t>
      </w:r>
      <w:r>
        <w:rPr>
          <w:rFonts w:asciiTheme="minorHAnsi" w:hAnsiTheme="minorHAnsi" w:cstheme="minorHAnsi"/>
          <w:color w:val="202122"/>
          <w:sz w:val="32"/>
          <w:szCs w:val="32"/>
        </w:rPr>
        <w:t xml:space="preserve"> prensas </w:t>
      </w:r>
      <w:r w:rsidR="007765DF">
        <w:rPr>
          <w:rFonts w:asciiTheme="minorHAnsi" w:hAnsiTheme="minorHAnsi" w:cstheme="minorHAnsi"/>
          <w:color w:val="202122"/>
          <w:sz w:val="32"/>
          <w:szCs w:val="32"/>
        </w:rPr>
        <w:t>hidráulicas</w:t>
      </w:r>
      <w:r w:rsidRPr="008A7486">
        <w:rPr>
          <w:rFonts w:asciiTheme="minorHAnsi" w:hAnsiTheme="minorHAnsi" w:cstheme="minorHAnsi"/>
          <w:color w:val="202122"/>
          <w:sz w:val="32"/>
          <w:szCs w:val="32"/>
        </w:rPr>
        <w:t>, en los elevadores hidráulicos, en los frenos hidráulicos, en los puentes hidráulicos y en los gatos hidráulicos.</w:t>
      </w:r>
      <w:r w:rsidR="002B7636">
        <w:rPr>
          <w:rFonts w:asciiTheme="minorHAnsi" w:hAnsiTheme="minorHAnsi" w:cstheme="minorHAnsi"/>
          <w:color w:val="202122"/>
          <w:sz w:val="32"/>
          <w:szCs w:val="32"/>
        </w:rPr>
        <w:t xml:space="preserve"> </w:t>
      </w:r>
    </w:p>
    <w:p w:rsidR="004969A8" w:rsidRDefault="004969A8" w:rsidP="002B7636">
      <w:pPr>
        <w:pStyle w:val="NormalWeb"/>
        <w:shd w:val="clear" w:color="auto" w:fill="FFFFFF"/>
        <w:spacing w:before="120" w:beforeAutospacing="0" w:after="120" w:afterAutospacing="0"/>
        <w:jc w:val="center"/>
        <w:rPr>
          <w:rFonts w:asciiTheme="minorHAnsi" w:hAnsiTheme="minorHAnsi" w:cstheme="minorHAnsi"/>
          <w:b/>
          <w:color w:val="202122"/>
          <w:sz w:val="32"/>
          <w:szCs w:val="32"/>
          <w:u w:val="single"/>
        </w:rPr>
      </w:pPr>
    </w:p>
    <w:p w:rsidR="002B7636" w:rsidRDefault="002B7636" w:rsidP="002B7636">
      <w:pPr>
        <w:pStyle w:val="NormalWeb"/>
        <w:shd w:val="clear" w:color="auto" w:fill="FFFFFF"/>
        <w:spacing w:before="120" w:beforeAutospacing="0" w:after="120" w:afterAutospacing="0"/>
        <w:jc w:val="center"/>
        <w:rPr>
          <w:rFonts w:asciiTheme="minorHAnsi" w:hAnsiTheme="minorHAnsi" w:cstheme="minorHAnsi"/>
          <w:b/>
          <w:color w:val="202122"/>
          <w:sz w:val="32"/>
          <w:szCs w:val="32"/>
          <w:u w:val="single"/>
        </w:rPr>
      </w:pPr>
      <w:r w:rsidRPr="002B7636">
        <w:rPr>
          <w:rFonts w:asciiTheme="minorHAnsi" w:hAnsiTheme="minorHAnsi" w:cstheme="minorHAnsi"/>
          <w:b/>
          <w:color w:val="202122"/>
          <w:sz w:val="32"/>
          <w:szCs w:val="32"/>
          <w:u w:val="single"/>
        </w:rPr>
        <w:t>Prensa Hidráulica</w:t>
      </w:r>
    </w:p>
    <w:p w:rsidR="004969A8" w:rsidRPr="002B7636" w:rsidRDefault="004969A8" w:rsidP="002B7636">
      <w:pPr>
        <w:pStyle w:val="NormalWeb"/>
        <w:shd w:val="clear" w:color="auto" w:fill="FFFFFF"/>
        <w:spacing w:before="120" w:beforeAutospacing="0" w:after="120" w:afterAutospacing="0"/>
        <w:jc w:val="center"/>
        <w:rPr>
          <w:rFonts w:asciiTheme="minorHAnsi" w:hAnsiTheme="minorHAnsi" w:cstheme="minorHAnsi"/>
          <w:b/>
          <w:color w:val="202122"/>
          <w:sz w:val="32"/>
          <w:szCs w:val="32"/>
          <w:u w:val="single"/>
        </w:rPr>
      </w:pPr>
    </w:p>
    <w:p w:rsidR="002B7636" w:rsidRPr="002B7636" w:rsidRDefault="002B7636" w:rsidP="002B7636">
      <w:pPr>
        <w:pStyle w:val="NormalWeb"/>
        <w:shd w:val="clear" w:color="auto" w:fill="FFFFFF"/>
        <w:spacing w:before="120" w:beforeAutospacing="0" w:after="120" w:afterAutospacing="0"/>
        <w:rPr>
          <w:rFonts w:asciiTheme="minorHAnsi" w:hAnsiTheme="minorHAnsi" w:cstheme="minorHAnsi"/>
          <w:color w:val="202122"/>
          <w:sz w:val="32"/>
          <w:szCs w:val="32"/>
        </w:rPr>
      </w:pPr>
      <w:r w:rsidRPr="002B7636">
        <w:rPr>
          <w:rFonts w:asciiTheme="minorHAnsi" w:hAnsiTheme="minorHAnsi" w:cstheme="minorHAnsi"/>
          <w:color w:val="202122"/>
          <w:sz w:val="32"/>
          <w:szCs w:val="32"/>
        </w:rPr>
        <w:t>La prensa hidráulica es una</w:t>
      </w:r>
      <w:r>
        <w:rPr>
          <w:rFonts w:asciiTheme="minorHAnsi" w:hAnsiTheme="minorHAnsi" w:cstheme="minorHAnsi"/>
          <w:color w:val="202122"/>
          <w:sz w:val="32"/>
          <w:szCs w:val="32"/>
        </w:rPr>
        <w:t xml:space="preserve"> máquina</w:t>
      </w:r>
      <w:r w:rsidRPr="002B7636">
        <w:rPr>
          <w:rFonts w:asciiTheme="minorHAnsi" w:hAnsiTheme="minorHAnsi" w:cstheme="minorHAnsi"/>
          <w:color w:val="202122"/>
          <w:sz w:val="32"/>
          <w:szCs w:val="32"/>
        </w:rPr>
        <w:t> compleja que permite amplificar las fuerzas y constituye el fundamento d</w:t>
      </w:r>
      <w:r>
        <w:rPr>
          <w:rFonts w:asciiTheme="minorHAnsi" w:hAnsiTheme="minorHAnsi" w:cstheme="minorHAnsi"/>
          <w:color w:val="202122"/>
          <w:sz w:val="32"/>
          <w:szCs w:val="32"/>
        </w:rPr>
        <w:t>e elevadores</w:t>
      </w:r>
      <w:r w:rsidRPr="002B7636">
        <w:rPr>
          <w:rFonts w:asciiTheme="minorHAnsi" w:hAnsiTheme="minorHAnsi" w:cstheme="minorHAnsi"/>
          <w:color w:val="202122"/>
          <w:sz w:val="32"/>
          <w:szCs w:val="32"/>
        </w:rPr>
        <w:t>, prensas hidráulicas,</w:t>
      </w:r>
      <w:r>
        <w:rPr>
          <w:rFonts w:asciiTheme="minorHAnsi" w:hAnsiTheme="minorHAnsi" w:cstheme="minorHAnsi"/>
          <w:color w:val="202122"/>
          <w:sz w:val="32"/>
          <w:szCs w:val="32"/>
        </w:rPr>
        <w:t xml:space="preserve"> frenos</w:t>
      </w:r>
      <w:r w:rsidRPr="002B7636">
        <w:rPr>
          <w:rFonts w:asciiTheme="minorHAnsi" w:hAnsiTheme="minorHAnsi" w:cstheme="minorHAnsi"/>
          <w:color w:val="202122"/>
          <w:sz w:val="32"/>
          <w:szCs w:val="32"/>
        </w:rPr>
        <w:t> y muchos otros dispositivos hidráulicos.</w:t>
      </w:r>
    </w:p>
    <w:p w:rsidR="002B7636" w:rsidRDefault="002B7636" w:rsidP="002B7636">
      <w:pPr>
        <w:pStyle w:val="NormalWeb"/>
        <w:shd w:val="clear" w:color="auto" w:fill="FFFFFF"/>
        <w:spacing w:before="120" w:beforeAutospacing="0" w:after="120" w:afterAutospacing="0"/>
        <w:rPr>
          <w:rFonts w:asciiTheme="minorHAnsi" w:hAnsiTheme="minorHAnsi" w:cstheme="minorHAnsi"/>
          <w:color w:val="202122"/>
          <w:sz w:val="32"/>
          <w:szCs w:val="32"/>
        </w:rPr>
      </w:pPr>
      <w:r w:rsidRPr="002B7636">
        <w:rPr>
          <w:rFonts w:asciiTheme="minorHAnsi" w:hAnsiTheme="minorHAnsi" w:cstheme="minorHAnsi"/>
          <w:color w:val="202122"/>
          <w:sz w:val="32"/>
          <w:szCs w:val="32"/>
        </w:rPr>
        <w:t>La prensa hidráulica constituye la aplicación fundamental del principio de Pascal y también un dispositivo que permite entender mejor su significado. Consiste, en esencia, en dos </w:t>
      </w:r>
      <w:r>
        <w:rPr>
          <w:rFonts w:asciiTheme="minorHAnsi" w:hAnsiTheme="minorHAnsi" w:cstheme="minorHAnsi"/>
          <w:color w:val="202122"/>
          <w:sz w:val="32"/>
          <w:szCs w:val="32"/>
        </w:rPr>
        <w:t>cilindros</w:t>
      </w:r>
      <w:r w:rsidRPr="002B7636">
        <w:rPr>
          <w:rFonts w:asciiTheme="minorHAnsi" w:hAnsiTheme="minorHAnsi" w:cstheme="minorHAnsi"/>
          <w:color w:val="202122"/>
          <w:sz w:val="32"/>
          <w:szCs w:val="32"/>
        </w:rPr>
        <w:t> de diferent</w:t>
      </w:r>
      <w:r>
        <w:rPr>
          <w:rFonts w:asciiTheme="minorHAnsi" w:hAnsiTheme="minorHAnsi" w:cstheme="minorHAnsi"/>
          <w:color w:val="202122"/>
          <w:sz w:val="32"/>
          <w:szCs w:val="32"/>
        </w:rPr>
        <w:t>e sección</w:t>
      </w:r>
      <w:r w:rsidRPr="002B7636">
        <w:rPr>
          <w:rFonts w:asciiTheme="minorHAnsi" w:hAnsiTheme="minorHAnsi" w:cstheme="minorHAnsi"/>
          <w:color w:val="202122"/>
          <w:sz w:val="32"/>
          <w:szCs w:val="32"/>
        </w:rPr>
        <w:t> comunicados entre sí, y cuyo interior está completamente lleno de un líquido que puede se</w:t>
      </w:r>
      <w:r>
        <w:rPr>
          <w:rFonts w:asciiTheme="minorHAnsi" w:hAnsiTheme="minorHAnsi" w:cstheme="minorHAnsi"/>
          <w:color w:val="202122"/>
          <w:sz w:val="32"/>
          <w:szCs w:val="32"/>
        </w:rPr>
        <w:t>r agua o aceite</w:t>
      </w:r>
      <w:r w:rsidRPr="002B7636">
        <w:rPr>
          <w:rFonts w:asciiTheme="minorHAnsi" w:hAnsiTheme="minorHAnsi" w:cstheme="minorHAnsi"/>
          <w:color w:val="202122"/>
          <w:sz w:val="32"/>
          <w:szCs w:val="32"/>
        </w:rPr>
        <w:t>. Dos émbolos de secciones diferentes se ajustan, respectivamente, en cada uno de los dos cilindros, de modo que estén en contacto con el líquido. Cuando sobre el émbolo de menor sección </w:t>
      </w:r>
      <w:r w:rsidRPr="002B7636">
        <w:rPr>
          <w:rFonts w:asciiTheme="minorHAnsi" w:hAnsiTheme="minorHAnsi" w:cstheme="minorHAnsi"/>
          <w:iCs/>
          <w:color w:val="202122"/>
          <w:sz w:val="32"/>
          <w:szCs w:val="32"/>
        </w:rPr>
        <w:t>A</w:t>
      </w:r>
      <w:r w:rsidRPr="002B7636">
        <w:rPr>
          <w:rFonts w:asciiTheme="minorHAnsi" w:hAnsiTheme="minorHAnsi" w:cstheme="minorHAnsi"/>
          <w:color w:val="202122"/>
          <w:sz w:val="32"/>
          <w:szCs w:val="32"/>
          <w:vertAlign w:val="subscript"/>
        </w:rPr>
        <w:t>1</w:t>
      </w:r>
      <w:r w:rsidRPr="002B7636">
        <w:rPr>
          <w:rFonts w:asciiTheme="minorHAnsi" w:hAnsiTheme="minorHAnsi" w:cstheme="minorHAnsi"/>
          <w:color w:val="202122"/>
          <w:sz w:val="32"/>
          <w:szCs w:val="32"/>
        </w:rPr>
        <w:t> se ejerce una fuerza </w:t>
      </w:r>
      <w:r w:rsidRPr="002B7636">
        <w:rPr>
          <w:rFonts w:asciiTheme="minorHAnsi" w:hAnsiTheme="minorHAnsi" w:cstheme="minorHAnsi"/>
          <w:iCs/>
          <w:color w:val="202122"/>
          <w:sz w:val="32"/>
          <w:szCs w:val="32"/>
        </w:rPr>
        <w:t>F</w:t>
      </w:r>
      <w:r w:rsidRPr="002B7636">
        <w:rPr>
          <w:rFonts w:asciiTheme="minorHAnsi" w:hAnsiTheme="minorHAnsi" w:cstheme="minorHAnsi"/>
          <w:color w:val="202122"/>
          <w:sz w:val="32"/>
          <w:szCs w:val="32"/>
          <w:vertAlign w:val="subscript"/>
        </w:rPr>
        <w:t>1</w:t>
      </w:r>
      <w:r w:rsidRPr="002B7636">
        <w:rPr>
          <w:rFonts w:asciiTheme="minorHAnsi" w:hAnsiTheme="minorHAnsi" w:cstheme="minorHAnsi"/>
          <w:color w:val="202122"/>
          <w:sz w:val="32"/>
          <w:szCs w:val="32"/>
        </w:rPr>
        <w:t> la presión </w:t>
      </w:r>
      <w:r w:rsidRPr="002B7636">
        <w:rPr>
          <w:rFonts w:asciiTheme="minorHAnsi" w:hAnsiTheme="minorHAnsi" w:cstheme="minorHAnsi"/>
          <w:iCs/>
          <w:color w:val="202122"/>
          <w:sz w:val="32"/>
          <w:szCs w:val="32"/>
        </w:rPr>
        <w:t>p</w:t>
      </w:r>
      <w:r w:rsidRPr="002B7636">
        <w:rPr>
          <w:rFonts w:asciiTheme="minorHAnsi" w:hAnsiTheme="minorHAnsi" w:cstheme="minorHAnsi"/>
          <w:color w:val="202122"/>
          <w:sz w:val="32"/>
          <w:szCs w:val="32"/>
          <w:vertAlign w:val="subscript"/>
        </w:rPr>
        <w:t>1</w:t>
      </w:r>
      <w:r w:rsidRPr="002B7636">
        <w:rPr>
          <w:rFonts w:asciiTheme="minorHAnsi" w:hAnsiTheme="minorHAnsi" w:cstheme="minorHAnsi"/>
          <w:color w:val="202122"/>
          <w:sz w:val="32"/>
          <w:szCs w:val="32"/>
        </w:rPr>
        <w:t xml:space="preserve"> que se origina en el líquido </w:t>
      </w:r>
      <w:r>
        <w:rPr>
          <w:rFonts w:asciiTheme="minorHAnsi" w:hAnsiTheme="minorHAnsi" w:cstheme="minorHAnsi"/>
          <w:color w:val="202122"/>
          <w:sz w:val="32"/>
          <w:szCs w:val="32"/>
        </w:rPr>
        <w:t xml:space="preserve">en contacto con él se transmite </w:t>
      </w:r>
      <w:r w:rsidRPr="002B7636">
        <w:rPr>
          <w:rFonts w:asciiTheme="minorHAnsi" w:hAnsiTheme="minorHAnsi" w:cstheme="minorHAnsi"/>
          <w:color w:val="202122"/>
          <w:sz w:val="32"/>
          <w:szCs w:val="32"/>
        </w:rPr>
        <w:t>íntegramente y de forma casi instantánea a todo el resto del líquido. Por el principio de Pascal esta presión será exactamente igual a la presión </w:t>
      </w:r>
      <w:r w:rsidRPr="002B7636">
        <w:rPr>
          <w:rFonts w:asciiTheme="minorHAnsi" w:hAnsiTheme="minorHAnsi" w:cstheme="minorHAnsi"/>
          <w:iCs/>
          <w:color w:val="202122"/>
          <w:sz w:val="32"/>
          <w:szCs w:val="32"/>
        </w:rPr>
        <w:t>p</w:t>
      </w:r>
      <w:r w:rsidRPr="002B7636">
        <w:rPr>
          <w:rFonts w:asciiTheme="minorHAnsi" w:hAnsiTheme="minorHAnsi" w:cstheme="minorHAnsi"/>
          <w:color w:val="202122"/>
          <w:sz w:val="32"/>
          <w:szCs w:val="32"/>
          <w:vertAlign w:val="subscript"/>
        </w:rPr>
        <w:t>2</w:t>
      </w:r>
      <w:r w:rsidRPr="002B7636">
        <w:rPr>
          <w:rFonts w:asciiTheme="minorHAnsi" w:hAnsiTheme="minorHAnsi" w:cstheme="minorHAnsi"/>
          <w:color w:val="202122"/>
          <w:sz w:val="32"/>
          <w:szCs w:val="32"/>
        </w:rPr>
        <w:t> que ejerce el fluido en la sección </w:t>
      </w:r>
      <w:r w:rsidRPr="002B7636">
        <w:rPr>
          <w:rFonts w:asciiTheme="minorHAnsi" w:hAnsiTheme="minorHAnsi" w:cstheme="minorHAnsi"/>
          <w:iCs/>
          <w:color w:val="202122"/>
          <w:sz w:val="32"/>
          <w:szCs w:val="32"/>
        </w:rPr>
        <w:t>A</w:t>
      </w:r>
      <w:r w:rsidRPr="002B7636">
        <w:rPr>
          <w:rFonts w:asciiTheme="minorHAnsi" w:hAnsiTheme="minorHAnsi" w:cstheme="minorHAnsi"/>
          <w:color w:val="202122"/>
          <w:sz w:val="32"/>
          <w:szCs w:val="32"/>
          <w:vertAlign w:val="subscript"/>
        </w:rPr>
        <w:t>2</w:t>
      </w:r>
      <w:r w:rsidRPr="002B7636">
        <w:rPr>
          <w:rFonts w:asciiTheme="minorHAnsi" w:hAnsiTheme="minorHAnsi" w:cstheme="minorHAnsi"/>
          <w:color w:val="202122"/>
          <w:sz w:val="32"/>
          <w:szCs w:val="32"/>
        </w:rPr>
        <w:t>, es decir:</w:t>
      </w:r>
    </w:p>
    <w:p w:rsidR="002B7636" w:rsidRDefault="002B7636" w:rsidP="002B7636">
      <w:pPr>
        <w:pStyle w:val="NormalWeb"/>
        <w:shd w:val="clear" w:color="auto" w:fill="FFFFFF"/>
        <w:spacing w:before="120" w:beforeAutospacing="0" w:after="120" w:afterAutospacing="0"/>
        <w:rPr>
          <w:rFonts w:asciiTheme="minorHAnsi" w:hAnsiTheme="minorHAnsi" w:cstheme="minorHAnsi"/>
          <w:color w:val="202122"/>
          <w:sz w:val="32"/>
          <w:szCs w:val="32"/>
        </w:rPr>
      </w:pPr>
    </w:p>
    <w:p w:rsidR="002B7636" w:rsidRDefault="002B7636" w:rsidP="002B7636">
      <w:pPr>
        <w:pStyle w:val="NormalWeb"/>
        <w:shd w:val="clear" w:color="auto" w:fill="FFFFFF"/>
        <w:spacing w:before="120" w:beforeAutospacing="0" w:after="120" w:afterAutospacing="0"/>
        <w:rPr>
          <w:rFonts w:asciiTheme="minorHAnsi" w:hAnsiTheme="minorHAnsi" w:cstheme="minorHAnsi"/>
          <w:color w:val="202122"/>
          <w:sz w:val="36"/>
          <w:szCs w:val="36"/>
          <w:vertAlign w:val="subscript"/>
        </w:rPr>
      </w:pPr>
      <w:r w:rsidRPr="00F3541F">
        <w:rPr>
          <w:rFonts w:asciiTheme="minorHAnsi" w:hAnsiTheme="minorHAnsi" w:cstheme="minorHAnsi"/>
          <w:color w:val="202122"/>
          <w:sz w:val="36"/>
          <w:szCs w:val="36"/>
        </w:rPr>
        <w:lastRenderedPageBreak/>
        <w:t>p</w:t>
      </w:r>
      <w:r w:rsidRPr="00F3541F">
        <w:rPr>
          <w:rFonts w:asciiTheme="minorHAnsi" w:hAnsiTheme="minorHAnsi" w:cstheme="minorHAnsi"/>
          <w:color w:val="202122"/>
          <w:sz w:val="36"/>
          <w:szCs w:val="36"/>
          <w:vertAlign w:val="subscript"/>
        </w:rPr>
        <w:t>1</w:t>
      </w:r>
      <w:r w:rsidRPr="00F3541F">
        <w:rPr>
          <w:rFonts w:asciiTheme="minorHAnsi" w:hAnsiTheme="minorHAnsi" w:cstheme="minorHAnsi"/>
          <w:color w:val="202122"/>
          <w:sz w:val="36"/>
          <w:szCs w:val="36"/>
        </w:rPr>
        <w:t>=p</w:t>
      </w:r>
      <w:r w:rsidRPr="00F3541F">
        <w:rPr>
          <w:rFonts w:asciiTheme="minorHAnsi" w:hAnsiTheme="minorHAnsi" w:cstheme="minorHAnsi"/>
          <w:color w:val="202122"/>
          <w:sz w:val="36"/>
          <w:szCs w:val="36"/>
          <w:vertAlign w:val="subscript"/>
        </w:rPr>
        <w:t>2</w:t>
      </w:r>
    </w:p>
    <w:p w:rsidR="004969A8" w:rsidRPr="00F3541F" w:rsidRDefault="004969A8" w:rsidP="002B7636">
      <w:pPr>
        <w:pStyle w:val="NormalWeb"/>
        <w:shd w:val="clear" w:color="auto" w:fill="FFFFFF"/>
        <w:spacing w:before="120" w:beforeAutospacing="0" w:after="120" w:afterAutospacing="0"/>
        <w:rPr>
          <w:rFonts w:asciiTheme="minorHAnsi" w:hAnsiTheme="minorHAnsi" w:cstheme="minorHAnsi"/>
          <w:color w:val="202122"/>
          <w:sz w:val="36"/>
          <w:szCs w:val="36"/>
        </w:rPr>
      </w:pPr>
    </w:p>
    <w:p w:rsidR="002B7636" w:rsidRDefault="002B7636" w:rsidP="002B7636">
      <w:pPr>
        <w:pStyle w:val="NormalWeb"/>
        <w:shd w:val="clear" w:color="auto" w:fill="FFFFFF"/>
        <w:spacing w:before="0" w:beforeAutospacing="0" w:after="0" w:afterAutospacing="0"/>
        <w:rPr>
          <w:rFonts w:asciiTheme="minorHAnsi" w:hAnsiTheme="minorHAnsi" w:cstheme="minorHAnsi"/>
          <w:color w:val="202122"/>
          <w:sz w:val="32"/>
          <w:szCs w:val="32"/>
        </w:rPr>
      </w:pPr>
      <w:r w:rsidRPr="002B7636">
        <w:rPr>
          <w:rStyle w:val="mwe-math-mathml-inline"/>
          <w:rFonts w:asciiTheme="minorHAnsi" w:hAnsiTheme="minorHAnsi" w:cstheme="minorHAnsi"/>
          <w:vanish/>
          <w:color w:val="000000"/>
          <w:sz w:val="32"/>
          <w:szCs w:val="32"/>
        </w:rPr>
        <w:t>{\displaystyle p_{1}=p_{2}\,}</w:t>
      </w:r>
      <w:r w:rsidR="004969A8" w:rsidRPr="002B7636">
        <w:rPr>
          <w:rFonts w:asciiTheme="minorHAnsi" w:hAnsiTheme="minorHAnsi" w:cstheme="minorHAnsi"/>
          <w:color w:val="202122"/>
          <w:sz w:val="32"/>
          <w:szCs w:val="32"/>
        </w:rPr>
        <w:t>Con</w:t>
      </w:r>
      <w:r w:rsidRPr="002B7636">
        <w:rPr>
          <w:rFonts w:asciiTheme="minorHAnsi" w:hAnsiTheme="minorHAnsi" w:cstheme="minorHAnsi"/>
          <w:color w:val="202122"/>
          <w:sz w:val="32"/>
          <w:szCs w:val="32"/>
        </w:rPr>
        <w:t xml:space="preserve"> lo que las fuerzas serán:</w:t>
      </w:r>
    </w:p>
    <w:p w:rsidR="00F3541F" w:rsidRPr="002B7636" w:rsidRDefault="00F3541F" w:rsidP="002B7636">
      <w:pPr>
        <w:pStyle w:val="NormalWeb"/>
        <w:shd w:val="clear" w:color="auto" w:fill="FFFFFF"/>
        <w:spacing w:before="0" w:beforeAutospacing="0" w:after="0" w:afterAutospacing="0"/>
        <w:rPr>
          <w:rFonts w:asciiTheme="minorHAnsi" w:hAnsiTheme="minorHAnsi" w:cstheme="minorHAnsi"/>
          <w:color w:val="000000"/>
          <w:sz w:val="32"/>
          <w:szCs w:val="32"/>
        </w:rPr>
      </w:pPr>
    </w:p>
    <w:p w:rsidR="00F3541F" w:rsidRPr="00F3541F" w:rsidRDefault="002B7636" w:rsidP="002B7636">
      <w:pPr>
        <w:pStyle w:val="NormalWeb"/>
        <w:shd w:val="clear" w:color="auto" w:fill="FFFFFF"/>
        <w:spacing w:before="0" w:beforeAutospacing="0" w:after="0" w:afterAutospacing="0"/>
        <w:rPr>
          <w:rStyle w:val="mwe-math-mathml-inline"/>
          <w:rFonts w:asciiTheme="minorHAnsi" w:hAnsiTheme="minorHAnsi" w:cstheme="minorHAnsi"/>
          <w:color w:val="000000"/>
          <w:sz w:val="36"/>
          <w:szCs w:val="36"/>
        </w:rPr>
      </w:pPr>
      <w:r w:rsidRPr="00F3541F">
        <w:rPr>
          <w:rStyle w:val="mwe-math-mathml-inline"/>
          <w:rFonts w:asciiTheme="minorHAnsi" w:hAnsiTheme="minorHAnsi" w:cstheme="minorHAnsi"/>
          <w:color w:val="000000"/>
          <w:sz w:val="36"/>
          <w:szCs w:val="36"/>
        </w:rPr>
        <w:t xml:space="preserve"> F</w:t>
      </w:r>
      <w:r w:rsidRPr="00F3541F">
        <w:rPr>
          <w:rStyle w:val="mwe-math-mathml-inline"/>
          <w:rFonts w:asciiTheme="minorHAnsi" w:hAnsiTheme="minorHAnsi" w:cstheme="minorHAnsi"/>
          <w:color w:val="000000"/>
          <w:sz w:val="36"/>
          <w:szCs w:val="36"/>
          <w:vertAlign w:val="subscript"/>
        </w:rPr>
        <w:t>1</w:t>
      </w:r>
      <w:r w:rsidRPr="00F3541F">
        <w:rPr>
          <w:rStyle w:val="mwe-math-mathml-inline"/>
          <w:rFonts w:asciiTheme="minorHAnsi" w:hAnsiTheme="minorHAnsi" w:cstheme="minorHAnsi"/>
          <w:color w:val="000000"/>
          <w:sz w:val="36"/>
          <w:szCs w:val="36"/>
        </w:rPr>
        <w:t xml:space="preserve"> = p</w:t>
      </w:r>
      <w:r w:rsidRPr="00F3541F">
        <w:rPr>
          <w:rStyle w:val="mwe-math-mathml-inline"/>
          <w:rFonts w:asciiTheme="minorHAnsi" w:hAnsiTheme="minorHAnsi" w:cstheme="minorHAnsi"/>
          <w:color w:val="000000"/>
          <w:sz w:val="36"/>
          <w:szCs w:val="36"/>
          <w:vertAlign w:val="subscript"/>
        </w:rPr>
        <w:t>1</w:t>
      </w:r>
      <w:r w:rsidRPr="00F3541F">
        <w:rPr>
          <w:rStyle w:val="mwe-math-mathml-inline"/>
          <w:rFonts w:asciiTheme="minorHAnsi" w:hAnsiTheme="minorHAnsi" w:cstheme="minorHAnsi"/>
          <w:color w:val="000000"/>
          <w:sz w:val="36"/>
          <w:szCs w:val="36"/>
        </w:rPr>
        <w:t>A</w:t>
      </w:r>
      <w:r w:rsidRPr="00F3541F">
        <w:rPr>
          <w:rStyle w:val="mwe-math-mathml-inline"/>
          <w:rFonts w:asciiTheme="minorHAnsi" w:hAnsiTheme="minorHAnsi" w:cstheme="minorHAnsi"/>
          <w:color w:val="000000"/>
          <w:sz w:val="36"/>
          <w:szCs w:val="36"/>
          <w:vertAlign w:val="subscript"/>
        </w:rPr>
        <w:t>1</w:t>
      </w:r>
      <w:r w:rsidRPr="00F3541F">
        <w:rPr>
          <w:rStyle w:val="mwe-math-mathml-inline"/>
          <w:rFonts w:asciiTheme="minorHAnsi" w:hAnsiTheme="minorHAnsi" w:cstheme="minorHAnsi"/>
          <w:color w:val="000000"/>
          <w:sz w:val="36"/>
          <w:szCs w:val="36"/>
        </w:rPr>
        <w:t xml:space="preserve"> </w:t>
      </w:r>
      <w:r w:rsidR="004969A8">
        <w:rPr>
          <w:rStyle w:val="mwe-math-mathml-inline"/>
          <w:rFonts w:asciiTheme="minorHAnsi" w:hAnsiTheme="minorHAnsi" w:cstheme="minorHAnsi"/>
          <w:color w:val="000000"/>
          <w:sz w:val="36"/>
          <w:szCs w:val="36"/>
        </w:rPr>
        <w:t>˂</w:t>
      </w:r>
      <w:r w:rsidRPr="00F3541F">
        <w:rPr>
          <w:rStyle w:val="mwe-math-mathml-inline"/>
          <w:rFonts w:asciiTheme="minorHAnsi" w:hAnsiTheme="minorHAnsi" w:cstheme="minorHAnsi"/>
          <w:color w:val="000000"/>
          <w:sz w:val="36"/>
          <w:szCs w:val="36"/>
        </w:rPr>
        <w:t xml:space="preserve"> p</w:t>
      </w:r>
      <w:r w:rsidRPr="00F3541F">
        <w:rPr>
          <w:rStyle w:val="mwe-math-mathml-inline"/>
          <w:rFonts w:asciiTheme="minorHAnsi" w:hAnsiTheme="minorHAnsi" w:cstheme="minorHAnsi"/>
          <w:color w:val="000000"/>
          <w:sz w:val="36"/>
          <w:szCs w:val="36"/>
          <w:vertAlign w:val="subscript"/>
        </w:rPr>
        <w:t>1</w:t>
      </w:r>
      <w:r w:rsidR="00F3541F" w:rsidRPr="00F3541F">
        <w:rPr>
          <w:rStyle w:val="mwe-math-mathml-inline"/>
          <w:rFonts w:asciiTheme="minorHAnsi" w:hAnsiTheme="minorHAnsi" w:cstheme="minorHAnsi"/>
          <w:color w:val="000000"/>
          <w:sz w:val="36"/>
          <w:szCs w:val="36"/>
        </w:rPr>
        <w:t>A</w:t>
      </w:r>
      <w:r w:rsidR="00F3541F" w:rsidRPr="00F3541F">
        <w:rPr>
          <w:rStyle w:val="mwe-math-mathml-inline"/>
          <w:rFonts w:asciiTheme="minorHAnsi" w:hAnsiTheme="minorHAnsi" w:cstheme="minorHAnsi"/>
          <w:color w:val="000000"/>
          <w:sz w:val="36"/>
          <w:szCs w:val="36"/>
          <w:vertAlign w:val="subscript"/>
        </w:rPr>
        <w:t>2</w:t>
      </w:r>
      <w:r w:rsidR="00F3541F" w:rsidRPr="00F3541F">
        <w:rPr>
          <w:rStyle w:val="mwe-math-mathml-inline"/>
          <w:rFonts w:asciiTheme="minorHAnsi" w:hAnsiTheme="minorHAnsi" w:cstheme="minorHAnsi"/>
          <w:color w:val="000000"/>
          <w:sz w:val="36"/>
          <w:szCs w:val="36"/>
        </w:rPr>
        <w:t xml:space="preserve"> = p</w:t>
      </w:r>
      <w:r w:rsidR="00F3541F" w:rsidRPr="00F3541F">
        <w:rPr>
          <w:rStyle w:val="mwe-math-mathml-inline"/>
          <w:rFonts w:asciiTheme="minorHAnsi" w:hAnsiTheme="minorHAnsi" w:cstheme="minorHAnsi"/>
          <w:color w:val="000000"/>
          <w:sz w:val="36"/>
          <w:szCs w:val="36"/>
          <w:vertAlign w:val="subscript"/>
        </w:rPr>
        <w:t>2</w:t>
      </w:r>
      <w:r w:rsidR="00F3541F" w:rsidRPr="00F3541F">
        <w:rPr>
          <w:rStyle w:val="mwe-math-mathml-inline"/>
          <w:rFonts w:asciiTheme="minorHAnsi" w:hAnsiTheme="minorHAnsi" w:cstheme="minorHAnsi"/>
          <w:color w:val="000000"/>
          <w:sz w:val="36"/>
          <w:szCs w:val="36"/>
        </w:rPr>
        <w:t>A</w:t>
      </w:r>
      <w:r w:rsidR="00F3541F" w:rsidRPr="00F3541F">
        <w:rPr>
          <w:rStyle w:val="mwe-math-mathml-inline"/>
          <w:rFonts w:asciiTheme="minorHAnsi" w:hAnsiTheme="minorHAnsi" w:cstheme="minorHAnsi"/>
          <w:color w:val="000000"/>
          <w:sz w:val="36"/>
          <w:szCs w:val="36"/>
          <w:vertAlign w:val="subscript"/>
        </w:rPr>
        <w:t>2</w:t>
      </w:r>
      <w:r w:rsidR="00F3541F" w:rsidRPr="00F3541F">
        <w:rPr>
          <w:rStyle w:val="mwe-math-mathml-inline"/>
          <w:rFonts w:asciiTheme="minorHAnsi" w:hAnsiTheme="minorHAnsi" w:cstheme="minorHAnsi"/>
          <w:color w:val="000000"/>
          <w:sz w:val="36"/>
          <w:szCs w:val="36"/>
        </w:rPr>
        <w:t xml:space="preserve"> = F</w:t>
      </w:r>
      <w:r w:rsidR="00F3541F" w:rsidRPr="00F3541F">
        <w:rPr>
          <w:rStyle w:val="mwe-math-mathml-inline"/>
          <w:rFonts w:asciiTheme="minorHAnsi" w:hAnsiTheme="minorHAnsi" w:cstheme="minorHAnsi"/>
          <w:color w:val="000000"/>
          <w:sz w:val="36"/>
          <w:szCs w:val="36"/>
          <w:vertAlign w:val="subscript"/>
        </w:rPr>
        <w:t>2</w:t>
      </w:r>
    </w:p>
    <w:p w:rsidR="002B7636" w:rsidRPr="002B7636" w:rsidRDefault="002B7636" w:rsidP="002B7636">
      <w:pPr>
        <w:pStyle w:val="NormalWeb"/>
        <w:shd w:val="clear" w:color="auto" w:fill="FFFFFF"/>
        <w:spacing w:before="0" w:beforeAutospacing="0" w:after="0" w:afterAutospacing="0"/>
        <w:rPr>
          <w:rFonts w:asciiTheme="minorHAnsi" w:hAnsiTheme="minorHAnsi" w:cstheme="minorHAnsi"/>
          <w:color w:val="000000"/>
          <w:sz w:val="32"/>
          <w:szCs w:val="32"/>
        </w:rPr>
      </w:pPr>
      <w:r w:rsidRPr="002B7636">
        <w:rPr>
          <w:rStyle w:val="mwe-math-mathml-inline"/>
          <w:rFonts w:asciiTheme="minorHAnsi" w:hAnsiTheme="minorHAnsi" w:cstheme="minorHAnsi"/>
          <w:vanish/>
          <w:color w:val="000000"/>
          <w:sz w:val="32"/>
          <w:szCs w:val="32"/>
        </w:rPr>
        <w:t>{\displaystyle F_{1}=p_{1}A_{1}&lt;p_{1}A_{2}=p_{2}A_{2}=F_{2}\,,}</w:t>
      </w:r>
    </w:p>
    <w:p w:rsidR="002B7636" w:rsidRDefault="004969A8" w:rsidP="002B7636">
      <w:pPr>
        <w:pStyle w:val="NormalWeb"/>
        <w:shd w:val="clear" w:color="auto" w:fill="FFFFFF"/>
        <w:spacing w:before="120" w:beforeAutospacing="0" w:after="120" w:afterAutospacing="0"/>
        <w:rPr>
          <w:rFonts w:asciiTheme="minorHAnsi" w:hAnsiTheme="minorHAnsi" w:cstheme="minorHAnsi"/>
          <w:color w:val="202122"/>
          <w:sz w:val="32"/>
          <w:szCs w:val="32"/>
        </w:rPr>
      </w:pPr>
      <w:r w:rsidRPr="002B7636">
        <w:rPr>
          <w:rFonts w:asciiTheme="minorHAnsi" w:hAnsiTheme="minorHAnsi" w:cstheme="minorHAnsi"/>
          <w:color w:val="202122"/>
          <w:sz w:val="32"/>
          <w:szCs w:val="32"/>
        </w:rPr>
        <w:t>Con</w:t>
      </w:r>
      <w:r w:rsidR="002B7636" w:rsidRPr="002B7636">
        <w:rPr>
          <w:rFonts w:asciiTheme="minorHAnsi" w:hAnsiTheme="minorHAnsi" w:cstheme="minorHAnsi"/>
          <w:color w:val="202122"/>
          <w:sz w:val="32"/>
          <w:szCs w:val="32"/>
        </w:rPr>
        <w:t> </w:t>
      </w:r>
      <w:r w:rsidR="002B7636" w:rsidRPr="002B7636">
        <w:rPr>
          <w:rFonts w:asciiTheme="minorHAnsi" w:hAnsiTheme="minorHAnsi" w:cstheme="minorHAnsi"/>
          <w:iCs/>
          <w:color w:val="202122"/>
          <w:sz w:val="32"/>
          <w:szCs w:val="32"/>
        </w:rPr>
        <w:t>A</w:t>
      </w:r>
      <w:r w:rsidR="002B7636" w:rsidRPr="002B7636">
        <w:rPr>
          <w:rFonts w:asciiTheme="minorHAnsi" w:hAnsiTheme="minorHAnsi" w:cstheme="minorHAnsi"/>
          <w:color w:val="202122"/>
          <w:sz w:val="32"/>
          <w:szCs w:val="32"/>
          <w:vertAlign w:val="subscript"/>
        </w:rPr>
        <w:t>1</w:t>
      </w:r>
      <w:r w:rsidR="002B7636" w:rsidRPr="002B7636">
        <w:rPr>
          <w:rFonts w:asciiTheme="minorHAnsi" w:hAnsiTheme="minorHAnsi" w:cstheme="minorHAnsi"/>
          <w:color w:val="202122"/>
          <w:sz w:val="32"/>
          <w:szCs w:val="32"/>
        </w:rPr>
        <w:t> &lt; </w:t>
      </w:r>
      <w:r w:rsidR="002B7636" w:rsidRPr="002B7636">
        <w:rPr>
          <w:rFonts w:asciiTheme="minorHAnsi" w:hAnsiTheme="minorHAnsi" w:cstheme="minorHAnsi"/>
          <w:iCs/>
          <w:color w:val="202122"/>
          <w:sz w:val="32"/>
          <w:szCs w:val="32"/>
        </w:rPr>
        <w:t>A</w:t>
      </w:r>
      <w:r w:rsidR="002B7636" w:rsidRPr="002B7636">
        <w:rPr>
          <w:rFonts w:asciiTheme="minorHAnsi" w:hAnsiTheme="minorHAnsi" w:cstheme="minorHAnsi"/>
          <w:color w:val="202122"/>
          <w:sz w:val="32"/>
          <w:szCs w:val="32"/>
          <w:vertAlign w:val="subscript"/>
        </w:rPr>
        <w:t>2</w:t>
      </w:r>
      <w:r w:rsidR="002B7636" w:rsidRPr="002B7636">
        <w:rPr>
          <w:rFonts w:asciiTheme="minorHAnsi" w:hAnsiTheme="minorHAnsi" w:cstheme="minorHAnsi"/>
          <w:color w:val="202122"/>
          <w:sz w:val="32"/>
          <w:szCs w:val="32"/>
        </w:rPr>
        <w:t>. Por tanto, la relación entre la fuerza resultante en el émbolo grande cuando se aplica una fuerza menor en el émbolo pequeño será tanto mayor cuanto mayor sea la relación entre las secciones:</w:t>
      </w:r>
    </w:p>
    <w:p w:rsidR="00F3541F" w:rsidRDefault="00F3541F" w:rsidP="002B7636">
      <w:pPr>
        <w:pStyle w:val="NormalWeb"/>
        <w:shd w:val="clear" w:color="auto" w:fill="FFFFFF"/>
        <w:spacing w:before="120" w:beforeAutospacing="0" w:after="120" w:afterAutospacing="0"/>
        <w:rPr>
          <w:rFonts w:asciiTheme="minorHAnsi" w:hAnsiTheme="minorHAnsi" w:cstheme="minorHAnsi"/>
          <w:color w:val="202122"/>
          <w:sz w:val="32"/>
          <w:szCs w:val="32"/>
        </w:rPr>
      </w:pPr>
    </w:p>
    <w:p w:rsidR="00F3541F" w:rsidRPr="00F3541F" w:rsidRDefault="00F3541F" w:rsidP="002B7636">
      <w:pPr>
        <w:pStyle w:val="NormalWeb"/>
        <w:shd w:val="clear" w:color="auto" w:fill="FFFFFF"/>
        <w:spacing w:before="120" w:beforeAutospacing="0" w:after="120" w:afterAutospacing="0"/>
        <w:rPr>
          <w:rFonts w:asciiTheme="minorHAnsi" w:hAnsiTheme="minorHAnsi" w:cstheme="minorHAnsi"/>
          <w:color w:val="202122"/>
          <w:sz w:val="36"/>
          <w:szCs w:val="36"/>
        </w:rPr>
      </w:pPr>
      <w:r w:rsidRPr="00F3541F">
        <w:rPr>
          <w:rFonts w:asciiTheme="minorHAnsi" w:hAnsiTheme="minorHAnsi" w:cstheme="minorHAnsi"/>
          <w:color w:val="202122"/>
          <w:sz w:val="36"/>
          <w:szCs w:val="36"/>
        </w:rPr>
        <w:t>F</w:t>
      </w:r>
      <w:r w:rsidRPr="00F3541F">
        <w:rPr>
          <w:rFonts w:asciiTheme="minorHAnsi" w:hAnsiTheme="minorHAnsi" w:cstheme="minorHAnsi"/>
          <w:color w:val="202122"/>
          <w:sz w:val="36"/>
          <w:szCs w:val="36"/>
          <w:vertAlign w:val="subscript"/>
        </w:rPr>
        <w:t>1</w:t>
      </w:r>
      <w:r w:rsidRPr="00F3541F">
        <w:rPr>
          <w:rFonts w:asciiTheme="minorHAnsi" w:hAnsiTheme="minorHAnsi" w:cstheme="minorHAnsi"/>
          <w:color w:val="202122"/>
          <w:sz w:val="36"/>
          <w:szCs w:val="36"/>
        </w:rPr>
        <w:t xml:space="preserve"> = F</w:t>
      </w:r>
      <w:r w:rsidRPr="00F3541F">
        <w:rPr>
          <w:rFonts w:asciiTheme="minorHAnsi" w:hAnsiTheme="minorHAnsi" w:cstheme="minorHAnsi"/>
          <w:color w:val="202122"/>
          <w:sz w:val="36"/>
          <w:szCs w:val="36"/>
          <w:vertAlign w:val="subscript"/>
        </w:rPr>
        <w:t>2</w:t>
      </w:r>
      <w:r w:rsidR="004969A8">
        <w:rPr>
          <w:rFonts w:asciiTheme="minorHAnsi" w:hAnsiTheme="minorHAnsi" w:cstheme="minorHAnsi"/>
          <w:color w:val="202122"/>
          <w:sz w:val="36"/>
          <w:szCs w:val="36"/>
          <w:vertAlign w:val="subscript"/>
        </w:rPr>
        <w:t xml:space="preserve">   </w:t>
      </w:r>
      <w:r w:rsidRPr="00F3541F">
        <w:rPr>
          <w:rFonts w:asciiTheme="minorHAnsi" w:hAnsiTheme="minorHAnsi" w:cstheme="minorHAnsi"/>
          <w:color w:val="202122"/>
          <w:sz w:val="36"/>
          <w:szCs w:val="36"/>
          <w:vertAlign w:val="subscript"/>
        </w:rPr>
        <w:t xml:space="preserve"> </w:t>
      </w:r>
      <w:r w:rsidRPr="00F3541F">
        <w:rPr>
          <w:rFonts w:asciiTheme="minorHAnsi" w:hAnsiTheme="minorHAnsi" w:cstheme="minorHAnsi"/>
          <w:color w:val="202122"/>
          <w:sz w:val="36"/>
          <w:szCs w:val="36"/>
          <w:u w:val="single"/>
        </w:rPr>
        <w:t>A</w:t>
      </w:r>
      <w:r w:rsidRPr="00F3541F">
        <w:rPr>
          <w:rFonts w:asciiTheme="minorHAnsi" w:hAnsiTheme="minorHAnsi" w:cstheme="minorHAnsi"/>
          <w:color w:val="202122"/>
          <w:sz w:val="36"/>
          <w:szCs w:val="36"/>
          <w:u w:val="single"/>
          <w:vertAlign w:val="subscript"/>
        </w:rPr>
        <w:t>1</w:t>
      </w:r>
    </w:p>
    <w:p w:rsidR="002B7636" w:rsidRPr="00F3541F" w:rsidRDefault="00F3541F" w:rsidP="002B7636">
      <w:pPr>
        <w:pStyle w:val="NormalWeb"/>
        <w:shd w:val="clear" w:color="auto" w:fill="FFFFFF"/>
        <w:spacing w:before="0" w:beforeAutospacing="0" w:after="0" w:afterAutospacing="0"/>
        <w:rPr>
          <w:rFonts w:asciiTheme="minorHAnsi" w:hAnsiTheme="minorHAnsi" w:cstheme="minorHAnsi"/>
          <w:color w:val="000000"/>
          <w:sz w:val="36"/>
          <w:szCs w:val="36"/>
        </w:rPr>
      </w:pPr>
      <w:r w:rsidRPr="00F3541F">
        <w:rPr>
          <w:rStyle w:val="mwe-math-mathml-inline"/>
          <w:rFonts w:asciiTheme="minorHAnsi" w:hAnsiTheme="minorHAnsi" w:cstheme="minorHAnsi"/>
          <w:color w:val="000000"/>
          <w:sz w:val="36"/>
          <w:szCs w:val="36"/>
        </w:rPr>
        <w:t xml:space="preserve">              A</w:t>
      </w:r>
      <w:r w:rsidRPr="00F3541F">
        <w:rPr>
          <w:rStyle w:val="mwe-math-mathml-inline"/>
          <w:rFonts w:asciiTheme="minorHAnsi" w:hAnsiTheme="minorHAnsi" w:cstheme="minorHAnsi"/>
          <w:color w:val="000000"/>
          <w:sz w:val="36"/>
          <w:szCs w:val="36"/>
          <w:vertAlign w:val="subscript"/>
        </w:rPr>
        <w:t>2</w:t>
      </w:r>
      <w:r w:rsidR="002B7636" w:rsidRPr="00F3541F">
        <w:rPr>
          <w:rStyle w:val="mwe-math-mathml-inline"/>
          <w:rFonts w:asciiTheme="minorHAnsi" w:hAnsiTheme="minorHAnsi" w:cstheme="minorHAnsi"/>
          <w:vanish/>
          <w:color w:val="000000"/>
          <w:sz w:val="36"/>
          <w:szCs w:val="36"/>
        </w:rPr>
        <w:t>{\displaystyle F_{1}=F_{2}\left({\frac {A_{1}}{A_{2}}}\right)}</w:t>
      </w:r>
    </w:p>
    <w:p w:rsidR="004969A8" w:rsidRDefault="004969A8">
      <w:pPr>
        <w:rPr>
          <w:rFonts w:cstheme="minorHAnsi"/>
          <w:sz w:val="32"/>
          <w:szCs w:val="32"/>
        </w:rPr>
      </w:pPr>
    </w:p>
    <w:p w:rsidR="004969A8" w:rsidRPr="002B7636" w:rsidRDefault="004969A8">
      <w:pPr>
        <w:rPr>
          <w:rFonts w:cstheme="minorHAnsi"/>
          <w:sz w:val="32"/>
          <w:szCs w:val="32"/>
        </w:rPr>
      </w:pPr>
      <w:r>
        <w:rPr>
          <w:rFonts w:cstheme="minorHAnsi"/>
          <w:noProof/>
          <w:sz w:val="32"/>
          <w:szCs w:val="32"/>
          <w:lang w:eastAsia="es-ES"/>
        </w:rPr>
        <w:drawing>
          <wp:inline distT="0" distB="0" distL="0" distR="0">
            <wp:extent cx="5391785" cy="4193540"/>
            <wp:effectExtent l="19050" t="0" r="0" b="0"/>
            <wp:docPr id="43" name="Imagen 43" descr="C:\Users\Ezequiel\Desktop\PAS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Ezequiel\Desktop\PASCAL.png"/>
                    <pic:cNvPicPr>
                      <a:picLocks noChangeAspect="1" noChangeArrowheads="1"/>
                    </pic:cNvPicPr>
                  </pic:nvPicPr>
                  <pic:blipFill>
                    <a:blip r:embed="rId5"/>
                    <a:srcRect/>
                    <a:stretch>
                      <a:fillRect/>
                    </a:stretch>
                  </pic:blipFill>
                  <pic:spPr bwMode="auto">
                    <a:xfrm>
                      <a:off x="0" y="0"/>
                      <a:ext cx="5391785" cy="4193540"/>
                    </a:xfrm>
                    <a:prstGeom prst="rect">
                      <a:avLst/>
                    </a:prstGeom>
                    <a:noFill/>
                    <a:ln w="9525">
                      <a:noFill/>
                      <a:miter lim="800000"/>
                      <a:headEnd/>
                      <a:tailEnd/>
                    </a:ln>
                  </pic:spPr>
                </pic:pic>
              </a:graphicData>
            </a:graphic>
          </wp:inline>
        </w:drawing>
      </w:r>
    </w:p>
    <w:sectPr w:rsidR="004969A8" w:rsidRPr="002B7636" w:rsidSect="004969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8A7486"/>
    <w:rsid w:val="002B7636"/>
    <w:rsid w:val="004969A8"/>
    <w:rsid w:val="00651684"/>
    <w:rsid w:val="007765DF"/>
    <w:rsid w:val="008A7486"/>
    <w:rsid w:val="00F354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A74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A7486"/>
    <w:rPr>
      <w:color w:val="0000FF"/>
      <w:u w:val="single"/>
    </w:rPr>
  </w:style>
  <w:style w:type="character" w:customStyle="1" w:styleId="mwe-math-mathml-inline">
    <w:name w:val="mwe-math-mathml-inline"/>
    <w:basedOn w:val="Fuentedeprrafopredeter"/>
    <w:rsid w:val="002B7636"/>
  </w:style>
  <w:style w:type="paragraph" w:styleId="Textodeglobo">
    <w:name w:val="Balloon Text"/>
    <w:basedOn w:val="Normal"/>
    <w:link w:val="TextodegloboCar"/>
    <w:uiPriority w:val="99"/>
    <w:semiHidden/>
    <w:unhideWhenUsed/>
    <w:rsid w:val="00496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623091">
      <w:bodyDiv w:val="1"/>
      <w:marLeft w:val="0"/>
      <w:marRight w:val="0"/>
      <w:marTop w:val="0"/>
      <w:marBottom w:val="0"/>
      <w:divBdr>
        <w:top w:val="none" w:sz="0" w:space="0" w:color="auto"/>
        <w:left w:val="none" w:sz="0" w:space="0" w:color="auto"/>
        <w:bottom w:val="none" w:sz="0" w:space="0" w:color="auto"/>
        <w:right w:val="none" w:sz="0" w:space="0" w:color="auto"/>
      </w:divBdr>
      <w:divsChild>
        <w:div w:id="1469084786">
          <w:marLeft w:val="0"/>
          <w:marRight w:val="0"/>
          <w:marTop w:val="0"/>
          <w:marBottom w:val="0"/>
          <w:divBdr>
            <w:top w:val="none" w:sz="0" w:space="0" w:color="auto"/>
            <w:left w:val="none" w:sz="0" w:space="0" w:color="auto"/>
            <w:bottom w:val="none" w:sz="0" w:space="0" w:color="auto"/>
            <w:right w:val="none" w:sz="0" w:space="0" w:color="auto"/>
          </w:divBdr>
          <w:divsChild>
            <w:div w:id="1152407147">
              <w:marLeft w:val="0"/>
              <w:marRight w:val="0"/>
              <w:marTop w:val="0"/>
              <w:marBottom w:val="0"/>
              <w:divBdr>
                <w:top w:val="none" w:sz="0" w:space="0" w:color="auto"/>
                <w:left w:val="none" w:sz="0" w:space="0" w:color="auto"/>
                <w:bottom w:val="none" w:sz="0" w:space="0" w:color="auto"/>
                <w:right w:val="none" w:sz="0" w:space="0" w:color="auto"/>
              </w:divBdr>
              <w:divsChild>
                <w:div w:id="2019426863">
                  <w:marLeft w:val="0"/>
                  <w:marRight w:val="0"/>
                  <w:marTop w:val="0"/>
                  <w:marBottom w:val="0"/>
                  <w:divBdr>
                    <w:top w:val="none" w:sz="0" w:space="0" w:color="auto"/>
                    <w:left w:val="none" w:sz="0" w:space="0" w:color="auto"/>
                    <w:bottom w:val="none" w:sz="0" w:space="0" w:color="auto"/>
                    <w:right w:val="none" w:sz="0" w:space="0" w:color="auto"/>
                  </w:divBdr>
                  <w:divsChild>
                    <w:div w:id="1303727720">
                      <w:marLeft w:val="336"/>
                      <w:marRight w:val="0"/>
                      <w:marTop w:val="120"/>
                      <w:marBottom w:val="312"/>
                      <w:divBdr>
                        <w:top w:val="none" w:sz="0" w:space="0" w:color="auto"/>
                        <w:left w:val="none" w:sz="0" w:space="0" w:color="auto"/>
                        <w:bottom w:val="none" w:sz="0" w:space="0" w:color="auto"/>
                        <w:right w:val="none" w:sz="0" w:space="0" w:color="auto"/>
                      </w:divBdr>
                      <w:divsChild>
                        <w:div w:id="1689258330">
                          <w:marLeft w:val="0"/>
                          <w:marRight w:val="0"/>
                          <w:marTop w:val="0"/>
                          <w:marBottom w:val="0"/>
                          <w:divBdr>
                            <w:top w:val="single" w:sz="12" w:space="4" w:color="C8CCD1"/>
                            <w:left w:val="single" w:sz="12" w:space="4" w:color="C8CCD1"/>
                            <w:bottom w:val="single" w:sz="12" w:space="4" w:color="C8CCD1"/>
                            <w:right w:val="single" w:sz="12" w:space="4" w:color="C8CCD1"/>
                          </w:divBdr>
                        </w:div>
                      </w:divsChild>
                    </w:div>
                  </w:divsChild>
                </w:div>
              </w:divsChild>
            </w:div>
          </w:divsChild>
        </w:div>
      </w:divsChild>
    </w:div>
    <w:div w:id="1670014437">
      <w:bodyDiv w:val="1"/>
      <w:marLeft w:val="0"/>
      <w:marRight w:val="0"/>
      <w:marTop w:val="0"/>
      <w:marBottom w:val="0"/>
      <w:divBdr>
        <w:top w:val="none" w:sz="0" w:space="0" w:color="auto"/>
        <w:left w:val="none" w:sz="0" w:space="0" w:color="auto"/>
        <w:bottom w:val="none" w:sz="0" w:space="0" w:color="auto"/>
        <w:right w:val="none" w:sz="0" w:space="0" w:color="auto"/>
      </w:divBdr>
      <w:divsChild>
        <w:div w:id="1252742119">
          <w:blockQuote w:val="1"/>
          <w:marLeft w:val="745"/>
          <w:marRight w:val="720"/>
          <w:marTop w:val="48"/>
          <w:marBottom w:val="96"/>
          <w:divBdr>
            <w:top w:val="none" w:sz="0" w:space="0" w:color="auto"/>
            <w:left w:val="single" w:sz="36" w:space="12" w:color="EAECF0"/>
            <w:bottom w:val="none" w:sz="0" w:space="0" w:color="auto"/>
            <w:right w:val="none" w:sz="0" w:space="0" w:color="auto"/>
          </w:divBdr>
        </w:div>
        <w:div w:id="1470826662">
          <w:blockQuote w:val="1"/>
          <w:marLeft w:val="745"/>
          <w:marRight w:val="720"/>
          <w:marTop w:val="48"/>
          <w:marBottom w:val="96"/>
          <w:divBdr>
            <w:top w:val="none" w:sz="0" w:space="0" w:color="auto"/>
            <w:left w:val="single" w:sz="36" w:space="12" w:color="EAECF0"/>
            <w:bottom w:val="none" w:sz="0" w:space="0" w:color="auto"/>
            <w:right w:val="none" w:sz="0" w:space="0" w:color="auto"/>
          </w:divBdr>
        </w:div>
        <w:div w:id="1639145434">
          <w:blockQuote w:val="1"/>
          <w:marLeft w:val="745"/>
          <w:marRight w:val="720"/>
          <w:marTop w:val="48"/>
          <w:marBottom w:val="96"/>
          <w:divBdr>
            <w:top w:val="none" w:sz="0" w:space="0" w:color="auto"/>
            <w:left w:val="single" w:sz="36" w:space="12" w:color="EAECF0"/>
            <w:bottom w:val="none" w:sz="0" w:space="0" w:color="auto"/>
            <w:right w:val="none" w:sz="0" w:space="0" w:color="auto"/>
          </w:divBdr>
        </w:div>
      </w:divsChild>
    </w:div>
    <w:div w:id="16876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s.wikipedia.org/wiki/Principio_de_Pas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2</cp:revision>
  <dcterms:created xsi:type="dcterms:W3CDTF">2021-06-23T12:20:00Z</dcterms:created>
  <dcterms:modified xsi:type="dcterms:W3CDTF">2021-06-23T12:58:00Z</dcterms:modified>
</cp:coreProperties>
</file>