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899" w:rsidRDefault="00D40899" w:rsidP="006B5862">
      <w:pPr>
        <w:spacing w:line="360" w:lineRule="auto"/>
        <w:jc w:val="both"/>
        <w:rPr>
          <w:rFonts w:ascii="Arial" w:hAnsi="Arial" w:cs="Arial"/>
          <w:b/>
          <w:sz w:val="20"/>
          <w:szCs w:val="20"/>
          <w:u w:val="single"/>
          <w:lang w:val="es-ES" w:eastAsia="es-AR"/>
        </w:rPr>
      </w:pPr>
    </w:p>
    <w:p w:rsidR="000D58A5" w:rsidRPr="003D3F97" w:rsidRDefault="000D58A5" w:rsidP="006B5862">
      <w:pPr>
        <w:spacing w:line="360" w:lineRule="auto"/>
        <w:jc w:val="center"/>
        <w:rPr>
          <w:rFonts w:ascii="Arial" w:hAnsi="Arial" w:cs="Arial"/>
          <w:b/>
          <w:sz w:val="20"/>
          <w:szCs w:val="20"/>
          <w:u w:val="single"/>
          <w:lang w:val="es-ES" w:eastAsia="es-AR"/>
        </w:rPr>
      </w:pPr>
      <w:r w:rsidRPr="003D3F97">
        <w:rPr>
          <w:rFonts w:ascii="Arial" w:hAnsi="Arial" w:cs="Arial"/>
          <w:b/>
          <w:sz w:val="20"/>
          <w:szCs w:val="20"/>
          <w:u w:val="single"/>
          <w:lang w:val="es-ES" w:eastAsia="es-AR"/>
        </w:rPr>
        <w:t>NECESIDADES Y SERVICIOS PUBLICOS</w:t>
      </w:r>
    </w:p>
    <w:p w:rsidR="0082576C" w:rsidRPr="003D3F97" w:rsidRDefault="0082576C" w:rsidP="006B5862">
      <w:pPr>
        <w:tabs>
          <w:tab w:val="left" w:pos="7740"/>
        </w:tabs>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¿Por qué existe el Estado?</w:t>
      </w:r>
      <w:r w:rsidR="006015F3">
        <w:rPr>
          <w:rFonts w:ascii="Arial" w:hAnsi="Arial" w:cs="Arial"/>
          <w:sz w:val="20"/>
          <w:szCs w:val="20"/>
          <w:lang w:val="es-ES" w:eastAsia="es-AR"/>
        </w:rPr>
        <w:tab/>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El hombre, al vivir en sociedad, requiere de la satisfacción de determinadas necesidades:</w:t>
      </w:r>
    </w:p>
    <w:p w:rsidR="0082576C" w:rsidRPr="003D3F97" w:rsidRDefault="0082576C" w:rsidP="006B5862">
      <w:pPr>
        <w:spacing w:line="360" w:lineRule="auto"/>
        <w:jc w:val="both"/>
        <w:rPr>
          <w:rFonts w:ascii="Arial" w:eastAsia="Times New Roman" w:hAnsi="Arial" w:cs="Arial"/>
          <w:sz w:val="20"/>
          <w:szCs w:val="20"/>
          <w:lang w:val="es-ES" w:eastAsia="es-AR"/>
        </w:rPr>
      </w:pPr>
      <w:r w:rsidRPr="003D3F97">
        <w:rPr>
          <w:rFonts w:ascii="Arial" w:hAnsi="Arial" w:cs="Arial"/>
          <w:sz w:val="20"/>
          <w:szCs w:val="20"/>
          <w:lang w:val="es-ES" w:eastAsia="es-AR"/>
        </w:rPr>
        <w:t>Respecto a sus derechos individuales básicos, por parte de los demás miembros de la comunidad. Para que sus derechos sean respetados debe existir la justicia.</w:t>
      </w:r>
    </w:p>
    <w:p w:rsidR="0082576C" w:rsidRPr="003D3F97" w:rsidRDefault="0082576C" w:rsidP="006B5862">
      <w:pPr>
        <w:spacing w:line="360" w:lineRule="auto"/>
        <w:jc w:val="both"/>
        <w:rPr>
          <w:rFonts w:ascii="Arial" w:eastAsia="Times New Roman" w:hAnsi="Arial" w:cs="Arial"/>
          <w:sz w:val="20"/>
          <w:szCs w:val="20"/>
          <w:lang w:val="es-ES" w:eastAsia="es-AR"/>
        </w:rPr>
      </w:pPr>
      <w:r w:rsidRPr="003D3F97">
        <w:rPr>
          <w:rFonts w:ascii="Arial" w:hAnsi="Arial" w:cs="Arial"/>
          <w:sz w:val="20"/>
          <w:szCs w:val="20"/>
          <w:lang w:val="es-ES" w:eastAsia="es-AR"/>
        </w:rPr>
        <w:t>Resguardo de las agresiones de otros grupos del exterior (necesidad de defensa) o de otros grupos del territorio (necesidad de seguridad).</w:t>
      </w:r>
    </w:p>
    <w:p w:rsidR="0082576C" w:rsidRPr="003D3F97" w:rsidRDefault="0082576C" w:rsidP="006B5862">
      <w:pPr>
        <w:spacing w:line="360" w:lineRule="auto"/>
        <w:jc w:val="both"/>
        <w:rPr>
          <w:rFonts w:ascii="Arial" w:eastAsia="Times New Roman" w:hAnsi="Arial" w:cs="Arial"/>
          <w:sz w:val="20"/>
          <w:szCs w:val="20"/>
          <w:lang w:val="es-ES" w:eastAsia="es-AR"/>
        </w:rPr>
      </w:pPr>
      <w:r w:rsidRPr="003D3F97">
        <w:rPr>
          <w:rFonts w:ascii="Arial" w:hAnsi="Arial" w:cs="Arial"/>
          <w:sz w:val="20"/>
          <w:szCs w:val="20"/>
          <w:lang w:val="es-ES" w:eastAsia="es-AR"/>
        </w:rPr>
        <w:t>A medida que la comunidad se desarrolla y crece, sus habitantes manifiestan otras necesidades: salud, educación, transportes, comunicaciones, asistencia social.</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Las comunidades que crecen y se perfeccionan sustituyen al antiguo jefe comunal por el Estado, al que reconocen como la máxima autoridad dentro de su territorio, que deberá proporcionar a los ciudadanos las condiciones para lograr en plenitud sus aspiraciones espirituales y medios de vida dignos.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El Estado, como Nación jurídicamente organizada, es un sujeto de derecho, capaz de adquirir derechos y contraer obligaciones.</w:t>
      </w:r>
    </w:p>
    <w:p w:rsidR="0082576C" w:rsidRPr="003D3F97" w:rsidRDefault="0082576C" w:rsidP="006B5862">
      <w:pPr>
        <w:spacing w:line="360" w:lineRule="auto"/>
        <w:jc w:val="both"/>
        <w:rPr>
          <w:rFonts w:ascii="Arial" w:hAnsi="Arial" w:cs="Arial"/>
          <w:b/>
          <w:sz w:val="20"/>
          <w:szCs w:val="20"/>
          <w:lang w:val="es-ES" w:eastAsia="es-AR"/>
        </w:rPr>
      </w:pPr>
      <w:r w:rsidRPr="003D3F97">
        <w:rPr>
          <w:rFonts w:ascii="Arial" w:hAnsi="Arial" w:cs="Arial"/>
          <w:b/>
          <w:sz w:val="20"/>
          <w:szCs w:val="20"/>
          <w:lang w:val="es-ES" w:eastAsia="es-AR"/>
        </w:rPr>
        <w:t xml:space="preserve">Necesidades públicas vs. </w:t>
      </w:r>
      <w:proofErr w:type="gramStart"/>
      <w:r w:rsidRPr="003D3F97">
        <w:rPr>
          <w:rFonts w:ascii="Arial" w:hAnsi="Arial" w:cs="Arial"/>
          <w:b/>
          <w:sz w:val="20"/>
          <w:szCs w:val="20"/>
          <w:lang w:val="es-ES" w:eastAsia="es-AR"/>
        </w:rPr>
        <w:t>servicios</w:t>
      </w:r>
      <w:proofErr w:type="gramEnd"/>
      <w:r w:rsidRPr="003D3F97">
        <w:rPr>
          <w:rFonts w:ascii="Arial" w:hAnsi="Arial" w:cs="Arial"/>
          <w:b/>
          <w:sz w:val="20"/>
          <w:szCs w:val="20"/>
          <w:lang w:val="es-ES" w:eastAsia="es-AR"/>
        </w:rPr>
        <w:t xml:space="preserve"> públicos.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Necesidades públicas son aquellas que nacen de la vida en colectividad y se satisfacen mediante la actuación del estado.</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La misión del estado consistirá en satisfacer las necesidades públicas porque son la razón misma de su existencia.</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i/>
          <w:sz w:val="20"/>
          <w:szCs w:val="20"/>
          <w:lang w:val="es-ES" w:eastAsia="es-AR"/>
        </w:rPr>
        <w:t>Necesidades públicas absolutas:</w:t>
      </w:r>
      <w:r w:rsidRPr="003D3F97">
        <w:rPr>
          <w:rFonts w:ascii="Arial" w:hAnsi="Arial" w:cs="Arial"/>
          <w:sz w:val="20"/>
          <w:szCs w:val="20"/>
          <w:lang w:val="es-ES" w:eastAsia="es-AR"/>
        </w:rPr>
        <w:t xml:space="preserve"> se relacionan con la existencia misma del Estado y con sus funciones específicas: brindar justicia interior, defensa exterior, etc. Sólo pueden ser satisfechas por el estado mediante la prestación  de los servicios públicos. </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i/>
          <w:sz w:val="20"/>
          <w:szCs w:val="20"/>
          <w:lang w:val="es-ES" w:eastAsia="es-AR"/>
        </w:rPr>
        <w:t>Necesidades públicas relativas:</w:t>
      </w:r>
      <w:r w:rsidRPr="003D3F97">
        <w:rPr>
          <w:rFonts w:ascii="Arial" w:hAnsi="Arial" w:cs="Arial"/>
          <w:sz w:val="20"/>
          <w:szCs w:val="20"/>
          <w:lang w:val="es-ES" w:eastAsia="es-AR"/>
        </w:rPr>
        <w:t xml:space="preserve"> se relacionan con la comunidad o con el individuo más que con el Estado. En esencia, con necesidades grupales o individuales que el Estado  considera de interés público. Pueden ser proporcionadas por el Estado o por el sector privado. Permiten el progreso y el bienestar general (educación, salud, comunica-</w:t>
      </w:r>
      <w:proofErr w:type="spellStart"/>
      <w:r w:rsidRPr="003D3F97">
        <w:rPr>
          <w:rFonts w:ascii="Arial" w:hAnsi="Arial" w:cs="Arial"/>
          <w:sz w:val="20"/>
          <w:szCs w:val="20"/>
          <w:lang w:val="es-ES" w:eastAsia="es-AR"/>
        </w:rPr>
        <w:t>ciones</w:t>
      </w:r>
      <w:proofErr w:type="spellEnd"/>
      <w:r w:rsidRPr="003D3F97">
        <w:rPr>
          <w:rFonts w:ascii="Arial" w:hAnsi="Arial" w:cs="Arial"/>
          <w:sz w:val="20"/>
          <w:szCs w:val="20"/>
          <w:lang w:val="es-ES" w:eastAsia="es-AR"/>
        </w:rPr>
        <w:t>, transporte). Su inclusión en esta categoría es cambiante ya que depende de la decisión estatal</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Las actividades que realiza el estado para satisfacer una necesidad pública (absoluta o relativa) se denominan servicios públicos.</w:t>
      </w:r>
    </w:p>
    <w:p w:rsidR="001D4912" w:rsidRPr="003D3F97" w:rsidRDefault="001D4912" w:rsidP="006B5862">
      <w:pPr>
        <w:spacing w:line="360" w:lineRule="auto"/>
        <w:jc w:val="both"/>
        <w:rPr>
          <w:rFonts w:ascii="Arial" w:hAnsi="Arial" w:cs="Arial"/>
          <w:b/>
          <w:sz w:val="20"/>
          <w:szCs w:val="20"/>
          <w:lang w:val="es-ES" w:eastAsia="es-AR"/>
        </w:rPr>
      </w:pPr>
    </w:p>
    <w:p w:rsidR="0082576C" w:rsidRPr="003D3F97" w:rsidRDefault="0082576C" w:rsidP="006B5862">
      <w:pPr>
        <w:spacing w:line="360" w:lineRule="auto"/>
        <w:jc w:val="both"/>
        <w:rPr>
          <w:rFonts w:ascii="Arial" w:hAnsi="Arial" w:cs="Arial"/>
          <w:b/>
          <w:sz w:val="20"/>
          <w:szCs w:val="20"/>
          <w:lang w:val="es-ES" w:eastAsia="es-AR"/>
        </w:rPr>
      </w:pPr>
      <w:r w:rsidRPr="003D3F97">
        <w:rPr>
          <w:rFonts w:ascii="Arial" w:hAnsi="Arial" w:cs="Arial"/>
          <w:b/>
          <w:sz w:val="20"/>
          <w:szCs w:val="20"/>
          <w:lang w:val="es-ES" w:eastAsia="es-AR"/>
        </w:rPr>
        <w:lastRenderedPageBreak/>
        <w:t>Servicios públicos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 xml:space="preserve">Los servicios públicos pueden ser esenciales o no esenciales, según si satisfacen una necesidad pública absoluta o relativa. Los servicios </w:t>
      </w:r>
      <w:r w:rsidR="007D73B4" w:rsidRPr="003D3F97">
        <w:rPr>
          <w:rFonts w:ascii="Arial" w:hAnsi="Arial" w:cs="Arial"/>
          <w:sz w:val="20"/>
          <w:szCs w:val="20"/>
          <w:lang w:val="es-ES" w:eastAsia="es-AR"/>
        </w:rPr>
        <w:t>públicos esenciales</w:t>
      </w:r>
      <w:r w:rsidRPr="003D3F97">
        <w:rPr>
          <w:rFonts w:ascii="Arial" w:hAnsi="Arial" w:cs="Arial"/>
          <w:sz w:val="20"/>
          <w:szCs w:val="20"/>
          <w:lang w:val="es-ES" w:eastAsia="es-AR"/>
        </w:rPr>
        <w:t xml:space="preserve"> deben ser proporcionados por el estado porque son inherentes a la soberanía del país, es decir, atienden a necesidades públicas absolutas.  No pueden ser delegados. Por el contrario, los </w:t>
      </w:r>
      <w:r w:rsidR="007D73B4" w:rsidRPr="003D3F97">
        <w:rPr>
          <w:rFonts w:ascii="Arial" w:hAnsi="Arial" w:cs="Arial"/>
          <w:sz w:val="20"/>
          <w:szCs w:val="20"/>
          <w:lang w:val="es-ES" w:eastAsia="es-AR"/>
        </w:rPr>
        <w:t>servicios públicos</w:t>
      </w:r>
      <w:r w:rsidRPr="003D3F97">
        <w:rPr>
          <w:rFonts w:ascii="Arial" w:hAnsi="Arial" w:cs="Arial"/>
          <w:sz w:val="20"/>
          <w:szCs w:val="20"/>
          <w:lang w:val="es-ES" w:eastAsia="es-AR"/>
        </w:rPr>
        <w:t xml:space="preserve"> no esenciales satisfacen necesidades públicas relacionadas con el progreso y el bienestar general, atienden a necesidades públicas relativas. El estado puede prestarlos o bien delegarlos al sector privado, pero no por ello se desentiende de la prestación del servicio, ya que se reserva el derecho de control sobre la empresa prestadora. </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Las prestaciones que atiende el Estado, por considerarlas de interés público, puede hacerse de las siguientes formas: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Prestación directa por parte del Estado.</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Otorgamiento de concesiones a particulares, con control estatal.</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En forma mixta, asociándose con particulares.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Los servicios públicos estarán a disposición de toda la comunidad:</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En forma gratuita: servicios públicos esenciales.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Retribuidos a través de un precio: servicios públicos no esenciales.</w:t>
      </w:r>
    </w:p>
    <w:p w:rsidR="0082576C" w:rsidRPr="003D3F97" w:rsidRDefault="000D58A5"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El</w:t>
      </w:r>
      <w:r w:rsidR="0082576C" w:rsidRPr="003D3F97">
        <w:rPr>
          <w:rFonts w:ascii="Arial" w:hAnsi="Arial" w:cs="Arial"/>
          <w:sz w:val="20"/>
          <w:szCs w:val="20"/>
          <w:lang w:val="es-ES" w:eastAsia="es-AR"/>
        </w:rPr>
        <w:t xml:space="preserve"> beneficio que obtiene la comunidad o el individuo por la prestación de servicios públicos, nos lleva a la principal clasificación de los mismos: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Divisibles: Se prestan en forma tal, que los beneficios que llegan a personas y grupos pueden ser medidos. Ej. Educación</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Indivisibles: Se prestan a toda la comunidad sin diferenciar el beneficio que obtiene cada uno de sus componentes. Ej. Cuidado de fronteras.</w:t>
      </w:r>
    </w:p>
    <w:p w:rsidR="0082576C" w:rsidRPr="003D3F97" w:rsidRDefault="001D4912" w:rsidP="006B5862">
      <w:pPr>
        <w:spacing w:line="360" w:lineRule="auto"/>
        <w:jc w:val="center"/>
        <w:rPr>
          <w:rFonts w:ascii="Arial" w:hAnsi="Arial" w:cs="Arial"/>
          <w:b/>
          <w:sz w:val="20"/>
          <w:szCs w:val="20"/>
          <w:u w:val="single"/>
          <w:lang w:val="es-ES" w:eastAsia="es-AR"/>
        </w:rPr>
      </w:pPr>
      <w:r w:rsidRPr="003D3F97">
        <w:rPr>
          <w:rFonts w:ascii="Arial" w:hAnsi="Arial" w:cs="Arial"/>
          <w:b/>
          <w:sz w:val="20"/>
          <w:szCs w:val="20"/>
          <w:u w:val="single"/>
          <w:lang w:val="es-ES" w:eastAsia="es-AR"/>
        </w:rPr>
        <w:t>ACTIVIDAD 1</w:t>
      </w:r>
    </w:p>
    <w:p w:rsidR="0082576C" w:rsidRPr="003D3F97" w:rsidRDefault="0082576C" w:rsidP="006B5862">
      <w:pPr>
        <w:pStyle w:val="Prrafodelista"/>
        <w:numPr>
          <w:ilvl w:val="0"/>
          <w:numId w:val="1"/>
        </w:numPr>
        <w:spacing w:line="360" w:lineRule="auto"/>
        <w:ind w:left="714" w:hanging="357"/>
        <w:jc w:val="both"/>
        <w:rPr>
          <w:rFonts w:ascii="Arial" w:hAnsi="Arial" w:cs="Arial"/>
          <w:sz w:val="20"/>
          <w:szCs w:val="20"/>
        </w:rPr>
      </w:pPr>
      <w:r w:rsidRPr="003D3F97">
        <w:rPr>
          <w:rFonts w:ascii="Arial" w:hAnsi="Arial" w:cs="Arial"/>
          <w:kern w:val="24"/>
          <w:sz w:val="20"/>
          <w:szCs w:val="20"/>
          <w:lang w:val="es-ES"/>
        </w:rPr>
        <w:t>Porque existe el estado</w:t>
      </w:r>
      <w:proofErr w:type="gramStart"/>
      <w:r w:rsidRPr="003D3F97">
        <w:rPr>
          <w:rFonts w:ascii="Arial" w:hAnsi="Arial" w:cs="Arial"/>
          <w:kern w:val="24"/>
          <w:sz w:val="20"/>
          <w:szCs w:val="20"/>
          <w:lang w:val="es-ES"/>
        </w:rPr>
        <w:t>?</w:t>
      </w:r>
      <w:proofErr w:type="gramEnd"/>
    </w:p>
    <w:p w:rsidR="0082576C" w:rsidRPr="003D3F97" w:rsidRDefault="0082576C" w:rsidP="006B5862">
      <w:pPr>
        <w:pStyle w:val="Prrafodelista"/>
        <w:numPr>
          <w:ilvl w:val="0"/>
          <w:numId w:val="1"/>
        </w:numPr>
        <w:spacing w:line="360" w:lineRule="auto"/>
        <w:ind w:left="714" w:hanging="357"/>
        <w:jc w:val="both"/>
        <w:rPr>
          <w:rFonts w:ascii="Arial" w:hAnsi="Arial" w:cs="Arial"/>
          <w:sz w:val="20"/>
          <w:szCs w:val="20"/>
        </w:rPr>
      </w:pPr>
      <w:r w:rsidRPr="003D3F97">
        <w:rPr>
          <w:rFonts w:ascii="Arial" w:hAnsi="Arial" w:cs="Arial"/>
          <w:kern w:val="24"/>
          <w:sz w:val="20"/>
          <w:szCs w:val="20"/>
          <w:lang w:val="es-ES"/>
        </w:rPr>
        <w:t>Que son las necesidades públicas</w:t>
      </w:r>
      <w:proofErr w:type="gramStart"/>
      <w:r w:rsidRPr="003D3F97">
        <w:rPr>
          <w:rFonts w:ascii="Arial" w:hAnsi="Arial" w:cs="Arial"/>
          <w:kern w:val="24"/>
          <w:sz w:val="20"/>
          <w:szCs w:val="20"/>
          <w:lang w:val="es-ES"/>
        </w:rPr>
        <w:t>?</w:t>
      </w:r>
      <w:proofErr w:type="gramEnd"/>
    </w:p>
    <w:p w:rsidR="0082576C" w:rsidRPr="003D3F97" w:rsidRDefault="0082576C" w:rsidP="006B5862">
      <w:pPr>
        <w:pStyle w:val="Prrafodelista"/>
        <w:numPr>
          <w:ilvl w:val="0"/>
          <w:numId w:val="1"/>
        </w:numPr>
        <w:spacing w:line="360" w:lineRule="auto"/>
        <w:ind w:left="714" w:hanging="357"/>
        <w:jc w:val="both"/>
        <w:rPr>
          <w:rFonts w:ascii="Arial" w:hAnsi="Arial" w:cs="Arial"/>
          <w:sz w:val="20"/>
          <w:szCs w:val="20"/>
        </w:rPr>
      </w:pPr>
      <w:r w:rsidRPr="003D3F97">
        <w:rPr>
          <w:rFonts w:ascii="Arial" w:hAnsi="Arial" w:cs="Arial"/>
          <w:kern w:val="24"/>
          <w:sz w:val="20"/>
          <w:szCs w:val="20"/>
          <w:lang w:val="es-ES"/>
        </w:rPr>
        <w:t>Enuncie y explique cada una de las necesidades</w:t>
      </w:r>
      <w:r w:rsidR="000D58A5" w:rsidRPr="003D3F97">
        <w:rPr>
          <w:rFonts w:ascii="Arial" w:hAnsi="Arial" w:cs="Arial"/>
          <w:kern w:val="24"/>
          <w:sz w:val="20"/>
          <w:szCs w:val="20"/>
          <w:lang w:val="es-ES"/>
        </w:rPr>
        <w:t xml:space="preserve"> </w:t>
      </w:r>
      <w:r w:rsidRPr="003D3F97">
        <w:rPr>
          <w:rFonts w:ascii="Arial" w:hAnsi="Arial" w:cs="Arial"/>
          <w:kern w:val="24"/>
          <w:sz w:val="20"/>
          <w:szCs w:val="20"/>
          <w:lang w:val="es-ES"/>
        </w:rPr>
        <w:t>públicas.</w:t>
      </w:r>
    </w:p>
    <w:p w:rsidR="0082576C" w:rsidRPr="003D3F97" w:rsidRDefault="0082576C" w:rsidP="006B5862">
      <w:pPr>
        <w:pStyle w:val="Prrafodelista"/>
        <w:numPr>
          <w:ilvl w:val="0"/>
          <w:numId w:val="1"/>
        </w:numPr>
        <w:spacing w:line="360" w:lineRule="auto"/>
        <w:ind w:left="714" w:hanging="357"/>
        <w:jc w:val="both"/>
        <w:rPr>
          <w:rFonts w:ascii="Arial" w:hAnsi="Arial" w:cs="Arial"/>
          <w:sz w:val="20"/>
          <w:szCs w:val="20"/>
        </w:rPr>
      </w:pPr>
      <w:r w:rsidRPr="003D3F97">
        <w:rPr>
          <w:rFonts w:ascii="Arial" w:hAnsi="Arial" w:cs="Arial"/>
          <w:kern w:val="24"/>
          <w:sz w:val="20"/>
          <w:szCs w:val="20"/>
          <w:lang w:val="es-ES"/>
        </w:rPr>
        <w:t>Que son los servicios públicos</w:t>
      </w:r>
      <w:proofErr w:type="gramStart"/>
      <w:r w:rsidRPr="003D3F97">
        <w:rPr>
          <w:rFonts w:ascii="Arial" w:hAnsi="Arial" w:cs="Arial"/>
          <w:kern w:val="24"/>
          <w:sz w:val="20"/>
          <w:szCs w:val="20"/>
          <w:lang w:val="es-ES"/>
        </w:rPr>
        <w:t>?</w:t>
      </w:r>
      <w:proofErr w:type="gramEnd"/>
    </w:p>
    <w:p w:rsidR="0082576C" w:rsidRPr="003D3F97" w:rsidRDefault="0082576C" w:rsidP="006B5862">
      <w:pPr>
        <w:pStyle w:val="Prrafodelista"/>
        <w:numPr>
          <w:ilvl w:val="0"/>
          <w:numId w:val="1"/>
        </w:numPr>
        <w:spacing w:line="360" w:lineRule="auto"/>
        <w:ind w:left="714" w:hanging="357"/>
        <w:jc w:val="both"/>
        <w:rPr>
          <w:rFonts w:ascii="Arial" w:hAnsi="Arial" w:cs="Arial"/>
          <w:sz w:val="20"/>
          <w:szCs w:val="20"/>
        </w:rPr>
      </w:pPr>
      <w:r w:rsidRPr="003D3F97">
        <w:rPr>
          <w:rFonts w:ascii="Arial" w:hAnsi="Arial" w:cs="Arial"/>
          <w:kern w:val="24"/>
          <w:sz w:val="20"/>
          <w:szCs w:val="20"/>
          <w:lang w:val="es-ES"/>
        </w:rPr>
        <w:t>Enuncie y explique cada uno de los servicios públicos.</w:t>
      </w:r>
    </w:p>
    <w:p w:rsidR="0082576C" w:rsidRPr="003D3F97" w:rsidRDefault="0082576C" w:rsidP="006B5862">
      <w:pPr>
        <w:pStyle w:val="Prrafodelista"/>
        <w:numPr>
          <w:ilvl w:val="0"/>
          <w:numId w:val="1"/>
        </w:numPr>
        <w:spacing w:line="360" w:lineRule="auto"/>
        <w:ind w:left="714" w:hanging="357"/>
        <w:jc w:val="both"/>
        <w:rPr>
          <w:rFonts w:ascii="Arial" w:hAnsi="Arial" w:cs="Arial"/>
          <w:sz w:val="20"/>
          <w:szCs w:val="20"/>
        </w:rPr>
      </w:pPr>
      <w:r w:rsidRPr="003D3F97">
        <w:rPr>
          <w:rFonts w:ascii="Arial" w:hAnsi="Arial" w:cs="Arial"/>
          <w:kern w:val="24"/>
          <w:sz w:val="20"/>
          <w:szCs w:val="20"/>
          <w:lang w:val="es-ES"/>
        </w:rPr>
        <w:t>Construir un cuadro con imágenes que represente al estado, las necesidades y los servicios. Exponer.</w:t>
      </w:r>
    </w:p>
    <w:p w:rsidR="0082576C" w:rsidRPr="003D3F97" w:rsidRDefault="000D58A5"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 xml:space="preserve">  </w:t>
      </w:r>
    </w:p>
    <w:p w:rsidR="001D4912" w:rsidRPr="003D3F97" w:rsidRDefault="001D4912" w:rsidP="006B5862">
      <w:pPr>
        <w:spacing w:line="360" w:lineRule="auto"/>
        <w:jc w:val="both"/>
        <w:rPr>
          <w:rFonts w:ascii="Arial" w:hAnsi="Arial" w:cs="Arial"/>
          <w:b/>
          <w:sz w:val="20"/>
          <w:szCs w:val="20"/>
          <w:u w:val="single"/>
          <w:lang w:val="es-ES" w:eastAsia="es-AR"/>
        </w:rPr>
      </w:pPr>
    </w:p>
    <w:p w:rsidR="001D4912" w:rsidRPr="003D3F97" w:rsidRDefault="001D4912" w:rsidP="006B5862">
      <w:pPr>
        <w:spacing w:line="360" w:lineRule="auto"/>
        <w:jc w:val="both"/>
        <w:rPr>
          <w:rFonts w:ascii="Arial" w:hAnsi="Arial" w:cs="Arial"/>
          <w:b/>
          <w:sz w:val="20"/>
          <w:szCs w:val="20"/>
          <w:u w:val="single"/>
          <w:lang w:val="es-ES" w:eastAsia="es-AR"/>
        </w:rPr>
      </w:pPr>
    </w:p>
    <w:p w:rsidR="000D58A5" w:rsidRPr="003D3F97" w:rsidRDefault="000D58A5" w:rsidP="006B5862">
      <w:pPr>
        <w:spacing w:line="360" w:lineRule="auto"/>
        <w:jc w:val="center"/>
        <w:rPr>
          <w:rFonts w:ascii="Arial" w:hAnsi="Arial" w:cs="Arial"/>
          <w:b/>
          <w:sz w:val="20"/>
          <w:szCs w:val="20"/>
          <w:u w:val="single"/>
          <w:lang w:val="es-ES" w:eastAsia="es-AR"/>
        </w:rPr>
      </w:pPr>
      <w:r w:rsidRPr="003D3F97">
        <w:rPr>
          <w:rFonts w:ascii="Arial" w:hAnsi="Arial" w:cs="Arial"/>
          <w:b/>
          <w:sz w:val="20"/>
          <w:szCs w:val="20"/>
          <w:u w:val="single"/>
          <w:lang w:val="es-ES" w:eastAsia="es-AR"/>
        </w:rPr>
        <w:t xml:space="preserve">FINANZAS </w:t>
      </w:r>
      <w:r w:rsidR="006B129C" w:rsidRPr="003D3F97">
        <w:rPr>
          <w:rFonts w:ascii="Arial" w:hAnsi="Arial" w:cs="Arial"/>
          <w:b/>
          <w:sz w:val="20"/>
          <w:szCs w:val="20"/>
          <w:u w:val="single"/>
          <w:lang w:val="es-ES" w:eastAsia="es-AR"/>
        </w:rPr>
        <w:t>PÚBLICAS</w:t>
      </w:r>
      <w:r w:rsidRPr="003D3F97">
        <w:rPr>
          <w:rFonts w:ascii="Arial" w:hAnsi="Arial" w:cs="Arial"/>
          <w:b/>
          <w:sz w:val="20"/>
          <w:szCs w:val="20"/>
          <w:u w:val="single"/>
          <w:lang w:val="es-ES" w:eastAsia="es-AR"/>
        </w:rPr>
        <w:t xml:space="preserve"> Y DERECHO FINANCIERO</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¿De qué se ocupan las finanzas públicas?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Desde un punto de vista estrictamente económico, podemos considerar al gobierno como un gran productor de bienes y prestador de servicios, que tiene la finalidad de satisfacer las necesidades públicas.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El estudio de cómo el gobierno obtiene sus ingresos y el destino que les da, dio origen a una rama de la economía denominada FINANZAS PÚBLICAS y a una rama del derecho público denominada DERECHO FINANCIERO que tiene por finalidad estudiar el aspecto jurídico de la actividad financiera del gobierno.</w:t>
      </w:r>
    </w:p>
    <w:p w:rsidR="0082576C" w:rsidRPr="003D3F97" w:rsidRDefault="0082576C" w:rsidP="006B5862">
      <w:pPr>
        <w:spacing w:line="360" w:lineRule="auto"/>
        <w:jc w:val="both"/>
        <w:rPr>
          <w:rFonts w:ascii="Arial" w:hAnsi="Arial" w:cs="Arial"/>
          <w:b/>
          <w:sz w:val="20"/>
          <w:szCs w:val="20"/>
          <w:lang w:val="es-ES" w:eastAsia="es-AR"/>
        </w:rPr>
      </w:pPr>
      <w:r w:rsidRPr="003D3F97">
        <w:rPr>
          <w:rFonts w:ascii="Arial" w:hAnsi="Arial" w:cs="Arial"/>
          <w:b/>
          <w:sz w:val="20"/>
          <w:szCs w:val="20"/>
          <w:lang w:val="es-ES" w:eastAsia="es-AR"/>
        </w:rPr>
        <w:t>Las finanzas públicas (o hacienda pública) se ocupan de:</w:t>
      </w:r>
    </w:p>
    <w:p w:rsidR="0082576C" w:rsidRPr="003D3F97" w:rsidRDefault="0082576C" w:rsidP="006B5862">
      <w:pPr>
        <w:pStyle w:val="Prrafodelista"/>
        <w:numPr>
          <w:ilvl w:val="0"/>
          <w:numId w:val="3"/>
        </w:numPr>
        <w:spacing w:line="360" w:lineRule="auto"/>
        <w:ind w:left="714" w:hanging="357"/>
        <w:jc w:val="both"/>
        <w:rPr>
          <w:rFonts w:ascii="Arial" w:hAnsi="Arial" w:cs="Arial"/>
          <w:sz w:val="20"/>
          <w:szCs w:val="20"/>
          <w:lang w:val="es-ES"/>
        </w:rPr>
      </w:pPr>
      <w:r w:rsidRPr="003D3F97">
        <w:rPr>
          <w:rFonts w:ascii="Arial" w:hAnsi="Arial" w:cs="Arial"/>
          <w:sz w:val="20"/>
          <w:szCs w:val="20"/>
          <w:lang w:val="es-ES"/>
        </w:rPr>
        <w:t>La corriente de recursos públicos.</w:t>
      </w:r>
    </w:p>
    <w:p w:rsidR="0082576C" w:rsidRPr="003D3F97" w:rsidRDefault="0082576C" w:rsidP="006B5862">
      <w:pPr>
        <w:pStyle w:val="Prrafodelista"/>
        <w:numPr>
          <w:ilvl w:val="0"/>
          <w:numId w:val="3"/>
        </w:numPr>
        <w:spacing w:line="360" w:lineRule="auto"/>
        <w:ind w:left="714" w:hanging="357"/>
        <w:jc w:val="both"/>
        <w:rPr>
          <w:rFonts w:ascii="Arial" w:hAnsi="Arial" w:cs="Arial"/>
          <w:sz w:val="20"/>
          <w:szCs w:val="20"/>
          <w:lang w:val="es-ES"/>
        </w:rPr>
      </w:pPr>
      <w:r w:rsidRPr="003D3F97">
        <w:rPr>
          <w:rFonts w:ascii="Arial" w:hAnsi="Arial" w:cs="Arial"/>
          <w:sz w:val="20"/>
          <w:szCs w:val="20"/>
          <w:lang w:val="es-ES"/>
        </w:rPr>
        <w:t>La corriente de gastos públicos.</w:t>
      </w:r>
    </w:p>
    <w:p w:rsidR="0082576C" w:rsidRPr="003D3F97" w:rsidRDefault="0082576C" w:rsidP="006B5862">
      <w:pPr>
        <w:pStyle w:val="Prrafodelista"/>
        <w:numPr>
          <w:ilvl w:val="0"/>
          <w:numId w:val="3"/>
        </w:numPr>
        <w:spacing w:line="360" w:lineRule="auto"/>
        <w:ind w:left="714" w:hanging="357"/>
        <w:jc w:val="both"/>
        <w:rPr>
          <w:rFonts w:ascii="Arial" w:hAnsi="Arial" w:cs="Arial"/>
          <w:sz w:val="20"/>
          <w:szCs w:val="20"/>
          <w:lang w:val="es-ES"/>
        </w:rPr>
      </w:pPr>
      <w:r w:rsidRPr="003D3F97">
        <w:rPr>
          <w:rFonts w:ascii="Arial" w:hAnsi="Arial" w:cs="Arial"/>
          <w:sz w:val="20"/>
          <w:szCs w:val="20"/>
          <w:lang w:val="es-ES"/>
        </w:rPr>
        <w:t>La incidencia que ambos producen en la economía.</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De esta manera, el gobierno:</w:t>
      </w:r>
    </w:p>
    <w:p w:rsidR="0082576C" w:rsidRPr="003D3F97" w:rsidRDefault="0082576C" w:rsidP="006B5862">
      <w:pPr>
        <w:pStyle w:val="Prrafodelista"/>
        <w:numPr>
          <w:ilvl w:val="0"/>
          <w:numId w:val="4"/>
        </w:numPr>
        <w:spacing w:line="360" w:lineRule="auto"/>
        <w:ind w:left="714" w:hanging="357"/>
        <w:jc w:val="both"/>
        <w:rPr>
          <w:rFonts w:ascii="Arial" w:hAnsi="Arial" w:cs="Arial"/>
          <w:sz w:val="20"/>
          <w:szCs w:val="20"/>
          <w:lang w:val="es-ES"/>
        </w:rPr>
      </w:pPr>
      <w:r w:rsidRPr="003D3F97">
        <w:rPr>
          <w:rFonts w:ascii="Arial" w:hAnsi="Arial" w:cs="Arial"/>
          <w:sz w:val="20"/>
          <w:szCs w:val="20"/>
          <w:lang w:val="es-ES"/>
        </w:rPr>
        <w:t>Estima los RECURSOS/INGRESOS PÚBLICOS.</w:t>
      </w:r>
    </w:p>
    <w:p w:rsidR="0082576C" w:rsidRPr="003D3F97" w:rsidRDefault="0082576C" w:rsidP="006B5862">
      <w:pPr>
        <w:pStyle w:val="Prrafodelista"/>
        <w:numPr>
          <w:ilvl w:val="0"/>
          <w:numId w:val="4"/>
        </w:numPr>
        <w:spacing w:line="360" w:lineRule="auto"/>
        <w:ind w:left="714" w:hanging="357"/>
        <w:jc w:val="both"/>
        <w:rPr>
          <w:rFonts w:ascii="Arial" w:hAnsi="Arial" w:cs="Arial"/>
          <w:sz w:val="20"/>
          <w:szCs w:val="20"/>
          <w:lang w:val="es-ES"/>
        </w:rPr>
      </w:pPr>
      <w:r w:rsidRPr="003D3F97">
        <w:rPr>
          <w:rFonts w:ascii="Arial" w:hAnsi="Arial" w:cs="Arial"/>
          <w:sz w:val="20"/>
          <w:szCs w:val="20"/>
          <w:lang w:val="es-ES"/>
        </w:rPr>
        <w:t>Prevé los GASTOS/EGRESOS PÚBLICOS.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Que serán especificados en la Ley de Presupuesto Anual.</w:t>
      </w:r>
    </w:p>
    <w:p w:rsidR="0082576C" w:rsidRPr="003D3F97" w:rsidRDefault="0082576C" w:rsidP="006B5862">
      <w:pPr>
        <w:pStyle w:val="Prrafodelista"/>
        <w:numPr>
          <w:ilvl w:val="0"/>
          <w:numId w:val="5"/>
        </w:numPr>
        <w:spacing w:line="360" w:lineRule="auto"/>
        <w:jc w:val="both"/>
        <w:rPr>
          <w:rFonts w:ascii="Arial" w:hAnsi="Arial" w:cs="Arial"/>
          <w:b/>
          <w:sz w:val="20"/>
          <w:szCs w:val="20"/>
          <w:u w:val="single"/>
          <w:lang w:val="es-ES"/>
        </w:rPr>
      </w:pPr>
      <w:r w:rsidRPr="003D3F97">
        <w:rPr>
          <w:rFonts w:ascii="Arial" w:hAnsi="Arial" w:cs="Arial"/>
          <w:b/>
          <w:sz w:val="20"/>
          <w:szCs w:val="20"/>
          <w:u w:val="single"/>
          <w:lang w:val="es-ES"/>
        </w:rPr>
        <w:t>Recursos Públicos.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Los recursos públicos son los ingresos en la tesorería del estado, cualquiera sea su naturaleza jurídica o económica.</w:t>
      </w:r>
      <w:r w:rsidR="003D3F97" w:rsidRPr="003D3F97">
        <w:rPr>
          <w:rFonts w:ascii="Arial" w:hAnsi="Arial" w:cs="Arial"/>
          <w:sz w:val="20"/>
          <w:szCs w:val="20"/>
          <w:lang w:val="es-ES" w:eastAsia="es-AR"/>
        </w:rPr>
        <w:t xml:space="preserve"> Se clasifican</w:t>
      </w:r>
      <w:r w:rsidRPr="003D3F97">
        <w:rPr>
          <w:rFonts w:ascii="Arial" w:hAnsi="Arial" w:cs="Arial"/>
          <w:sz w:val="20"/>
          <w:szCs w:val="20"/>
          <w:lang w:val="es-ES" w:eastAsia="es-AR"/>
        </w:rPr>
        <w:t xml:space="preserve"> según su naturaleza:</w:t>
      </w:r>
    </w:p>
    <w:tbl>
      <w:tblPr>
        <w:tblW w:w="88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19"/>
        <w:gridCol w:w="6903"/>
      </w:tblGrid>
      <w:tr w:rsidR="0082576C" w:rsidRPr="003D3F97" w:rsidTr="000D58A5">
        <w:trPr>
          <w:trHeight w:val="236"/>
        </w:trPr>
        <w:tc>
          <w:tcPr>
            <w:tcW w:w="1919" w:type="dxa"/>
            <w:vMerge w:val="restart"/>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RECURSOS PÚBLICOS</w:t>
            </w:r>
          </w:p>
        </w:tc>
        <w:tc>
          <w:tcPr>
            <w:tcW w:w="6903"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1. Recursos tributarios: impuestos, tasas y contribuciones, que el Estado impone en forme coercitiva.</w:t>
            </w:r>
          </w:p>
        </w:tc>
      </w:tr>
      <w:tr w:rsidR="0082576C" w:rsidRPr="003D3F97" w:rsidTr="000D58A5">
        <w:trPr>
          <w:trHeight w:val="186"/>
        </w:trPr>
        <w:tc>
          <w:tcPr>
            <w:tcW w:w="1919" w:type="dxa"/>
            <w:vMerge/>
          </w:tcPr>
          <w:p w:rsidR="0082576C" w:rsidRPr="003D3F97" w:rsidRDefault="0082576C" w:rsidP="006B5862">
            <w:pPr>
              <w:spacing w:line="360" w:lineRule="auto"/>
              <w:jc w:val="both"/>
              <w:rPr>
                <w:rFonts w:ascii="Arial" w:hAnsi="Arial" w:cs="Arial"/>
                <w:sz w:val="20"/>
                <w:szCs w:val="20"/>
                <w:lang w:val="es-ES" w:eastAsia="es-AR"/>
              </w:rPr>
            </w:pPr>
          </w:p>
        </w:tc>
        <w:tc>
          <w:tcPr>
            <w:tcW w:w="6903"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2. Recursos monetarios: emisión de billetes y monedas</w:t>
            </w:r>
          </w:p>
        </w:tc>
      </w:tr>
      <w:tr w:rsidR="0082576C" w:rsidRPr="003D3F97" w:rsidTr="000D58A5">
        <w:trPr>
          <w:trHeight w:val="186"/>
        </w:trPr>
        <w:tc>
          <w:tcPr>
            <w:tcW w:w="1919" w:type="dxa"/>
            <w:vMerge/>
          </w:tcPr>
          <w:p w:rsidR="0082576C" w:rsidRPr="003D3F97" w:rsidRDefault="0082576C" w:rsidP="006B5862">
            <w:pPr>
              <w:spacing w:line="360" w:lineRule="auto"/>
              <w:jc w:val="both"/>
              <w:rPr>
                <w:rFonts w:ascii="Arial" w:hAnsi="Arial" w:cs="Arial"/>
                <w:sz w:val="20"/>
                <w:szCs w:val="20"/>
                <w:lang w:val="es-ES" w:eastAsia="es-AR"/>
              </w:rPr>
            </w:pPr>
          </w:p>
        </w:tc>
        <w:tc>
          <w:tcPr>
            <w:tcW w:w="6903"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3. Recursos del crédito público: deuda externa y deuda interna</w:t>
            </w:r>
          </w:p>
        </w:tc>
      </w:tr>
      <w:tr w:rsidR="0082576C" w:rsidRPr="003D3F97" w:rsidTr="000D58A5">
        <w:trPr>
          <w:trHeight w:val="186"/>
        </w:trPr>
        <w:tc>
          <w:tcPr>
            <w:tcW w:w="1919" w:type="dxa"/>
            <w:vMerge/>
          </w:tcPr>
          <w:p w:rsidR="0082576C" w:rsidRPr="003D3F97" w:rsidRDefault="0082576C" w:rsidP="006B5862">
            <w:pPr>
              <w:spacing w:line="360" w:lineRule="auto"/>
              <w:jc w:val="both"/>
              <w:rPr>
                <w:rFonts w:ascii="Arial" w:hAnsi="Arial" w:cs="Arial"/>
                <w:sz w:val="20"/>
                <w:szCs w:val="20"/>
                <w:lang w:val="es-ES" w:eastAsia="es-AR"/>
              </w:rPr>
            </w:pPr>
          </w:p>
        </w:tc>
        <w:tc>
          <w:tcPr>
            <w:tcW w:w="6903"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4. Recursos de las empresas del estado: precios que facturan las empresas del estado</w:t>
            </w:r>
          </w:p>
        </w:tc>
      </w:tr>
      <w:tr w:rsidR="0082576C" w:rsidRPr="003D3F97" w:rsidTr="000D58A5">
        <w:trPr>
          <w:trHeight w:val="186"/>
        </w:trPr>
        <w:tc>
          <w:tcPr>
            <w:tcW w:w="1919" w:type="dxa"/>
            <w:vMerge/>
          </w:tcPr>
          <w:p w:rsidR="0082576C" w:rsidRPr="003D3F97" w:rsidRDefault="0082576C" w:rsidP="006B5862">
            <w:pPr>
              <w:spacing w:line="360" w:lineRule="auto"/>
              <w:jc w:val="both"/>
              <w:rPr>
                <w:rFonts w:ascii="Arial" w:hAnsi="Arial" w:cs="Arial"/>
                <w:sz w:val="20"/>
                <w:szCs w:val="20"/>
                <w:lang w:val="es-ES" w:eastAsia="es-AR"/>
              </w:rPr>
            </w:pPr>
          </w:p>
        </w:tc>
        <w:tc>
          <w:tcPr>
            <w:tcW w:w="6903"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5. Otros recursos: concesiones, arriendos, donaciones, ventas de bienes.</w:t>
            </w:r>
          </w:p>
        </w:tc>
      </w:tr>
    </w:tbl>
    <w:p w:rsidR="0082576C" w:rsidRPr="003D3F97" w:rsidRDefault="0082576C" w:rsidP="006B5862">
      <w:pPr>
        <w:spacing w:line="360" w:lineRule="auto"/>
        <w:jc w:val="both"/>
        <w:rPr>
          <w:rFonts w:ascii="Arial" w:hAnsi="Arial" w:cs="Arial"/>
          <w:sz w:val="20"/>
          <w:szCs w:val="20"/>
          <w:lang w:val="es-ES" w:eastAsia="es-AR"/>
        </w:rPr>
      </w:pP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1. Recursos tributarios: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El poder tributario significa la facultad o posibilidad jurídica del estado de exigir contribuciones con respecto a personas o bienes que se encuentran en su jurisdicción.</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lastRenderedPageBreak/>
        <w:t>El estado determinará cómo se distribuye la carga tributaria dentro de los miembros de una comunidad.</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La característica principal de los tributos es que son definitivos (no hay devolución por parte del estado hacia el contribuyente) y obligatorios (nacen a partir de una ley).</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La Nación y las provincias pueden hacer uso de este recurso a través de los impuestos y las contribuciones, mientras que los municipios sólo pueden hacerlo por medio de contribuciones y tasas.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Al recaudar los tributos, el estado persigue dos objetivos: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Fines fiscales: para financiar los gastos que le demanda la prestación de los servicios que lleva a cabo.</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Fines extra fiscales: puede perseguir objetivos económicos o sociales a partir de la tributación. Por ejemplo: promover las economías regionales.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2. Recursos monetarios: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El gobierno nacional se reserva en forma exclusiva la potestad de emitir o acuñar monedas y billetes, es decir el dinero de curso legal en el país.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El Banco Central de la República Argentina es la máxima autoridad monetaria y tiene, según su carta orgánica, dos funciones primordiales: defender el valor de la moneda y velar por el buen funcionamiento del sistema financiero.</w:t>
      </w:r>
    </w:p>
    <w:p w:rsidR="00EC31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 xml:space="preserve">Con la emisión monetaria, el estado se provee directamente de dinero de curso legal, provocando un aumento de los medios de pago. </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3. Recursos del crédito público:</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El estado también recurre al crédito y los obtiene mediante la emisión de títulos públicos, bonos, etc. Quienes pueden concedérselo son los particulares o las empresas del país (deuda interna) o del extranjero (deuda externa).</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Esta traslación de recursos monetarios es voluntaria y transitoria, a diferencia de los recursos tributarios, que son obligatorios y definitivos.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4. Recursos de las empresas del estado:</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Las empresas públicas fijan sus precios, denominados precios públicos, por las prestaciones que ofrecen. Estas empresas suelen ser deficitarias e ineficientes.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En ocasiones, el estado opta por privatizarlas alegando alguna de las siguientes razones: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Disminución del gasto público.</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Reducción de la deuda pública.</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lastRenderedPageBreak/>
        <w:t>Nuevas inversiones en modernización y expansión de las empresas.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Aumento de la eficiencia de las empresas.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5. Otros recursos: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Otras fuentes de ingresos son:</w:t>
      </w:r>
    </w:p>
    <w:p w:rsidR="0082576C" w:rsidRPr="00EC3197" w:rsidRDefault="0082576C" w:rsidP="006B5862">
      <w:pPr>
        <w:pStyle w:val="Prrafodelista"/>
        <w:numPr>
          <w:ilvl w:val="0"/>
          <w:numId w:val="6"/>
        </w:numPr>
        <w:spacing w:line="360" w:lineRule="auto"/>
        <w:jc w:val="both"/>
        <w:rPr>
          <w:rFonts w:ascii="Arial" w:hAnsi="Arial" w:cs="Arial"/>
          <w:sz w:val="20"/>
          <w:szCs w:val="20"/>
          <w:lang w:val="es-ES"/>
        </w:rPr>
      </w:pPr>
      <w:r w:rsidRPr="00EC3197">
        <w:rPr>
          <w:rFonts w:ascii="Arial" w:hAnsi="Arial" w:cs="Arial"/>
          <w:sz w:val="20"/>
          <w:szCs w:val="20"/>
          <w:lang w:val="es-ES"/>
        </w:rPr>
        <w:t>donaciones, legados y ayudas.</w:t>
      </w:r>
    </w:p>
    <w:p w:rsidR="0082576C" w:rsidRPr="00EC3197" w:rsidRDefault="0082576C" w:rsidP="006B5862">
      <w:pPr>
        <w:pStyle w:val="Prrafodelista"/>
        <w:numPr>
          <w:ilvl w:val="0"/>
          <w:numId w:val="6"/>
        </w:numPr>
        <w:spacing w:line="360" w:lineRule="auto"/>
        <w:jc w:val="both"/>
        <w:rPr>
          <w:rFonts w:ascii="Arial" w:hAnsi="Arial" w:cs="Arial"/>
          <w:sz w:val="20"/>
          <w:szCs w:val="20"/>
          <w:lang w:val="es-ES"/>
        </w:rPr>
      </w:pPr>
      <w:r w:rsidRPr="00EC3197">
        <w:rPr>
          <w:rFonts w:ascii="Arial" w:hAnsi="Arial" w:cs="Arial"/>
          <w:sz w:val="20"/>
          <w:szCs w:val="20"/>
          <w:lang w:val="es-ES"/>
        </w:rPr>
        <w:t>multas y sanciones</w:t>
      </w:r>
    </w:p>
    <w:p w:rsidR="0082576C" w:rsidRPr="00EC3197" w:rsidRDefault="0082576C" w:rsidP="006B5862">
      <w:pPr>
        <w:pStyle w:val="Prrafodelista"/>
        <w:numPr>
          <w:ilvl w:val="0"/>
          <w:numId w:val="6"/>
        </w:numPr>
        <w:spacing w:line="360" w:lineRule="auto"/>
        <w:jc w:val="both"/>
        <w:rPr>
          <w:rFonts w:ascii="Arial" w:hAnsi="Arial" w:cs="Arial"/>
          <w:sz w:val="20"/>
          <w:szCs w:val="20"/>
          <w:lang w:val="es-ES"/>
        </w:rPr>
      </w:pPr>
      <w:r w:rsidRPr="00EC3197">
        <w:rPr>
          <w:rFonts w:ascii="Arial" w:hAnsi="Arial" w:cs="Arial"/>
          <w:sz w:val="20"/>
          <w:szCs w:val="20"/>
          <w:lang w:val="es-ES"/>
        </w:rPr>
        <w:t>concesiones, derechos de acceso, permisos de visitas.</w:t>
      </w:r>
    </w:p>
    <w:p w:rsidR="0082576C" w:rsidRPr="00EC3197" w:rsidRDefault="0082576C" w:rsidP="006B5862">
      <w:pPr>
        <w:pStyle w:val="Prrafodelista"/>
        <w:numPr>
          <w:ilvl w:val="0"/>
          <w:numId w:val="6"/>
        </w:numPr>
        <w:spacing w:line="360" w:lineRule="auto"/>
        <w:jc w:val="both"/>
        <w:rPr>
          <w:rFonts w:ascii="Arial" w:hAnsi="Arial" w:cs="Arial"/>
          <w:sz w:val="20"/>
          <w:szCs w:val="20"/>
          <w:lang w:val="es-ES"/>
        </w:rPr>
      </w:pPr>
      <w:r w:rsidRPr="00EC3197">
        <w:rPr>
          <w:rFonts w:ascii="Arial" w:hAnsi="Arial" w:cs="Arial"/>
          <w:sz w:val="20"/>
          <w:szCs w:val="20"/>
          <w:lang w:val="es-ES"/>
        </w:rPr>
        <w:t xml:space="preserve">venta o locación de tierras públicas, concesiones de minas, explotación de bosques naturales o rentas que obtenga por ser titular de títulos y acciones (por todos los bienes de dominio </w:t>
      </w:r>
      <w:proofErr w:type="spellStart"/>
      <w:r w:rsidRPr="00EC3197">
        <w:rPr>
          <w:rFonts w:ascii="Arial" w:hAnsi="Arial" w:cs="Arial"/>
          <w:sz w:val="20"/>
          <w:szCs w:val="20"/>
          <w:lang w:val="es-ES"/>
        </w:rPr>
        <w:t>provado</w:t>
      </w:r>
      <w:proofErr w:type="spellEnd"/>
      <w:r w:rsidRPr="00EC3197">
        <w:rPr>
          <w:rFonts w:ascii="Arial" w:hAnsi="Arial" w:cs="Arial"/>
          <w:sz w:val="20"/>
          <w:szCs w:val="20"/>
          <w:lang w:val="es-ES"/>
        </w:rPr>
        <w:t xml:space="preserve"> que posea el estado).</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El art. 4 de la Constitución Nacional determina los recursos con los que cuenta el estado argentino:</w:t>
      </w:r>
    </w:p>
    <w:p w:rsidR="0082576C" w:rsidRPr="00EC3197" w:rsidRDefault="0082576C" w:rsidP="006B5862">
      <w:pPr>
        <w:pStyle w:val="Prrafodelista"/>
        <w:numPr>
          <w:ilvl w:val="0"/>
          <w:numId w:val="7"/>
        </w:numPr>
        <w:spacing w:line="360" w:lineRule="auto"/>
        <w:jc w:val="both"/>
        <w:rPr>
          <w:rFonts w:ascii="Arial" w:hAnsi="Arial" w:cs="Arial"/>
          <w:sz w:val="20"/>
          <w:szCs w:val="20"/>
          <w:lang w:val="es-ES"/>
        </w:rPr>
      </w:pPr>
      <w:r w:rsidRPr="00EC3197">
        <w:rPr>
          <w:rFonts w:ascii="Arial" w:hAnsi="Arial" w:cs="Arial"/>
          <w:sz w:val="20"/>
          <w:szCs w:val="20"/>
          <w:lang w:val="es-ES"/>
        </w:rPr>
        <w:t>derechos de importación y exportación.</w:t>
      </w:r>
    </w:p>
    <w:p w:rsidR="0082576C" w:rsidRPr="00EC3197" w:rsidRDefault="0082576C" w:rsidP="006B5862">
      <w:pPr>
        <w:pStyle w:val="Prrafodelista"/>
        <w:numPr>
          <w:ilvl w:val="0"/>
          <w:numId w:val="7"/>
        </w:numPr>
        <w:spacing w:line="360" w:lineRule="auto"/>
        <w:jc w:val="both"/>
        <w:rPr>
          <w:rFonts w:ascii="Arial" w:hAnsi="Arial" w:cs="Arial"/>
          <w:sz w:val="20"/>
          <w:szCs w:val="20"/>
          <w:lang w:val="es-ES"/>
        </w:rPr>
      </w:pPr>
      <w:r w:rsidRPr="00EC3197">
        <w:rPr>
          <w:rFonts w:ascii="Arial" w:hAnsi="Arial" w:cs="Arial"/>
          <w:sz w:val="20"/>
          <w:szCs w:val="20"/>
          <w:lang w:val="es-ES"/>
        </w:rPr>
        <w:t>venta o locación de tierras de propiedad de la Nación.</w:t>
      </w:r>
    </w:p>
    <w:p w:rsidR="0082576C" w:rsidRPr="00EC3197" w:rsidRDefault="0082576C" w:rsidP="006B5862">
      <w:pPr>
        <w:pStyle w:val="Prrafodelista"/>
        <w:numPr>
          <w:ilvl w:val="0"/>
          <w:numId w:val="7"/>
        </w:numPr>
        <w:spacing w:line="360" w:lineRule="auto"/>
        <w:jc w:val="both"/>
        <w:rPr>
          <w:rFonts w:ascii="Arial" w:hAnsi="Arial" w:cs="Arial"/>
          <w:sz w:val="20"/>
          <w:szCs w:val="20"/>
          <w:lang w:val="es-ES"/>
        </w:rPr>
      </w:pPr>
      <w:r w:rsidRPr="00EC3197">
        <w:rPr>
          <w:rFonts w:ascii="Arial" w:hAnsi="Arial" w:cs="Arial"/>
          <w:sz w:val="20"/>
          <w:szCs w:val="20"/>
          <w:lang w:val="es-ES"/>
        </w:rPr>
        <w:t>rentas de correos.</w:t>
      </w:r>
    </w:p>
    <w:p w:rsidR="0082576C" w:rsidRPr="00EC3197" w:rsidRDefault="0082576C" w:rsidP="006B5862">
      <w:pPr>
        <w:pStyle w:val="Prrafodelista"/>
        <w:numPr>
          <w:ilvl w:val="0"/>
          <w:numId w:val="7"/>
        </w:numPr>
        <w:spacing w:line="360" w:lineRule="auto"/>
        <w:jc w:val="both"/>
        <w:rPr>
          <w:rFonts w:ascii="Arial" w:hAnsi="Arial" w:cs="Arial"/>
          <w:sz w:val="20"/>
          <w:szCs w:val="20"/>
          <w:lang w:val="es-ES"/>
        </w:rPr>
      </w:pPr>
      <w:r w:rsidRPr="00EC3197">
        <w:rPr>
          <w:rFonts w:ascii="Arial" w:hAnsi="Arial" w:cs="Arial"/>
          <w:sz w:val="20"/>
          <w:szCs w:val="20"/>
          <w:lang w:val="es-ES"/>
        </w:rPr>
        <w:t>contribuciones que equitativa y proporcionalmente imponga el Congreso de la Nación a la población.</w:t>
      </w:r>
    </w:p>
    <w:p w:rsidR="0082576C" w:rsidRPr="00EC3197" w:rsidRDefault="0082576C" w:rsidP="006B5862">
      <w:pPr>
        <w:pStyle w:val="Prrafodelista"/>
        <w:numPr>
          <w:ilvl w:val="0"/>
          <w:numId w:val="7"/>
        </w:numPr>
        <w:spacing w:line="360" w:lineRule="auto"/>
        <w:jc w:val="both"/>
        <w:rPr>
          <w:rFonts w:ascii="Arial" w:hAnsi="Arial" w:cs="Arial"/>
          <w:sz w:val="20"/>
          <w:szCs w:val="20"/>
          <w:lang w:val="es-ES"/>
        </w:rPr>
      </w:pPr>
      <w:r w:rsidRPr="00EC3197">
        <w:rPr>
          <w:rFonts w:ascii="Arial" w:hAnsi="Arial" w:cs="Arial"/>
          <w:sz w:val="20"/>
          <w:szCs w:val="20"/>
          <w:lang w:val="es-ES"/>
        </w:rPr>
        <w:t>empréstitos y operaciones de crédito que decrete el Congreso para urgencias de la Nación o para empresas de utilidad nacional.</w:t>
      </w:r>
    </w:p>
    <w:p w:rsidR="0082576C" w:rsidRPr="003D3F97" w:rsidRDefault="0082576C" w:rsidP="006B5862">
      <w:pPr>
        <w:spacing w:line="360" w:lineRule="auto"/>
        <w:jc w:val="both"/>
        <w:rPr>
          <w:rFonts w:ascii="Arial" w:hAnsi="Arial" w:cs="Arial"/>
          <w:sz w:val="20"/>
          <w:szCs w:val="20"/>
          <w:lang w:val="es-ES" w:eastAsia="es-AR"/>
        </w:rPr>
      </w:pPr>
    </w:p>
    <w:p w:rsidR="0082576C" w:rsidRPr="003D3F97" w:rsidRDefault="0082576C" w:rsidP="006B5862">
      <w:pPr>
        <w:pStyle w:val="Prrafodelista"/>
        <w:numPr>
          <w:ilvl w:val="0"/>
          <w:numId w:val="5"/>
        </w:numPr>
        <w:spacing w:line="360" w:lineRule="auto"/>
        <w:jc w:val="both"/>
        <w:rPr>
          <w:rFonts w:ascii="Arial" w:hAnsi="Arial" w:cs="Arial"/>
          <w:b/>
          <w:sz w:val="20"/>
          <w:szCs w:val="20"/>
          <w:u w:val="single"/>
          <w:lang w:val="es-ES"/>
        </w:rPr>
      </w:pPr>
      <w:r w:rsidRPr="003D3F97">
        <w:rPr>
          <w:rFonts w:ascii="Arial" w:hAnsi="Arial" w:cs="Arial"/>
          <w:b/>
          <w:sz w:val="20"/>
          <w:szCs w:val="20"/>
          <w:u w:val="single"/>
          <w:lang w:val="es-ES"/>
        </w:rPr>
        <w:t>Gasto</w:t>
      </w:r>
      <w:r w:rsidR="00FB10B3">
        <w:rPr>
          <w:rFonts w:ascii="Arial" w:hAnsi="Arial" w:cs="Arial"/>
          <w:b/>
          <w:sz w:val="20"/>
          <w:szCs w:val="20"/>
          <w:u w:val="single"/>
          <w:lang w:val="es-ES"/>
        </w:rPr>
        <w:t>s P</w:t>
      </w:r>
      <w:r w:rsidRPr="003D3F97">
        <w:rPr>
          <w:rFonts w:ascii="Arial" w:hAnsi="Arial" w:cs="Arial"/>
          <w:b/>
          <w:sz w:val="20"/>
          <w:szCs w:val="20"/>
          <w:u w:val="single"/>
          <w:lang w:val="es-ES"/>
        </w:rPr>
        <w:t>úblico.</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Son las erogaciones que realiza el estado para adquirir bienes y servicios, y de esta forma satisfacer las necesidades públicas.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Clasificación funcional:</w:t>
      </w:r>
    </w:p>
    <w:p w:rsidR="0082576C" w:rsidRPr="00EC3197" w:rsidRDefault="0082576C" w:rsidP="006B5862">
      <w:pPr>
        <w:pStyle w:val="Prrafodelista"/>
        <w:numPr>
          <w:ilvl w:val="0"/>
          <w:numId w:val="8"/>
        </w:numPr>
        <w:spacing w:line="360" w:lineRule="auto"/>
        <w:jc w:val="both"/>
        <w:rPr>
          <w:rFonts w:ascii="Arial" w:hAnsi="Arial" w:cs="Arial"/>
          <w:sz w:val="20"/>
          <w:szCs w:val="20"/>
          <w:lang w:val="es-ES"/>
        </w:rPr>
      </w:pPr>
      <w:r w:rsidRPr="00EC3197">
        <w:rPr>
          <w:rFonts w:ascii="Arial" w:hAnsi="Arial" w:cs="Arial"/>
          <w:sz w:val="20"/>
          <w:szCs w:val="20"/>
          <w:lang w:val="es-ES"/>
        </w:rPr>
        <w:t>administración general</w:t>
      </w:r>
    </w:p>
    <w:p w:rsidR="0082576C" w:rsidRPr="00EC3197" w:rsidRDefault="0082576C" w:rsidP="006B5862">
      <w:pPr>
        <w:pStyle w:val="Prrafodelista"/>
        <w:numPr>
          <w:ilvl w:val="0"/>
          <w:numId w:val="8"/>
        </w:numPr>
        <w:spacing w:line="360" w:lineRule="auto"/>
        <w:jc w:val="both"/>
        <w:rPr>
          <w:rFonts w:ascii="Arial" w:hAnsi="Arial" w:cs="Arial"/>
          <w:sz w:val="20"/>
          <w:szCs w:val="20"/>
          <w:lang w:val="es-ES"/>
        </w:rPr>
      </w:pPr>
      <w:r w:rsidRPr="00EC3197">
        <w:rPr>
          <w:rFonts w:ascii="Arial" w:hAnsi="Arial" w:cs="Arial"/>
          <w:sz w:val="20"/>
          <w:szCs w:val="20"/>
          <w:lang w:val="es-ES"/>
        </w:rPr>
        <w:t>defensa</w:t>
      </w:r>
    </w:p>
    <w:p w:rsidR="0082576C" w:rsidRPr="00EC3197" w:rsidRDefault="0082576C" w:rsidP="006B5862">
      <w:pPr>
        <w:pStyle w:val="Prrafodelista"/>
        <w:numPr>
          <w:ilvl w:val="0"/>
          <w:numId w:val="8"/>
        </w:numPr>
        <w:spacing w:line="360" w:lineRule="auto"/>
        <w:jc w:val="both"/>
        <w:rPr>
          <w:rFonts w:ascii="Arial" w:hAnsi="Arial" w:cs="Arial"/>
          <w:sz w:val="20"/>
          <w:szCs w:val="20"/>
          <w:lang w:val="es-ES"/>
        </w:rPr>
      </w:pPr>
      <w:r w:rsidRPr="00EC3197">
        <w:rPr>
          <w:rFonts w:ascii="Arial" w:hAnsi="Arial" w:cs="Arial"/>
          <w:sz w:val="20"/>
          <w:szCs w:val="20"/>
          <w:lang w:val="es-ES"/>
        </w:rPr>
        <w:t>seguridad</w:t>
      </w:r>
    </w:p>
    <w:p w:rsidR="0082576C" w:rsidRPr="00EC3197" w:rsidRDefault="0082576C" w:rsidP="006B5862">
      <w:pPr>
        <w:pStyle w:val="Prrafodelista"/>
        <w:numPr>
          <w:ilvl w:val="0"/>
          <w:numId w:val="8"/>
        </w:numPr>
        <w:spacing w:line="360" w:lineRule="auto"/>
        <w:jc w:val="both"/>
        <w:rPr>
          <w:rFonts w:ascii="Arial" w:hAnsi="Arial" w:cs="Arial"/>
          <w:sz w:val="20"/>
          <w:szCs w:val="20"/>
          <w:lang w:val="es-ES"/>
        </w:rPr>
      </w:pPr>
      <w:r w:rsidRPr="00EC3197">
        <w:rPr>
          <w:rFonts w:ascii="Arial" w:hAnsi="Arial" w:cs="Arial"/>
          <w:sz w:val="20"/>
          <w:szCs w:val="20"/>
          <w:lang w:val="es-ES"/>
        </w:rPr>
        <w:t>salud</w:t>
      </w:r>
    </w:p>
    <w:p w:rsidR="0082576C" w:rsidRPr="00EC3197" w:rsidRDefault="0082576C" w:rsidP="006B5862">
      <w:pPr>
        <w:pStyle w:val="Prrafodelista"/>
        <w:numPr>
          <w:ilvl w:val="0"/>
          <w:numId w:val="8"/>
        </w:numPr>
        <w:spacing w:line="360" w:lineRule="auto"/>
        <w:jc w:val="both"/>
        <w:rPr>
          <w:rFonts w:ascii="Arial" w:hAnsi="Arial" w:cs="Arial"/>
          <w:sz w:val="20"/>
          <w:szCs w:val="20"/>
          <w:lang w:val="es-ES"/>
        </w:rPr>
      </w:pPr>
      <w:r w:rsidRPr="00EC3197">
        <w:rPr>
          <w:rFonts w:ascii="Arial" w:hAnsi="Arial" w:cs="Arial"/>
          <w:sz w:val="20"/>
          <w:szCs w:val="20"/>
          <w:lang w:val="es-ES"/>
        </w:rPr>
        <w:t>educación</w:t>
      </w:r>
    </w:p>
    <w:p w:rsidR="0082576C" w:rsidRPr="00EC3197" w:rsidRDefault="0082576C" w:rsidP="006B5862">
      <w:pPr>
        <w:pStyle w:val="Prrafodelista"/>
        <w:numPr>
          <w:ilvl w:val="0"/>
          <w:numId w:val="8"/>
        </w:numPr>
        <w:spacing w:line="360" w:lineRule="auto"/>
        <w:jc w:val="both"/>
        <w:rPr>
          <w:rFonts w:ascii="Arial" w:hAnsi="Arial" w:cs="Arial"/>
          <w:sz w:val="20"/>
          <w:szCs w:val="20"/>
          <w:lang w:val="es-ES"/>
        </w:rPr>
      </w:pPr>
      <w:r w:rsidRPr="00EC3197">
        <w:rPr>
          <w:rFonts w:ascii="Arial" w:hAnsi="Arial" w:cs="Arial"/>
          <w:sz w:val="20"/>
          <w:szCs w:val="20"/>
          <w:lang w:val="es-ES"/>
        </w:rPr>
        <w:t>desarrollo - economía</w:t>
      </w:r>
    </w:p>
    <w:p w:rsidR="0082576C" w:rsidRPr="00EC3197" w:rsidRDefault="0082576C" w:rsidP="006B5862">
      <w:pPr>
        <w:pStyle w:val="Prrafodelista"/>
        <w:numPr>
          <w:ilvl w:val="0"/>
          <w:numId w:val="8"/>
        </w:numPr>
        <w:spacing w:line="360" w:lineRule="auto"/>
        <w:jc w:val="both"/>
        <w:rPr>
          <w:rFonts w:ascii="Arial" w:hAnsi="Arial" w:cs="Arial"/>
          <w:sz w:val="20"/>
          <w:szCs w:val="20"/>
          <w:lang w:val="es-ES"/>
        </w:rPr>
      </w:pPr>
      <w:r w:rsidRPr="00EC3197">
        <w:rPr>
          <w:rFonts w:ascii="Arial" w:hAnsi="Arial" w:cs="Arial"/>
          <w:sz w:val="20"/>
          <w:szCs w:val="20"/>
          <w:lang w:val="es-ES"/>
        </w:rPr>
        <w:t>bienestar social</w:t>
      </w:r>
    </w:p>
    <w:p w:rsidR="0082576C" w:rsidRPr="00EC3197" w:rsidRDefault="0082576C" w:rsidP="006B5862">
      <w:pPr>
        <w:pStyle w:val="Prrafodelista"/>
        <w:numPr>
          <w:ilvl w:val="0"/>
          <w:numId w:val="8"/>
        </w:numPr>
        <w:spacing w:line="360" w:lineRule="auto"/>
        <w:jc w:val="both"/>
        <w:rPr>
          <w:rFonts w:ascii="Arial" w:hAnsi="Arial" w:cs="Arial"/>
          <w:sz w:val="20"/>
          <w:szCs w:val="20"/>
          <w:lang w:val="es-ES"/>
        </w:rPr>
      </w:pPr>
      <w:r w:rsidRPr="00EC3197">
        <w:rPr>
          <w:rFonts w:ascii="Arial" w:hAnsi="Arial" w:cs="Arial"/>
          <w:sz w:val="20"/>
          <w:szCs w:val="20"/>
          <w:lang w:val="es-ES"/>
        </w:rPr>
        <w:t>ciencia y técnica</w:t>
      </w:r>
    </w:p>
    <w:p w:rsidR="0082576C" w:rsidRPr="00EC3197" w:rsidRDefault="0082576C" w:rsidP="006B5862">
      <w:pPr>
        <w:pStyle w:val="Prrafodelista"/>
        <w:numPr>
          <w:ilvl w:val="0"/>
          <w:numId w:val="8"/>
        </w:numPr>
        <w:spacing w:line="360" w:lineRule="auto"/>
        <w:jc w:val="both"/>
        <w:rPr>
          <w:rFonts w:ascii="Arial" w:hAnsi="Arial" w:cs="Arial"/>
          <w:sz w:val="20"/>
          <w:szCs w:val="20"/>
          <w:lang w:val="es-ES"/>
        </w:rPr>
      </w:pPr>
      <w:r w:rsidRPr="00EC3197">
        <w:rPr>
          <w:rFonts w:ascii="Arial" w:hAnsi="Arial" w:cs="Arial"/>
          <w:sz w:val="20"/>
          <w:szCs w:val="20"/>
          <w:lang w:val="es-ES"/>
        </w:rPr>
        <w:t>deuda pública</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Clasificación económica:</w:t>
      </w:r>
    </w:p>
    <w:p w:rsidR="0082576C" w:rsidRPr="00EC3197" w:rsidRDefault="0082576C" w:rsidP="006B5862">
      <w:pPr>
        <w:pStyle w:val="Prrafodelista"/>
        <w:numPr>
          <w:ilvl w:val="0"/>
          <w:numId w:val="9"/>
        </w:numPr>
        <w:spacing w:line="360" w:lineRule="auto"/>
        <w:jc w:val="both"/>
        <w:rPr>
          <w:rFonts w:ascii="Arial" w:hAnsi="Arial" w:cs="Arial"/>
          <w:sz w:val="20"/>
          <w:szCs w:val="20"/>
          <w:lang w:val="es-ES"/>
        </w:rPr>
      </w:pPr>
      <w:r w:rsidRPr="00EC3197">
        <w:rPr>
          <w:rFonts w:ascii="Arial" w:hAnsi="Arial" w:cs="Arial"/>
          <w:i/>
          <w:sz w:val="20"/>
          <w:szCs w:val="20"/>
          <w:lang w:val="es-ES"/>
        </w:rPr>
        <w:lastRenderedPageBreak/>
        <w:t>Gastos corrientes u operativos:</w:t>
      </w:r>
      <w:r w:rsidRPr="00EC3197">
        <w:rPr>
          <w:rFonts w:ascii="Arial" w:hAnsi="Arial" w:cs="Arial"/>
          <w:sz w:val="20"/>
          <w:szCs w:val="20"/>
          <w:lang w:val="es-ES"/>
        </w:rPr>
        <w:t xml:space="preserve"> son los necesarios para el normal funcionamiento de los servicios y para el mantenimiento de los bienes patrimoniales utilizados para esa prestación, así como los originados por los intereses de la deuda pública.</w:t>
      </w:r>
    </w:p>
    <w:p w:rsidR="0082576C" w:rsidRPr="00EC3197" w:rsidRDefault="0082576C" w:rsidP="006B5862">
      <w:pPr>
        <w:pStyle w:val="Prrafodelista"/>
        <w:numPr>
          <w:ilvl w:val="0"/>
          <w:numId w:val="9"/>
        </w:numPr>
        <w:spacing w:line="360" w:lineRule="auto"/>
        <w:jc w:val="both"/>
        <w:rPr>
          <w:rFonts w:ascii="Arial" w:hAnsi="Arial" w:cs="Arial"/>
          <w:sz w:val="20"/>
          <w:szCs w:val="20"/>
          <w:lang w:val="es-ES"/>
        </w:rPr>
      </w:pPr>
      <w:r w:rsidRPr="00EC3197">
        <w:rPr>
          <w:rFonts w:ascii="Arial" w:hAnsi="Arial" w:cs="Arial"/>
          <w:i/>
          <w:sz w:val="20"/>
          <w:szCs w:val="20"/>
          <w:lang w:val="es-ES"/>
        </w:rPr>
        <w:t>Gastos de capital:</w:t>
      </w:r>
      <w:r w:rsidRPr="00EC3197">
        <w:rPr>
          <w:rFonts w:ascii="Arial" w:hAnsi="Arial" w:cs="Arial"/>
          <w:sz w:val="20"/>
          <w:szCs w:val="20"/>
          <w:lang w:val="es-ES"/>
        </w:rPr>
        <w:t xml:space="preserve"> son los que contribuyen a incrementar el patrimonio del estado.</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Magnitud del gasto público:</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Depende de:</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i/>
          <w:sz w:val="20"/>
          <w:szCs w:val="20"/>
          <w:lang w:val="es-ES" w:eastAsia="es-AR"/>
        </w:rPr>
        <w:t>Factores demográficos:</w:t>
      </w:r>
      <w:r w:rsidRPr="003D3F97">
        <w:rPr>
          <w:rFonts w:ascii="Arial" w:hAnsi="Arial" w:cs="Arial"/>
          <w:sz w:val="20"/>
          <w:szCs w:val="20"/>
          <w:lang w:val="es-ES" w:eastAsia="es-AR"/>
        </w:rPr>
        <w:t xml:space="preserve"> elevadas tasas de crecimiento de la población y el prolongamiento del promedio de vida.</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i/>
          <w:sz w:val="20"/>
          <w:szCs w:val="20"/>
          <w:lang w:val="es-ES" w:eastAsia="es-AR"/>
        </w:rPr>
        <w:t>Exigencias de los consumidores:</w:t>
      </w:r>
      <w:r w:rsidRPr="003D3F97">
        <w:rPr>
          <w:rFonts w:ascii="Arial" w:hAnsi="Arial" w:cs="Arial"/>
          <w:sz w:val="20"/>
          <w:szCs w:val="20"/>
          <w:lang w:val="es-ES" w:eastAsia="es-AR"/>
        </w:rPr>
        <w:t xml:space="preserve"> a medida que la población tiene acceso a mayores niveles de información, demandará buenos servicios públicos.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La mezcla exacta de participación del sector público y privado en la economía está influida por la filosofía política de cada gobierno en particular.</w:t>
      </w:r>
    </w:p>
    <w:p w:rsidR="0082576C" w:rsidRPr="003D3F97" w:rsidRDefault="0082576C" w:rsidP="006B5862">
      <w:pPr>
        <w:spacing w:line="360" w:lineRule="auto"/>
        <w:jc w:val="both"/>
        <w:rPr>
          <w:rFonts w:ascii="Arial" w:hAnsi="Arial" w:cs="Arial"/>
          <w:b/>
          <w:sz w:val="20"/>
          <w:szCs w:val="20"/>
          <w:lang w:val="es-ES" w:eastAsia="es-AR"/>
        </w:rPr>
      </w:pPr>
      <w:r w:rsidRPr="003D3F97">
        <w:rPr>
          <w:rFonts w:ascii="Arial" w:hAnsi="Arial" w:cs="Arial"/>
          <w:b/>
          <w:sz w:val="20"/>
          <w:szCs w:val="20"/>
          <w:lang w:val="es-ES" w:eastAsia="es-AR"/>
        </w:rPr>
        <w:t>Actividad Financiera del Estado</w:t>
      </w:r>
    </w:p>
    <w:p w:rsidR="0082576C" w:rsidRPr="003D3F97" w:rsidRDefault="00EC3197" w:rsidP="006B5862">
      <w:pPr>
        <w:spacing w:line="360" w:lineRule="auto"/>
        <w:jc w:val="both"/>
        <w:rPr>
          <w:rFonts w:ascii="Arial" w:hAnsi="Arial" w:cs="Arial"/>
          <w:sz w:val="20"/>
          <w:szCs w:val="20"/>
          <w:lang w:val="es-ES" w:eastAsia="es-AR"/>
        </w:rPr>
      </w:pPr>
      <w:r>
        <w:rPr>
          <w:rFonts w:ascii="Arial" w:hAnsi="Arial" w:cs="Arial"/>
          <w:sz w:val="20"/>
          <w:szCs w:val="20"/>
          <w:lang w:val="es-ES" w:eastAsia="es-AR"/>
        </w:rPr>
        <w:t xml:space="preserve">La actividad del Estado </w:t>
      </w:r>
      <w:r w:rsidR="0082576C" w:rsidRPr="003D3F97">
        <w:rPr>
          <w:rFonts w:ascii="Arial" w:hAnsi="Arial" w:cs="Arial"/>
          <w:sz w:val="20"/>
          <w:szCs w:val="20"/>
          <w:lang w:val="es-ES" w:eastAsia="es-AR"/>
        </w:rPr>
        <w:t xml:space="preserve"> abarca el conjunto de operaciones destinadas a obtener recursos para atender necesidades públicas.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La actividad financiera se nutre a través de las distintas formas de obtención de recursos que posee el Estado:</w:t>
      </w:r>
    </w:p>
    <w:p w:rsidR="0082576C" w:rsidRPr="003D3F97" w:rsidRDefault="0082576C" w:rsidP="006B5862">
      <w:pPr>
        <w:pStyle w:val="Prrafodelista"/>
        <w:numPr>
          <w:ilvl w:val="0"/>
          <w:numId w:val="2"/>
        </w:numPr>
        <w:spacing w:line="360" w:lineRule="auto"/>
        <w:ind w:left="714" w:hanging="357"/>
        <w:jc w:val="both"/>
        <w:rPr>
          <w:rFonts w:ascii="Arial" w:hAnsi="Arial" w:cs="Arial"/>
          <w:sz w:val="20"/>
          <w:szCs w:val="20"/>
          <w:lang w:val="es-ES"/>
        </w:rPr>
      </w:pPr>
      <w:r w:rsidRPr="003D3F97">
        <w:rPr>
          <w:rFonts w:ascii="Arial" w:hAnsi="Arial" w:cs="Arial"/>
          <w:sz w:val="20"/>
          <w:szCs w:val="20"/>
          <w:lang w:val="es-ES"/>
        </w:rPr>
        <w:t>Ventas de su propio patrimonio</w:t>
      </w:r>
    </w:p>
    <w:p w:rsidR="0082576C" w:rsidRPr="003D3F97" w:rsidRDefault="0082576C" w:rsidP="006B5862">
      <w:pPr>
        <w:pStyle w:val="Prrafodelista"/>
        <w:numPr>
          <w:ilvl w:val="0"/>
          <w:numId w:val="2"/>
        </w:numPr>
        <w:spacing w:line="360" w:lineRule="auto"/>
        <w:ind w:left="714" w:hanging="357"/>
        <w:jc w:val="both"/>
        <w:rPr>
          <w:rFonts w:ascii="Arial" w:hAnsi="Arial" w:cs="Arial"/>
          <w:sz w:val="20"/>
          <w:szCs w:val="20"/>
          <w:lang w:val="es-ES"/>
        </w:rPr>
      </w:pPr>
      <w:r w:rsidRPr="003D3F97">
        <w:rPr>
          <w:rFonts w:ascii="Arial" w:hAnsi="Arial" w:cs="Arial"/>
          <w:sz w:val="20"/>
          <w:szCs w:val="20"/>
          <w:lang w:val="es-ES"/>
        </w:rPr>
        <w:t>Ejercicio de suponer de coacción para detraer recursos de los particulares como ser los impuestos</w:t>
      </w:r>
    </w:p>
    <w:p w:rsidR="0082576C" w:rsidRPr="003D3F97" w:rsidRDefault="0082576C" w:rsidP="006B5862">
      <w:pPr>
        <w:pStyle w:val="Prrafodelista"/>
        <w:numPr>
          <w:ilvl w:val="0"/>
          <w:numId w:val="2"/>
        </w:numPr>
        <w:spacing w:line="360" w:lineRule="auto"/>
        <w:ind w:left="714" w:hanging="357"/>
        <w:jc w:val="both"/>
        <w:rPr>
          <w:rFonts w:ascii="Arial" w:hAnsi="Arial" w:cs="Arial"/>
          <w:sz w:val="20"/>
          <w:szCs w:val="20"/>
          <w:lang w:val="es-ES"/>
        </w:rPr>
      </w:pPr>
      <w:r w:rsidRPr="003D3F97">
        <w:rPr>
          <w:rFonts w:ascii="Arial" w:hAnsi="Arial" w:cs="Arial"/>
          <w:sz w:val="20"/>
          <w:szCs w:val="20"/>
          <w:lang w:val="es-ES"/>
        </w:rPr>
        <w:t>Usos de emisión monetaria</w:t>
      </w:r>
    </w:p>
    <w:p w:rsidR="0082576C" w:rsidRPr="003D3F97" w:rsidRDefault="0082576C" w:rsidP="006B5862">
      <w:pPr>
        <w:pStyle w:val="Prrafodelista"/>
        <w:numPr>
          <w:ilvl w:val="0"/>
          <w:numId w:val="2"/>
        </w:numPr>
        <w:spacing w:line="360" w:lineRule="auto"/>
        <w:ind w:left="714" w:hanging="357"/>
        <w:jc w:val="both"/>
        <w:rPr>
          <w:rFonts w:ascii="Arial" w:hAnsi="Arial" w:cs="Arial"/>
          <w:sz w:val="20"/>
          <w:szCs w:val="20"/>
          <w:lang w:val="es-ES"/>
        </w:rPr>
      </w:pPr>
      <w:r w:rsidRPr="003D3F97">
        <w:rPr>
          <w:rFonts w:ascii="Arial" w:hAnsi="Arial" w:cs="Arial"/>
          <w:sz w:val="20"/>
          <w:szCs w:val="20"/>
          <w:lang w:val="es-ES"/>
        </w:rPr>
        <w:t>Los empréstitos ( crédito público)</w:t>
      </w:r>
    </w:p>
    <w:p w:rsidR="0082576C" w:rsidRPr="003D3F97" w:rsidRDefault="0082576C" w:rsidP="006B5862">
      <w:pPr>
        <w:pStyle w:val="Prrafodelista"/>
        <w:numPr>
          <w:ilvl w:val="0"/>
          <w:numId w:val="2"/>
        </w:numPr>
        <w:spacing w:line="360" w:lineRule="auto"/>
        <w:ind w:left="714" w:hanging="357"/>
        <w:jc w:val="both"/>
        <w:rPr>
          <w:rFonts w:ascii="Arial" w:hAnsi="Arial" w:cs="Arial"/>
          <w:sz w:val="20"/>
          <w:szCs w:val="20"/>
          <w:lang w:val="es-ES"/>
        </w:rPr>
      </w:pPr>
      <w:r w:rsidRPr="003D3F97">
        <w:rPr>
          <w:rFonts w:ascii="Arial" w:hAnsi="Arial" w:cs="Arial"/>
          <w:sz w:val="20"/>
          <w:szCs w:val="20"/>
          <w:lang w:val="es-ES"/>
        </w:rPr>
        <w:t>Venta de bienes o servicio producidos por las empresas del Estado.</w:t>
      </w:r>
    </w:p>
    <w:p w:rsidR="001D4912" w:rsidRPr="003D3F97" w:rsidRDefault="001D4912" w:rsidP="006B5862">
      <w:pPr>
        <w:spacing w:line="360" w:lineRule="auto"/>
        <w:jc w:val="both"/>
        <w:rPr>
          <w:rFonts w:ascii="Arial" w:hAnsi="Arial" w:cs="Arial"/>
          <w:sz w:val="20"/>
          <w:szCs w:val="20"/>
          <w:lang w:val="es-ES" w:eastAsia="es-AR"/>
        </w:rPr>
      </w:pP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Etapas de la actividad financiera:</w:t>
      </w:r>
    </w:p>
    <w:p w:rsidR="0082576C" w:rsidRPr="003D3F97" w:rsidRDefault="0082576C" w:rsidP="006B5862">
      <w:pPr>
        <w:spacing w:line="360" w:lineRule="auto"/>
        <w:jc w:val="both"/>
        <w:rPr>
          <w:rFonts w:ascii="Arial" w:eastAsia="Times New Roman" w:hAnsi="Arial" w:cs="Arial"/>
          <w:sz w:val="20"/>
          <w:szCs w:val="20"/>
          <w:lang w:val="es-ES" w:eastAsia="es-AR"/>
        </w:rPr>
      </w:pPr>
      <w:r w:rsidRPr="003D3F97">
        <w:rPr>
          <w:rFonts w:ascii="Arial" w:hAnsi="Arial" w:cs="Arial"/>
          <w:sz w:val="20"/>
          <w:szCs w:val="20"/>
          <w:lang w:val="es-ES" w:eastAsia="es-AR"/>
        </w:rPr>
        <w:t>-  Planificación del presupuesto</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 Obtención de recursos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 Aplicación de recursos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Presupuesto Financiero.</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El presupuesto es el resumen sistemático, realizado para períodos regulares, de las previsiones de gastos del estado, que en principio tiene carácter obligatorio, y las estimaciones de ingresos para cubrirlos.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lastRenderedPageBreak/>
        <w:t>La actividad financiera del Estado se planifica anualmente a través del presupuesto, cuya aprobación corre por cuenta del Congreso Nacional.</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El presupuesto nacional es el plan de la economía del sector público.  Es un plan de erogaciones a efectuar, que tienden a lograr determinados fines del Estado, con la indicación de los recursos correspondientes.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El ejercicio financiero del sector público nacional abarca un año calendario: desde el 1º de enero al 31 de diciembre de cada año.</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El presupuesto de confeccionado por el Poder</w:t>
      </w:r>
      <w:r w:rsidR="008A6E79">
        <w:rPr>
          <w:rFonts w:ascii="Arial" w:hAnsi="Arial" w:cs="Arial"/>
          <w:sz w:val="20"/>
          <w:szCs w:val="20"/>
          <w:lang w:val="es-ES" w:eastAsia="es-AR"/>
        </w:rPr>
        <w:t xml:space="preserve"> Ejecutivo, quien envía a la Cá</w:t>
      </w:r>
      <w:r w:rsidRPr="003D3F97">
        <w:rPr>
          <w:rFonts w:ascii="Arial" w:hAnsi="Arial" w:cs="Arial"/>
          <w:sz w:val="20"/>
          <w:szCs w:val="20"/>
          <w:lang w:val="es-ES" w:eastAsia="es-AR"/>
        </w:rPr>
        <w:t>mara de Diputados del Congreso Nacional y luego pasa a la de Senadores.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Cuando es aprobado, vuelve al Poder Ejecutivo para que lo ponga en práctica.</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El Poder Ejecutivo puede vetarlo o introducirle reformas.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El presupuesto nacional debe ser aprobado antes del 1º de enero de cada año, momento en que entra en vigencia.  En su defecto se utiliza el presupuesto anterior, hasta que esté listo el nuevo.</w:t>
      </w:r>
    </w:p>
    <w:p w:rsidR="00406420" w:rsidRDefault="00406420" w:rsidP="006B5862">
      <w:pPr>
        <w:spacing w:line="360" w:lineRule="auto"/>
        <w:jc w:val="both"/>
        <w:rPr>
          <w:rFonts w:ascii="Arial" w:hAnsi="Arial" w:cs="Arial"/>
          <w:b/>
          <w:sz w:val="20"/>
          <w:szCs w:val="20"/>
          <w:u w:val="single"/>
          <w:lang w:val="es-ES" w:eastAsia="es-AR"/>
        </w:rPr>
      </w:pPr>
    </w:p>
    <w:p w:rsidR="008A6E79" w:rsidRPr="003D3F97" w:rsidRDefault="008A6E79" w:rsidP="006B5862">
      <w:pPr>
        <w:spacing w:line="360" w:lineRule="auto"/>
        <w:jc w:val="center"/>
        <w:rPr>
          <w:rFonts w:ascii="Arial" w:hAnsi="Arial" w:cs="Arial"/>
          <w:b/>
          <w:sz w:val="20"/>
          <w:szCs w:val="20"/>
          <w:u w:val="single"/>
          <w:lang w:val="es-ES" w:eastAsia="es-AR"/>
        </w:rPr>
      </w:pPr>
      <w:r w:rsidRPr="003D3F97">
        <w:rPr>
          <w:rFonts w:ascii="Arial" w:hAnsi="Arial" w:cs="Arial"/>
          <w:b/>
          <w:sz w:val="20"/>
          <w:szCs w:val="20"/>
          <w:u w:val="single"/>
          <w:lang w:val="es-ES" w:eastAsia="es-AR"/>
        </w:rPr>
        <w:t xml:space="preserve">ACTIVIDAD </w:t>
      </w:r>
      <w:r>
        <w:rPr>
          <w:rFonts w:ascii="Arial" w:hAnsi="Arial" w:cs="Arial"/>
          <w:b/>
          <w:sz w:val="20"/>
          <w:szCs w:val="20"/>
          <w:u w:val="single"/>
          <w:lang w:val="es-ES" w:eastAsia="es-AR"/>
        </w:rPr>
        <w:t>2</w:t>
      </w:r>
    </w:p>
    <w:p w:rsidR="008A6E79" w:rsidRPr="008A6E79" w:rsidRDefault="008A6E79" w:rsidP="006B5862">
      <w:pPr>
        <w:pStyle w:val="Prrafodelista"/>
        <w:numPr>
          <w:ilvl w:val="0"/>
          <w:numId w:val="10"/>
        </w:numPr>
        <w:spacing w:line="360" w:lineRule="auto"/>
        <w:jc w:val="both"/>
        <w:rPr>
          <w:rFonts w:ascii="Arial" w:hAnsi="Arial" w:cs="Arial"/>
          <w:sz w:val="20"/>
          <w:szCs w:val="20"/>
        </w:rPr>
      </w:pPr>
      <w:r>
        <w:rPr>
          <w:rFonts w:ascii="Arial" w:hAnsi="Arial" w:cs="Arial"/>
          <w:kern w:val="24"/>
          <w:sz w:val="20"/>
          <w:szCs w:val="20"/>
          <w:lang w:val="es-ES"/>
        </w:rPr>
        <w:t xml:space="preserve">De que se ocupan las finanzas </w:t>
      </w:r>
      <w:r w:rsidR="00880A55">
        <w:rPr>
          <w:rFonts w:ascii="Arial" w:hAnsi="Arial" w:cs="Arial"/>
          <w:kern w:val="24"/>
          <w:sz w:val="20"/>
          <w:szCs w:val="20"/>
          <w:lang w:val="es-ES"/>
        </w:rPr>
        <w:t>públicas</w:t>
      </w:r>
      <w:proofErr w:type="gramStart"/>
      <w:r>
        <w:rPr>
          <w:rFonts w:ascii="Arial" w:hAnsi="Arial" w:cs="Arial"/>
          <w:kern w:val="24"/>
          <w:sz w:val="20"/>
          <w:szCs w:val="20"/>
          <w:lang w:val="es-ES"/>
        </w:rPr>
        <w:t>?</w:t>
      </w:r>
      <w:proofErr w:type="gramEnd"/>
    </w:p>
    <w:p w:rsidR="008A6E79" w:rsidRPr="008A6E79" w:rsidRDefault="008A6E79" w:rsidP="006B5862">
      <w:pPr>
        <w:pStyle w:val="Prrafodelista"/>
        <w:numPr>
          <w:ilvl w:val="0"/>
          <w:numId w:val="10"/>
        </w:numPr>
        <w:spacing w:line="360" w:lineRule="auto"/>
        <w:jc w:val="both"/>
        <w:rPr>
          <w:rFonts w:ascii="Arial" w:hAnsi="Arial" w:cs="Arial"/>
          <w:sz w:val="20"/>
          <w:szCs w:val="20"/>
        </w:rPr>
      </w:pPr>
      <w:r w:rsidRPr="008A6E79">
        <w:rPr>
          <w:rFonts w:ascii="Arial" w:hAnsi="Arial" w:cs="Arial"/>
          <w:kern w:val="24"/>
          <w:sz w:val="20"/>
          <w:szCs w:val="20"/>
          <w:lang w:val="es-ES"/>
        </w:rPr>
        <w:t xml:space="preserve">Que son los Recursos </w:t>
      </w:r>
      <w:r>
        <w:rPr>
          <w:rFonts w:ascii="Arial" w:hAnsi="Arial" w:cs="Arial"/>
          <w:kern w:val="24"/>
          <w:sz w:val="20"/>
          <w:szCs w:val="20"/>
          <w:lang w:val="es-ES"/>
        </w:rPr>
        <w:t>P</w:t>
      </w:r>
      <w:r w:rsidRPr="008A6E79">
        <w:rPr>
          <w:rFonts w:ascii="Arial" w:hAnsi="Arial" w:cs="Arial"/>
          <w:kern w:val="24"/>
          <w:sz w:val="20"/>
          <w:szCs w:val="20"/>
          <w:lang w:val="es-ES"/>
        </w:rPr>
        <w:t>úblicos</w:t>
      </w:r>
      <w:proofErr w:type="gramStart"/>
      <w:r w:rsidRPr="008A6E79">
        <w:rPr>
          <w:rFonts w:ascii="Arial" w:hAnsi="Arial" w:cs="Arial"/>
          <w:kern w:val="24"/>
          <w:sz w:val="20"/>
          <w:szCs w:val="20"/>
          <w:lang w:val="es-ES"/>
        </w:rPr>
        <w:t>?</w:t>
      </w:r>
      <w:proofErr w:type="gramEnd"/>
      <w:r w:rsidRPr="008A6E79">
        <w:rPr>
          <w:rFonts w:ascii="Arial" w:hAnsi="Arial" w:cs="Arial"/>
          <w:kern w:val="24"/>
          <w:sz w:val="20"/>
          <w:szCs w:val="20"/>
          <w:lang w:val="es-ES"/>
        </w:rPr>
        <w:t xml:space="preserve"> Clasificación (ver cuadro) </w:t>
      </w:r>
    </w:p>
    <w:p w:rsidR="008A6E79" w:rsidRPr="008A6E79" w:rsidRDefault="008A6E79" w:rsidP="006B5862">
      <w:pPr>
        <w:pStyle w:val="Prrafodelista"/>
        <w:numPr>
          <w:ilvl w:val="0"/>
          <w:numId w:val="10"/>
        </w:numPr>
        <w:spacing w:line="360" w:lineRule="auto"/>
        <w:jc w:val="both"/>
        <w:rPr>
          <w:rFonts w:ascii="Arial" w:hAnsi="Arial" w:cs="Arial"/>
          <w:sz w:val="20"/>
          <w:szCs w:val="20"/>
        </w:rPr>
      </w:pPr>
      <w:r>
        <w:rPr>
          <w:rFonts w:ascii="Arial" w:hAnsi="Arial" w:cs="Arial"/>
          <w:kern w:val="24"/>
          <w:sz w:val="20"/>
          <w:szCs w:val="20"/>
          <w:lang w:val="es-ES"/>
        </w:rPr>
        <w:t>Que es el Gasto Publico</w:t>
      </w:r>
      <w:proofErr w:type="gramStart"/>
      <w:r>
        <w:rPr>
          <w:rFonts w:ascii="Arial" w:hAnsi="Arial" w:cs="Arial"/>
          <w:kern w:val="24"/>
          <w:sz w:val="20"/>
          <w:szCs w:val="20"/>
          <w:lang w:val="es-ES"/>
        </w:rPr>
        <w:t>?</w:t>
      </w:r>
      <w:proofErr w:type="gramEnd"/>
      <w:r>
        <w:rPr>
          <w:rFonts w:ascii="Arial" w:hAnsi="Arial" w:cs="Arial"/>
          <w:kern w:val="24"/>
          <w:sz w:val="20"/>
          <w:szCs w:val="20"/>
          <w:lang w:val="es-ES"/>
        </w:rPr>
        <w:t xml:space="preserve"> Clasificación. </w:t>
      </w:r>
    </w:p>
    <w:p w:rsidR="008A6E79" w:rsidRPr="003D3F97" w:rsidRDefault="008A6E79" w:rsidP="006B5862">
      <w:pPr>
        <w:pStyle w:val="Prrafodelista"/>
        <w:numPr>
          <w:ilvl w:val="0"/>
          <w:numId w:val="10"/>
        </w:numPr>
        <w:spacing w:line="360" w:lineRule="auto"/>
        <w:jc w:val="both"/>
        <w:rPr>
          <w:rFonts w:ascii="Arial" w:hAnsi="Arial" w:cs="Arial"/>
          <w:sz w:val="20"/>
          <w:szCs w:val="20"/>
        </w:rPr>
      </w:pPr>
      <w:r w:rsidRPr="003D3F97">
        <w:rPr>
          <w:rFonts w:ascii="Arial" w:hAnsi="Arial" w:cs="Arial"/>
          <w:kern w:val="24"/>
          <w:sz w:val="20"/>
          <w:szCs w:val="20"/>
          <w:lang w:val="es-ES"/>
        </w:rPr>
        <w:t xml:space="preserve">Que </w:t>
      </w:r>
      <w:r>
        <w:rPr>
          <w:rFonts w:ascii="Arial" w:hAnsi="Arial" w:cs="Arial"/>
          <w:kern w:val="24"/>
          <w:sz w:val="20"/>
          <w:szCs w:val="20"/>
          <w:lang w:val="es-ES"/>
        </w:rPr>
        <w:t>es la Actividad Financiera</w:t>
      </w:r>
      <w:proofErr w:type="gramStart"/>
      <w:r>
        <w:rPr>
          <w:rFonts w:ascii="Arial" w:hAnsi="Arial" w:cs="Arial"/>
          <w:kern w:val="24"/>
          <w:sz w:val="20"/>
          <w:szCs w:val="20"/>
          <w:lang w:val="es-ES"/>
        </w:rPr>
        <w:t>?</w:t>
      </w:r>
      <w:proofErr w:type="gramEnd"/>
      <w:r>
        <w:rPr>
          <w:rFonts w:ascii="Arial" w:hAnsi="Arial" w:cs="Arial"/>
          <w:kern w:val="24"/>
          <w:sz w:val="20"/>
          <w:szCs w:val="20"/>
          <w:lang w:val="es-ES"/>
        </w:rPr>
        <w:t xml:space="preserve"> Etapas.</w:t>
      </w:r>
    </w:p>
    <w:p w:rsidR="008A6E79" w:rsidRPr="003D3F97" w:rsidRDefault="008A6E79" w:rsidP="006B5862">
      <w:pPr>
        <w:pStyle w:val="Prrafodelista"/>
        <w:numPr>
          <w:ilvl w:val="0"/>
          <w:numId w:val="10"/>
        </w:numPr>
        <w:spacing w:line="360" w:lineRule="auto"/>
        <w:jc w:val="both"/>
        <w:rPr>
          <w:rFonts w:ascii="Arial" w:hAnsi="Arial" w:cs="Arial"/>
          <w:sz w:val="20"/>
          <w:szCs w:val="20"/>
        </w:rPr>
      </w:pPr>
      <w:r>
        <w:rPr>
          <w:rFonts w:ascii="Arial" w:hAnsi="Arial" w:cs="Arial"/>
          <w:kern w:val="24"/>
          <w:sz w:val="20"/>
          <w:szCs w:val="20"/>
          <w:lang w:val="es-ES"/>
        </w:rPr>
        <w:t>Presupuesto Nacional: quien lo elabora, aprueba y ejecuta</w:t>
      </w:r>
      <w:proofErr w:type="gramStart"/>
      <w:r>
        <w:rPr>
          <w:rFonts w:ascii="Arial" w:hAnsi="Arial" w:cs="Arial"/>
          <w:kern w:val="24"/>
          <w:sz w:val="20"/>
          <w:szCs w:val="20"/>
          <w:lang w:val="es-ES"/>
        </w:rPr>
        <w:t>?</w:t>
      </w:r>
      <w:proofErr w:type="gramEnd"/>
      <w:r>
        <w:rPr>
          <w:rFonts w:ascii="Arial" w:hAnsi="Arial" w:cs="Arial"/>
          <w:kern w:val="24"/>
          <w:sz w:val="20"/>
          <w:szCs w:val="20"/>
          <w:lang w:val="es-ES"/>
        </w:rPr>
        <w:t xml:space="preserve"> Que periodo abarca</w:t>
      </w:r>
      <w:proofErr w:type="gramStart"/>
      <w:r>
        <w:rPr>
          <w:rFonts w:ascii="Arial" w:hAnsi="Arial" w:cs="Arial"/>
          <w:kern w:val="24"/>
          <w:sz w:val="20"/>
          <w:szCs w:val="20"/>
          <w:lang w:val="es-ES"/>
        </w:rPr>
        <w:t>?</w:t>
      </w:r>
      <w:proofErr w:type="gramEnd"/>
      <w:r>
        <w:rPr>
          <w:rFonts w:ascii="Arial" w:hAnsi="Arial" w:cs="Arial"/>
          <w:kern w:val="24"/>
          <w:sz w:val="20"/>
          <w:szCs w:val="20"/>
          <w:lang w:val="es-ES"/>
        </w:rPr>
        <w:t xml:space="preserve"> Que sucede si no se aprueba en ese periodo</w:t>
      </w:r>
      <w:proofErr w:type="gramStart"/>
      <w:r>
        <w:rPr>
          <w:rFonts w:ascii="Arial" w:hAnsi="Arial" w:cs="Arial"/>
          <w:kern w:val="24"/>
          <w:sz w:val="20"/>
          <w:szCs w:val="20"/>
          <w:lang w:val="es-ES"/>
        </w:rPr>
        <w:t>?</w:t>
      </w:r>
      <w:r w:rsidRPr="003D3F97">
        <w:rPr>
          <w:rFonts w:ascii="Arial" w:hAnsi="Arial" w:cs="Arial"/>
          <w:kern w:val="24"/>
          <w:sz w:val="20"/>
          <w:szCs w:val="20"/>
          <w:lang w:val="es-ES"/>
        </w:rPr>
        <w:t>.</w:t>
      </w:r>
      <w:proofErr w:type="gramEnd"/>
    </w:p>
    <w:p w:rsidR="008A6E79" w:rsidRPr="003D3F97" w:rsidRDefault="008A6E79" w:rsidP="006B5862">
      <w:pPr>
        <w:pStyle w:val="Prrafodelista"/>
        <w:numPr>
          <w:ilvl w:val="0"/>
          <w:numId w:val="10"/>
        </w:numPr>
        <w:spacing w:line="360" w:lineRule="auto"/>
        <w:jc w:val="both"/>
        <w:rPr>
          <w:rFonts w:ascii="Arial" w:hAnsi="Arial" w:cs="Arial"/>
          <w:sz w:val="20"/>
          <w:szCs w:val="20"/>
        </w:rPr>
      </w:pPr>
      <w:r>
        <w:rPr>
          <w:rFonts w:ascii="Arial" w:hAnsi="Arial" w:cs="Arial"/>
          <w:kern w:val="24"/>
          <w:sz w:val="20"/>
          <w:szCs w:val="20"/>
          <w:lang w:val="es-ES"/>
        </w:rPr>
        <w:t>Buscar el presupuesto previsto para este año</w:t>
      </w:r>
      <w:r w:rsidR="00880A55">
        <w:rPr>
          <w:rFonts w:ascii="Arial" w:hAnsi="Arial" w:cs="Arial"/>
          <w:kern w:val="24"/>
          <w:sz w:val="20"/>
          <w:szCs w:val="20"/>
          <w:lang w:val="es-ES"/>
        </w:rPr>
        <w:t xml:space="preserve"> a nivel nacional. Presentar la clase siguiente.</w:t>
      </w:r>
    </w:p>
    <w:p w:rsidR="008A6E79" w:rsidRDefault="008A6E79" w:rsidP="006B5862">
      <w:pPr>
        <w:spacing w:line="360" w:lineRule="auto"/>
        <w:jc w:val="both"/>
        <w:rPr>
          <w:rFonts w:ascii="Arial" w:hAnsi="Arial" w:cs="Arial"/>
          <w:sz w:val="20"/>
          <w:szCs w:val="20"/>
          <w:lang w:val="es-ES" w:eastAsia="es-AR"/>
        </w:rPr>
      </w:pPr>
    </w:p>
    <w:p w:rsidR="006B129C" w:rsidRDefault="006B129C" w:rsidP="006B5862">
      <w:pPr>
        <w:spacing w:line="360" w:lineRule="auto"/>
        <w:jc w:val="center"/>
        <w:rPr>
          <w:rFonts w:ascii="Arial" w:hAnsi="Arial" w:cs="Arial"/>
          <w:b/>
          <w:sz w:val="20"/>
          <w:szCs w:val="20"/>
          <w:u w:val="single"/>
          <w:lang w:val="es-ES" w:eastAsia="es-AR"/>
        </w:rPr>
      </w:pPr>
    </w:p>
    <w:p w:rsidR="006B129C" w:rsidRDefault="006B129C" w:rsidP="006B5862">
      <w:pPr>
        <w:spacing w:line="360" w:lineRule="auto"/>
        <w:jc w:val="center"/>
        <w:rPr>
          <w:rFonts w:ascii="Arial" w:hAnsi="Arial" w:cs="Arial"/>
          <w:b/>
          <w:sz w:val="20"/>
          <w:szCs w:val="20"/>
          <w:u w:val="single"/>
          <w:lang w:val="es-ES" w:eastAsia="es-AR"/>
        </w:rPr>
      </w:pPr>
    </w:p>
    <w:p w:rsidR="006B129C" w:rsidRDefault="006B129C" w:rsidP="006B5862">
      <w:pPr>
        <w:spacing w:line="360" w:lineRule="auto"/>
        <w:jc w:val="center"/>
        <w:rPr>
          <w:rFonts w:ascii="Arial" w:hAnsi="Arial" w:cs="Arial"/>
          <w:b/>
          <w:sz w:val="20"/>
          <w:szCs w:val="20"/>
          <w:u w:val="single"/>
          <w:lang w:val="es-ES" w:eastAsia="es-AR"/>
        </w:rPr>
      </w:pPr>
    </w:p>
    <w:p w:rsidR="006B129C" w:rsidRDefault="006B129C" w:rsidP="006B5862">
      <w:pPr>
        <w:spacing w:line="360" w:lineRule="auto"/>
        <w:jc w:val="center"/>
        <w:rPr>
          <w:rFonts w:ascii="Arial" w:hAnsi="Arial" w:cs="Arial"/>
          <w:b/>
          <w:sz w:val="20"/>
          <w:szCs w:val="20"/>
          <w:u w:val="single"/>
          <w:lang w:val="es-ES" w:eastAsia="es-AR"/>
        </w:rPr>
      </w:pPr>
    </w:p>
    <w:p w:rsidR="006B129C" w:rsidRDefault="006B129C" w:rsidP="006B5862">
      <w:pPr>
        <w:spacing w:line="360" w:lineRule="auto"/>
        <w:jc w:val="center"/>
        <w:rPr>
          <w:rFonts w:ascii="Arial" w:hAnsi="Arial" w:cs="Arial"/>
          <w:b/>
          <w:sz w:val="20"/>
          <w:szCs w:val="20"/>
          <w:u w:val="single"/>
          <w:lang w:val="es-ES" w:eastAsia="es-AR"/>
        </w:rPr>
      </w:pPr>
    </w:p>
    <w:p w:rsidR="006B129C" w:rsidRDefault="006B129C" w:rsidP="006B5862">
      <w:pPr>
        <w:spacing w:line="360" w:lineRule="auto"/>
        <w:jc w:val="center"/>
        <w:rPr>
          <w:rFonts w:ascii="Arial" w:hAnsi="Arial" w:cs="Arial"/>
          <w:b/>
          <w:sz w:val="20"/>
          <w:szCs w:val="20"/>
          <w:u w:val="single"/>
          <w:lang w:val="es-ES" w:eastAsia="es-AR"/>
        </w:rPr>
      </w:pPr>
    </w:p>
    <w:p w:rsidR="006B129C" w:rsidRDefault="006B129C" w:rsidP="006B5862">
      <w:pPr>
        <w:spacing w:line="360" w:lineRule="auto"/>
        <w:jc w:val="center"/>
        <w:rPr>
          <w:rFonts w:ascii="Arial" w:hAnsi="Arial" w:cs="Arial"/>
          <w:b/>
          <w:sz w:val="20"/>
          <w:szCs w:val="20"/>
          <w:u w:val="single"/>
          <w:lang w:val="es-ES" w:eastAsia="es-AR"/>
        </w:rPr>
      </w:pPr>
    </w:p>
    <w:p w:rsidR="006B129C" w:rsidRDefault="006B129C" w:rsidP="006B5862">
      <w:pPr>
        <w:spacing w:line="360" w:lineRule="auto"/>
        <w:jc w:val="center"/>
        <w:rPr>
          <w:rFonts w:ascii="Arial" w:hAnsi="Arial" w:cs="Arial"/>
          <w:b/>
          <w:sz w:val="20"/>
          <w:szCs w:val="20"/>
          <w:u w:val="single"/>
          <w:lang w:val="es-ES" w:eastAsia="es-AR"/>
        </w:rPr>
      </w:pPr>
    </w:p>
    <w:p w:rsidR="00406420" w:rsidRPr="00406420" w:rsidRDefault="00406420" w:rsidP="006B5862">
      <w:pPr>
        <w:spacing w:line="360" w:lineRule="auto"/>
        <w:jc w:val="center"/>
        <w:rPr>
          <w:rFonts w:ascii="Arial" w:hAnsi="Arial" w:cs="Arial"/>
          <w:b/>
          <w:sz w:val="20"/>
          <w:szCs w:val="20"/>
          <w:u w:val="single"/>
          <w:lang w:val="es-ES" w:eastAsia="es-AR"/>
        </w:rPr>
      </w:pPr>
      <w:r w:rsidRPr="00406420">
        <w:rPr>
          <w:rFonts w:ascii="Arial" w:hAnsi="Arial" w:cs="Arial"/>
          <w:b/>
          <w:sz w:val="20"/>
          <w:szCs w:val="20"/>
          <w:u w:val="single"/>
          <w:lang w:val="es-ES" w:eastAsia="es-AR"/>
        </w:rPr>
        <w:lastRenderedPageBreak/>
        <w:t>I</w:t>
      </w:r>
      <w:r w:rsidR="00081150">
        <w:rPr>
          <w:rFonts w:ascii="Arial" w:hAnsi="Arial" w:cs="Arial"/>
          <w:b/>
          <w:sz w:val="20"/>
          <w:szCs w:val="20"/>
          <w:u w:val="single"/>
          <w:lang w:val="es-ES" w:eastAsia="es-AR"/>
        </w:rPr>
        <w:t>MPUESTOS/TRIBUTOS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RECURSOS TRIBUTARIOS.</w:t>
      </w:r>
    </w:p>
    <w:tbl>
      <w:tblPr>
        <w:tblW w:w="86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774"/>
        <w:gridCol w:w="5849"/>
      </w:tblGrid>
      <w:tr w:rsidR="0082576C" w:rsidRPr="003D3F97" w:rsidTr="000D58A5">
        <w:trPr>
          <w:trHeight w:val="175"/>
        </w:trPr>
        <w:tc>
          <w:tcPr>
            <w:tcW w:w="2774"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¿Qué son los tributos?</w:t>
            </w:r>
          </w:p>
        </w:tc>
        <w:tc>
          <w:tcPr>
            <w:tcW w:w="5849"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Son prestaciones en dinero o en especie</w:t>
            </w:r>
          </w:p>
        </w:tc>
      </w:tr>
      <w:tr w:rsidR="0082576C" w:rsidRPr="003D3F97" w:rsidTr="000D58A5">
        <w:trPr>
          <w:trHeight w:val="184"/>
        </w:trPr>
        <w:tc>
          <w:tcPr>
            <w:tcW w:w="2774"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¿Quién los aplica?</w:t>
            </w:r>
          </w:p>
        </w:tc>
        <w:tc>
          <w:tcPr>
            <w:tcW w:w="5849"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Únicamente el estado, por el poder de imperio que detenta</w:t>
            </w:r>
          </w:p>
        </w:tc>
      </w:tr>
      <w:tr w:rsidR="0082576C" w:rsidRPr="003D3F97" w:rsidTr="000D58A5">
        <w:trPr>
          <w:trHeight w:val="369"/>
        </w:trPr>
        <w:tc>
          <w:tcPr>
            <w:tcW w:w="2774" w:type="dxa"/>
          </w:tcPr>
          <w:p w:rsidR="0082576C" w:rsidRPr="003D3F97" w:rsidRDefault="0082576C" w:rsidP="006B5862">
            <w:pPr>
              <w:spacing w:line="360" w:lineRule="auto"/>
              <w:jc w:val="both"/>
              <w:rPr>
                <w:rFonts w:ascii="Arial" w:hAnsi="Arial" w:cs="Arial"/>
                <w:sz w:val="20"/>
                <w:szCs w:val="20"/>
                <w:lang w:val="es-ES" w:eastAsia="es-AR"/>
              </w:rPr>
            </w:pP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¿Para qué?</w:t>
            </w:r>
          </w:p>
        </w:tc>
        <w:tc>
          <w:tcPr>
            <w:tcW w:w="5849"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Para cubrir los gastos que demanda el funcionamiento y el cumplimiento de los fines del estado</w:t>
            </w:r>
          </w:p>
        </w:tc>
      </w:tr>
      <w:tr w:rsidR="0082576C" w:rsidRPr="003D3F97" w:rsidTr="000D58A5">
        <w:trPr>
          <w:trHeight w:val="184"/>
        </w:trPr>
        <w:tc>
          <w:tcPr>
            <w:tcW w:w="2774"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¿Cómo se crean?</w:t>
            </w:r>
          </w:p>
        </w:tc>
        <w:tc>
          <w:tcPr>
            <w:tcW w:w="5849"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Por medio de una ley específica sancionada por el poder legislativo</w:t>
            </w:r>
          </w:p>
        </w:tc>
      </w:tr>
      <w:tr w:rsidR="0082576C" w:rsidRPr="003D3F97" w:rsidTr="000D58A5">
        <w:trPr>
          <w:trHeight w:val="369"/>
        </w:trPr>
        <w:tc>
          <w:tcPr>
            <w:tcW w:w="2774" w:type="dxa"/>
          </w:tcPr>
          <w:p w:rsidR="0082576C" w:rsidRPr="003D3F97" w:rsidRDefault="0082576C" w:rsidP="006B5862">
            <w:pPr>
              <w:spacing w:line="360" w:lineRule="auto"/>
              <w:jc w:val="both"/>
              <w:rPr>
                <w:rFonts w:ascii="Arial" w:hAnsi="Arial" w:cs="Arial"/>
                <w:sz w:val="20"/>
                <w:szCs w:val="20"/>
                <w:lang w:val="es-ES" w:eastAsia="es-AR"/>
              </w:rPr>
            </w:pP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¿Quiénes lo adeudan?</w:t>
            </w:r>
          </w:p>
        </w:tc>
        <w:tc>
          <w:tcPr>
            <w:tcW w:w="5849"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Las personas físicas y/o jurídicas que específicamente señala la ley de cada tributo como sujetos obligados al pago</w:t>
            </w:r>
          </w:p>
        </w:tc>
      </w:tr>
    </w:tbl>
    <w:p w:rsidR="0082576C" w:rsidRPr="003D3F97" w:rsidRDefault="0082576C" w:rsidP="006B5862">
      <w:pPr>
        <w:spacing w:line="360" w:lineRule="auto"/>
        <w:jc w:val="both"/>
        <w:rPr>
          <w:rFonts w:ascii="Arial" w:hAnsi="Arial" w:cs="Arial"/>
          <w:sz w:val="20"/>
          <w:szCs w:val="20"/>
          <w:lang w:val="es-ES" w:eastAsia="es-AR"/>
        </w:rPr>
      </w:pPr>
    </w:p>
    <w:p w:rsidR="0082576C" w:rsidRPr="00406420" w:rsidRDefault="0082576C" w:rsidP="006B5862">
      <w:pPr>
        <w:spacing w:line="360" w:lineRule="auto"/>
        <w:jc w:val="both"/>
        <w:rPr>
          <w:rFonts w:ascii="Arial" w:hAnsi="Arial" w:cs="Arial"/>
          <w:b/>
          <w:sz w:val="20"/>
          <w:szCs w:val="20"/>
          <w:lang w:val="es-ES" w:eastAsia="es-AR"/>
        </w:rPr>
      </w:pPr>
      <w:r w:rsidRPr="00406420">
        <w:rPr>
          <w:rFonts w:ascii="Arial" w:hAnsi="Arial" w:cs="Arial"/>
          <w:b/>
          <w:sz w:val="20"/>
          <w:szCs w:val="20"/>
          <w:lang w:val="es-ES" w:eastAsia="es-AR"/>
        </w:rPr>
        <w:t>No hay tributo sin ley previa y esa ley determinará cómo, cuándo, en qué magnitud y con qué excepciones los sujetos obligados deberán pagar tributos al estado.</w:t>
      </w:r>
    </w:p>
    <w:p w:rsidR="0082576C" w:rsidRPr="003D3F97" w:rsidRDefault="0082576C" w:rsidP="006B5862">
      <w:pPr>
        <w:spacing w:line="360" w:lineRule="auto"/>
        <w:jc w:val="both"/>
        <w:rPr>
          <w:rFonts w:ascii="Arial" w:eastAsia="Times New Roman" w:hAnsi="Arial" w:cs="Arial"/>
          <w:sz w:val="20"/>
          <w:szCs w:val="20"/>
          <w:lang w:val="es-ES" w:eastAsia="es-AR"/>
        </w:rPr>
      </w:pPr>
      <w:r w:rsidRPr="003D3F97">
        <w:rPr>
          <w:rFonts w:ascii="Arial" w:eastAsia="Times New Roman" w:hAnsi="Arial" w:cs="Arial"/>
          <w:sz w:val="20"/>
          <w:szCs w:val="20"/>
          <w:lang w:val="es-ES" w:eastAsia="es-AR"/>
        </w:rPr>
        <w:t>¿Qué es la evasión fiscal?</w:t>
      </w:r>
    </w:p>
    <w:p w:rsidR="0082576C" w:rsidRPr="003D3F97" w:rsidRDefault="0082576C" w:rsidP="006B5862">
      <w:pPr>
        <w:spacing w:line="360" w:lineRule="auto"/>
        <w:jc w:val="both"/>
        <w:rPr>
          <w:rFonts w:ascii="Arial" w:eastAsia="Times New Roman" w:hAnsi="Arial" w:cs="Arial"/>
          <w:sz w:val="20"/>
          <w:szCs w:val="20"/>
          <w:lang w:val="es-ES" w:eastAsia="es-AR"/>
        </w:rPr>
      </w:pPr>
      <w:r w:rsidRPr="003D3F97">
        <w:rPr>
          <w:rFonts w:ascii="Arial" w:eastAsia="Times New Roman" w:hAnsi="Arial" w:cs="Arial"/>
          <w:sz w:val="20"/>
          <w:szCs w:val="20"/>
          <w:lang w:val="es-ES" w:eastAsia="es-AR"/>
        </w:rPr>
        <w:t>La evasión fiscal, evasión tributaria o evasión de impuestos consiste en una acción deliberada por parte de los contribuyentes que busca evitar el pago de tributos establecidos por la ley, lo cual se trata de una actividad ilícita.</w:t>
      </w:r>
    </w:p>
    <w:p w:rsidR="0082576C" w:rsidRPr="003D3F97" w:rsidRDefault="0082576C" w:rsidP="006B5862">
      <w:pPr>
        <w:spacing w:line="360" w:lineRule="auto"/>
        <w:jc w:val="both"/>
        <w:rPr>
          <w:rFonts w:ascii="Arial" w:eastAsia="Times New Roman" w:hAnsi="Arial" w:cs="Arial"/>
          <w:sz w:val="20"/>
          <w:szCs w:val="20"/>
          <w:lang w:val="es-ES" w:eastAsia="es-AR"/>
        </w:rPr>
      </w:pPr>
      <w:r w:rsidRPr="003D3F97">
        <w:rPr>
          <w:rFonts w:ascii="Arial" w:eastAsia="Times New Roman" w:hAnsi="Arial" w:cs="Arial"/>
          <w:sz w:val="20"/>
          <w:szCs w:val="20"/>
          <w:lang w:val="es-ES" w:eastAsia="es-AR"/>
        </w:rPr>
        <w:t>Una forma de evitar que esto suceda y cumplir con las obligaciones fiscales es solicitar el comprobante de la operación en cada compra que realizamos para colaborar con la recaudación de los impuestos, porque de esa manera podemos saber si los tributos que abonó la empresa/comercio son correctos con respecto a los que originaron en sus operaciones.</w:t>
      </w:r>
    </w:p>
    <w:p w:rsidR="00406420" w:rsidRPr="003D3F97" w:rsidRDefault="00406420"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Clasificación de los recursos tributarios.</w:t>
      </w:r>
    </w:p>
    <w:tbl>
      <w:tblPr>
        <w:tblW w:w="97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8"/>
        <w:gridCol w:w="8220"/>
      </w:tblGrid>
      <w:tr w:rsidR="0082576C" w:rsidRPr="003D3F97" w:rsidTr="00406420">
        <w:trPr>
          <w:trHeight w:val="725"/>
          <w:jc w:val="center"/>
        </w:trPr>
        <w:tc>
          <w:tcPr>
            <w:tcW w:w="1568" w:type="dxa"/>
            <w:vMerge w:val="restart"/>
            <w:shd w:val="clear" w:color="auto" w:fill="auto"/>
            <w:tcMar>
              <w:top w:w="100" w:type="dxa"/>
              <w:left w:w="100" w:type="dxa"/>
              <w:bottom w:w="100" w:type="dxa"/>
              <w:right w:w="100" w:type="dxa"/>
            </w:tcMar>
          </w:tcPr>
          <w:p w:rsidR="001D4912" w:rsidRPr="003D3F97" w:rsidRDefault="001D4912" w:rsidP="006B5862">
            <w:pPr>
              <w:spacing w:line="360" w:lineRule="auto"/>
              <w:jc w:val="both"/>
              <w:rPr>
                <w:rFonts w:ascii="Arial" w:hAnsi="Arial" w:cs="Arial"/>
                <w:sz w:val="20"/>
                <w:szCs w:val="20"/>
                <w:lang w:val="es-ES" w:eastAsia="es-AR"/>
              </w:rPr>
            </w:pPr>
          </w:p>
          <w:p w:rsidR="001D4912" w:rsidRPr="003D3F97" w:rsidRDefault="001D4912" w:rsidP="006B5862">
            <w:pPr>
              <w:spacing w:line="360" w:lineRule="auto"/>
              <w:jc w:val="both"/>
              <w:rPr>
                <w:rFonts w:ascii="Arial" w:hAnsi="Arial" w:cs="Arial"/>
                <w:sz w:val="20"/>
                <w:szCs w:val="20"/>
                <w:lang w:val="es-ES" w:eastAsia="es-AR"/>
              </w:rPr>
            </w:pPr>
          </w:p>
          <w:p w:rsidR="001D4912" w:rsidRPr="003D3F97" w:rsidRDefault="001D4912" w:rsidP="006B5862">
            <w:pPr>
              <w:spacing w:line="360" w:lineRule="auto"/>
              <w:jc w:val="both"/>
              <w:rPr>
                <w:rFonts w:ascii="Arial" w:hAnsi="Arial" w:cs="Arial"/>
                <w:sz w:val="20"/>
                <w:szCs w:val="20"/>
                <w:lang w:val="es-ES" w:eastAsia="es-AR"/>
              </w:rPr>
            </w:pP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 xml:space="preserve">IMPUESTOS </w:t>
            </w:r>
          </w:p>
          <w:p w:rsidR="001D4912" w:rsidRPr="003D3F97" w:rsidRDefault="001D4912" w:rsidP="006B5862">
            <w:pPr>
              <w:spacing w:line="360" w:lineRule="auto"/>
              <w:jc w:val="both"/>
              <w:rPr>
                <w:rFonts w:ascii="Arial" w:hAnsi="Arial" w:cs="Arial"/>
                <w:sz w:val="20"/>
                <w:szCs w:val="20"/>
                <w:lang w:val="es-ES" w:eastAsia="es-AR"/>
              </w:rPr>
            </w:pPr>
          </w:p>
          <w:p w:rsidR="001D4912" w:rsidRPr="003D3F97" w:rsidRDefault="001D4912" w:rsidP="006B5862">
            <w:pPr>
              <w:spacing w:line="360" w:lineRule="auto"/>
              <w:jc w:val="both"/>
              <w:rPr>
                <w:rFonts w:ascii="Arial" w:hAnsi="Arial" w:cs="Arial"/>
                <w:sz w:val="20"/>
                <w:szCs w:val="20"/>
                <w:lang w:val="es-ES" w:eastAsia="es-AR"/>
              </w:rPr>
            </w:pPr>
          </w:p>
          <w:p w:rsidR="001D4912" w:rsidRPr="003D3F97" w:rsidRDefault="001D4912" w:rsidP="006B5862">
            <w:pPr>
              <w:spacing w:line="360" w:lineRule="auto"/>
              <w:jc w:val="both"/>
              <w:rPr>
                <w:rFonts w:ascii="Arial" w:hAnsi="Arial" w:cs="Arial"/>
                <w:sz w:val="20"/>
                <w:szCs w:val="20"/>
                <w:lang w:val="es-ES" w:eastAsia="es-AR"/>
              </w:rPr>
            </w:pPr>
          </w:p>
          <w:p w:rsidR="001D4912" w:rsidRPr="003D3F97" w:rsidRDefault="001D4912" w:rsidP="006B5862">
            <w:pPr>
              <w:spacing w:line="360" w:lineRule="auto"/>
              <w:jc w:val="both"/>
              <w:rPr>
                <w:rFonts w:ascii="Arial" w:hAnsi="Arial" w:cs="Arial"/>
                <w:sz w:val="20"/>
                <w:szCs w:val="20"/>
                <w:lang w:val="es-ES" w:eastAsia="es-AR"/>
              </w:rPr>
            </w:pPr>
          </w:p>
          <w:p w:rsidR="001D4912" w:rsidRPr="003D3F97" w:rsidRDefault="001D4912" w:rsidP="006B5862">
            <w:pPr>
              <w:spacing w:line="360" w:lineRule="auto"/>
              <w:jc w:val="both"/>
              <w:rPr>
                <w:rFonts w:ascii="Arial" w:hAnsi="Arial" w:cs="Arial"/>
                <w:sz w:val="20"/>
                <w:szCs w:val="20"/>
                <w:lang w:val="es-ES" w:eastAsia="es-AR"/>
              </w:rPr>
            </w:pPr>
          </w:p>
          <w:p w:rsidR="001D4912" w:rsidRPr="003D3F97" w:rsidRDefault="001D4912" w:rsidP="006B5862">
            <w:pPr>
              <w:spacing w:line="360" w:lineRule="auto"/>
              <w:jc w:val="both"/>
              <w:rPr>
                <w:rFonts w:ascii="Arial" w:hAnsi="Arial" w:cs="Arial"/>
                <w:sz w:val="20"/>
                <w:szCs w:val="20"/>
                <w:lang w:val="es-ES" w:eastAsia="es-AR"/>
              </w:rPr>
            </w:pP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 xml:space="preserve">TASAS </w:t>
            </w:r>
          </w:p>
          <w:p w:rsidR="001D4912" w:rsidRPr="003D3F97" w:rsidRDefault="001D4912" w:rsidP="006B5862">
            <w:pPr>
              <w:spacing w:line="360" w:lineRule="auto"/>
              <w:jc w:val="both"/>
              <w:rPr>
                <w:rFonts w:ascii="Arial" w:hAnsi="Arial" w:cs="Arial"/>
                <w:sz w:val="20"/>
                <w:szCs w:val="20"/>
                <w:lang w:val="es-ES" w:eastAsia="es-AR"/>
              </w:rPr>
            </w:pPr>
          </w:p>
          <w:p w:rsidR="001D4912" w:rsidRPr="003D3F97" w:rsidRDefault="001D4912" w:rsidP="006B5862">
            <w:pPr>
              <w:spacing w:line="360" w:lineRule="auto"/>
              <w:jc w:val="both"/>
              <w:rPr>
                <w:rFonts w:ascii="Arial" w:hAnsi="Arial" w:cs="Arial"/>
                <w:sz w:val="20"/>
                <w:szCs w:val="20"/>
                <w:lang w:val="es-ES" w:eastAsia="es-AR"/>
              </w:rPr>
            </w:pPr>
          </w:p>
          <w:p w:rsidR="001D4912" w:rsidRPr="003D3F97" w:rsidRDefault="001D4912" w:rsidP="006B5862">
            <w:pPr>
              <w:spacing w:line="360" w:lineRule="auto"/>
              <w:jc w:val="both"/>
              <w:rPr>
                <w:rFonts w:ascii="Arial" w:hAnsi="Arial" w:cs="Arial"/>
                <w:sz w:val="20"/>
                <w:szCs w:val="20"/>
                <w:lang w:val="es-ES" w:eastAsia="es-AR"/>
              </w:rPr>
            </w:pP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CONTRIBUCIONES ESPECIALES</w:t>
            </w:r>
          </w:p>
        </w:tc>
        <w:tc>
          <w:tcPr>
            <w:tcW w:w="8220" w:type="dxa"/>
            <w:shd w:val="clear" w:color="auto" w:fill="auto"/>
            <w:tcMar>
              <w:top w:w="100" w:type="dxa"/>
              <w:left w:w="100" w:type="dxa"/>
              <w:bottom w:w="100" w:type="dxa"/>
              <w:right w:w="100" w:type="dxa"/>
            </w:tcMar>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lastRenderedPageBreak/>
              <w:t xml:space="preserve">Tributos exigidos sin contraprestación, sin devolución específica del Estado, cuyo hecho </w:t>
            </w:r>
            <w:r w:rsidRPr="003D3F97">
              <w:rPr>
                <w:rFonts w:ascii="Arial" w:hAnsi="Arial" w:cs="Arial"/>
                <w:sz w:val="20"/>
                <w:szCs w:val="20"/>
                <w:shd w:val="clear" w:color="auto" w:fill="FCE8D9"/>
                <w:lang w:val="es-ES" w:eastAsia="es-AR"/>
              </w:rPr>
              <w:t>imponible está constituido por negocios, actos o hechos que ponen de manifiesto la</w:t>
            </w:r>
            <w:r w:rsidRPr="003D3F97">
              <w:rPr>
                <w:rFonts w:ascii="Arial" w:hAnsi="Arial" w:cs="Arial"/>
                <w:sz w:val="20"/>
                <w:szCs w:val="20"/>
                <w:lang w:val="es-ES" w:eastAsia="es-AR"/>
              </w:rPr>
              <w:t xml:space="preserve"> capacidad económica del contribuyente. </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shd w:val="clear" w:color="auto" w:fill="FCE8D9"/>
                <w:lang w:val="es-ES" w:eastAsia="es-AR"/>
              </w:rPr>
              <w:t>Se recaudan en la nación y en las provincias, gravan las actividades económicas</w:t>
            </w:r>
            <w:r w:rsidRPr="003D3F97">
              <w:rPr>
                <w:rFonts w:ascii="Arial" w:hAnsi="Arial" w:cs="Arial"/>
                <w:sz w:val="20"/>
                <w:szCs w:val="20"/>
                <w:lang w:val="es-ES" w:eastAsia="es-AR"/>
              </w:rPr>
              <w:t xml:space="preserve"> generales y se destinan a cubrir gastos generales del Estado. </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shd w:val="clear" w:color="auto" w:fill="FCE8D9"/>
                <w:lang w:val="es-ES" w:eastAsia="es-AR"/>
              </w:rPr>
              <w:t xml:space="preserve">Por ejemplo: a nivel nacional, todos pagamos el IVA, en cada compra que </w:t>
            </w:r>
            <w:proofErr w:type="spellStart"/>
            <w:r w:rsidRPr="003D3F97">
              <w:rPr>
                <w:rFonts w:ascii="Arial" w:hAnsi="Arial" w:cs="Arial"/>
                <w:sz w:val="20"/>
                <w:szCs w:val="20"/>
                <w:shd w:val="clear" w:color="auto" w:fill="FCE8D9"/>
                <w:lang w:val="es-ES" w:eastAsia="es-AR"/>
              </w:rPr>
              <w:t>realizamossea</w:t>
            </w:r>
            <w:proofErr w:type="spellEnd"/>
            <w:r w:rsidRPr="003D3F97">
              <w:rPr>
                <w:rFonts w:ascii="Arial" w:hAnsi="Arial" w:cs="Arial"/>
                <w:sz w:val="20"/>
                <w:szCs w:val="20"/>
                <w:shd w:val="clear" w:color="auto" w:fill="FCE8D9"/>
                <w:lang w:val="es-ES" w:eastAsia="es-AR"/>
              </w:rPr>
              <w:t xml:space="preserve"> </w:t>
            </w:r>
            <w:r w:rsidRPr="003D3F97">
              <w:rPr>
                <w:rFonts w:ascii="Arial" w:hAnsi="Arial" w:cs="Arial"/>
                <w:sz w:val="20"/>
                <w:szCs w:val="20"/>
                <w:shd w:val="clear" w:color="auto" w:fill="FCE8D9"/>
                <w:lang w:val="es-ES" w:eastAsia="es-AR"/>
              </w:rPr>
              <w:lastRenderedPageBreak/>
              <w:t xml:space="preserve">de bienes o de servicios y el Estado Nacional con ese ingreso presta servicios </w:t>
            </w:r>
            <w:proofErr w:type="spellStart"/>
            <w:r w:rsidRPr="003D3F97">
              <w:rPr>
                <w:rFonts w:ascii="Arial" w:hAnsi="Arial" w:cs="Arial"/>
                <w:sz w:val="20"/>
                <w:szCs w:val="20"/>
                <w:shd w:val="clear" w:color="auto" w:fill="FCE8D9"/>
                <w:lang w:val="es-ES" w:eastAsia="es-AR"/>
              </w:rPr>
              <w:t>desalud</w:t>
            </w:r>
            <w:proofErr w:type="spellEnd"/>
            <w:r w:rsidRPr="003D3F97">
              <w:rPr>
                <w:rFonts w:ascii="Arial" w:hAnsi="Arial" w:cs="Arial"/>
                <w:sz w:val="20"/>
                <w:szCs w:val="20"/>
                <w:shd w:val="clear" w:color="auto" w:fill="FCE8D9"/>
                <w:lang w:val="es-ES" w:eastAsia="es-AR"/>
              </w:rPr>
              <w:t xml:space="preserve">, seguridad, educación. En las provincias, pagamos impuesto a los ingresos </w:t>
            </w:r>
            <w:proofErr w:type="spellStart"/>
            <w:r w:rsidRPr="003D3F97">
              <w:rPr>
                <w:rFonts w:ascii="Arial" w:hAnsi="Arial" w:cs="Arial"/>
                <w:sz w:val="20"/>
                <w:szCs w:val="20"/>
                <w:shd w:val="clear" w:color="auto" w:fill="FCE8D9"/>
                <w:lang w:val="es-ES" w:eastAsia="es-AR"/>
              </w:rPr>
              <w:t>brutospor</w:t>
            </w:r>
            <w:proofErr w:type="spellEnd"/>
            <w:r w:rsidRPr="003D3F97">
              <w:rPr>
                <w:rFonts w:ascii="Arial" w:hAnsi="Arial" w:cs="Arial"/>
                <w:sz w:val="20"/>
                <w:szCs w:val="20"/>
                <w:shd w:val="clear" w:color="auto" w:fill="FCE8D9"/>
                <w:lang w:val="es-ES" w:eastAsia="es-AR"/>
              </w:rPr>
              <w:t xml:space="preserve"> cada operación de compra de bienes o servicios y el Estado Provincial dispone de </w:t>
            </w:r>
            <w:r w:rsidRPr="003D3F97">
              <w:rPr>
                <w:rFonts w:ascii="Arial" w:hAnsi="Arial" w:cs="Arial"/>
                <w:sz w:val="20"/>
                <w:szCs w:val="20"/>
                <w:lang w:val="es-ES" w:eastAsia="es-AR"/>
              </w:rPr>
              <w:t>esos fondos para gastos en educación, salud, etc.</w:t>
            </w:r>
          </w:p>
        </w:tc>
      </w:tr>
      <w:tr w:rsidR="0082576C" w:rsidRPr="003D3F97" w:rsidTr="00406420">
        <w:trPr>
          <w:trHeight w:val="2394"/>
          <w:jc w:val="center"/>
        </w:trPr>
        <w:tc>
          <w:tcPr>
            <w:tcW w:w="1568" w:type="dxa"/>
            <w:vMerge/>
            <w:shd w:val="clear" w:color="auto" w:fill="auto"/>
            <w:tcMar>
              <w:top w:w="100" w:type="dxa"/>
              <w:left w:w="100" w:type="dxa"/>
              <w:bottom w:w="100" w:type="dxa"/>
              <w:right w:w="100" w:type="dxa"/>
            </w:tcMar>
          </w:tcPr>
          <w:p w:rsidR="0082576C" w:rsidRPr="003D3F97" w:rsidRDefault="0082576C" w:rsidP="006B5862">
            <w:pPr>
              <w:spacing w:line="360" w:lineRule="auto"/>
              <w:jc w:val="both"/>
              <w:rPr>
                <w:rFonts w:ascii="Arial" w:hAnsi="Arial" w:cs="Arial"/>
                <w:sz w:val="20"/>
                <w:szCs w:val="20"/>
                <w:lang w:val="es-ES" w:eastAsia="es-AR"/>
              </w:rPr>
            </w:pPr>
          </w:p>
        </w:tc>
        <w:tc>
          <w:tcPr>
            <w:tcW w:w="8220" w:type="dxa"/>
            <w:shd w:val="clear" w:color="auto" w:fill="auto"/>
            <w:tcMar>
              <w:top w:w="100" w:type="dxa"/>
              <w:left w:w="100" w:type="dxa"/>
              <w:bottom w:w="100" w:type="dxa"/>
              <w:right w:w="100" w:type="dxa"/>
            </w:tcMar>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 xml:space="preserve">Tributo que tiene como hecho generador la prestación efectiva de un servicio público </w:t>
            </w:r>
            <w:r w:rsidRPr="003D3F97">
              <w:rPr>
                <w:rFonts w:ascii="Arial" w:hAnsi="Arial" w:cs="Arial"/>
                <w:sz w:val="20"/>
                <w:szCs w:val="20"/>
                <w:shd w:val="clear" w:color="auto" w:fill="FCE8D9"/>
                <w:lang w:val="es-ES" w:eastAsia="es-AR"/>
              </w:rPr>
              <w:t xml:space="preserve">individualizado en el contribuyente. Existe un beneficio directo para quien recibe el </w:t>
            </w:r>
            <w:r w:rsidRPr="003D3F97">
              <w:rPr>
                <w:rFonts w:ascii="Arial" w:hAnsi="Arial" w:cs="Arial"/>
                <w:sz w:val="20"/>
                <w:szCs w:val="20"/>
                <w:lang w:val="es-ES" w:eastAsia="es-AR"/>
              </w:rPr>
              <w:t xml:space="preserve">servicio e indirectamente se beneficia toda la comunidad. </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shd w:val="clear" w:color="auto" w:fill="FCE8D9"/>
                <w:lang w:val="es-ES" w:eastAsia="es-AR"/>
              </w:rPr>
              <w:t>Las tasas son recaudadas fundamentalmente por los municipios, ellos prestan servicios</w:t>
            </w:r>
            <w:r w:rsidRPr="003D3F97">
              <w:rPr>
                <w:rFonts w:ascii="Arial" w:hAnsi="Arial" w:cs="Arial"/>
                <w:sz w:val="20"/>
                <w:szCs w:val="20"/>
                <w:lang w:val="es-ES" w:eastAsia="es-AR"/>
              </w:rPr>
              <w:t xml:space="preserve"> específicos a la población que corresponde a su territorio. </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shd w:val="clear" w:color="auto" w:fill="FCE8D9"/>
                <w:lang w:val="es-ES" w:eastAsia="es-AR"/>
              </w:rPr>
              <w:t xml:space="preserve">Por ejemplo, cada municipio cobra a los vecinos de su localidad alumbrado, barrido </w:t>
            </w:r>
            <w:r w:rsidR="00930453" w:rsidRPr="003D3F97">
              <w:rPr>
                <w:rFonts w:ascii="Arial" w:hAnsi="Arial" w:cs="Arial"/>
                <w:sz w:val="20"/>
                <w:szCs w:val="20"/>
                <w:shd w:val="clear" w:color="auto" w:fill="FCE8D9"/>
                <w:lang w:val="es-ES" w:eastAsia="es-AR"/>
              </w:rPr>
              <w:t>y limpieza</w:t>
            </w:r>
            <w:r w:rsidRPr="003D3F97">
              <w:rPr>
                <w:rFonts w:ascii="Arial" w:hAnsi="Arial" w:cs="Arial"/>
                <w:sz w:val="20"/>
                <w:szCs w:val="20"/>
                <w:shd w:val="clear" w:color="auto" w:fill="FCE8D9"/>
                <w:lang w:val="es-ES" w:eastAsia="es-AR"/>
              </w:rPr>
              <w:t>, yo como vecino, si tengo un reclamo, debo dirigirme al municipio del domicilio,</w:t>
            </w:r>
            <w:r w:rsidRPr="003D3F97">
              <w:rPr>
                <w:rFonts w:ascii="Arial" w:hAnsi="Arial" w:cs="Arial"/>
                <w:sz w:val="20"/>
                <w:szCs w:val="20"/>
                <w:lang w:val="es-ES" w:eastAsia="es-AR"/>
              </w:rPr>
              <w:t xml:space="preserve"> no a otro, ya que pago los servicios a ese organismo.</w:t>
            </w:r>
          </w:p>
        </w:tc>
      </w:tr>
      <w:tr w:rsidR="0082576C" w:rsidRPr="003D3F97" w:rsidTr="00406420">
        <w:trPr>
          <w:trHeight w:val="1244"/>
          <w:jc w:val="center"/>
        </w:trPr>
        <w:tc>
          <w:tcPr>
            <w:tcW w:w="1568" w:type="dxa"/>
            <w:vMerge/>
            <w:shd w:val="clear" w:color="auto" w:fill="auto"/>
            <w:tcMar>
              <w:top w:w="100" w:type="dxa"/>
              <w:left w:w="100" w:type="dxa"/>
              <w:bottom w:w="100" w:type="dxa"/>
              <w:right w:w="100" w:type="dxa"/>
            </w:tcMar>
          </w:tcPr>
          <w:p w:rsidR="0082576C" w:rsidRPr="003D3F97" w:rsidRDefault="0082576C" w:rsidP="006B5862">
            <w:pPr>
              <w:spacing w:line="360" w:lineRule="auto"/>
              <w:jc w:val="both"/>
              <w:rPr>
                <w:rFonts w:ascii="Arial" w:hAnsi="Arial" w:cs="Arial"/>
                <w:sz w:val="20"/>
                <w:szCs w:val="20"/>
                <w:lang w:val="es-ES" w:eastAsia="es-AR"/>
              </w:rPr>
            </w:pPr>
          </w:p>
        </w:tc>
        <w:tc>
          <w:tcPr>
            <w:tcW w:w="8220" w:type="dxa"/>
            <w:shd w:val="clear" w:color="auto" w:fill="auto"/>
            <w:tcMar>
              <w:top w:w="100" w:type="dxa"/>
              <w:left w:w="100" w:type="dxa"/>
              <w:bottom w:w="100" w:type="dxa"/>
              <w:right w:w="100" w:type="dxa"/>
            </w:tcMar>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 xml:space="preserve">Tributos cuyo hecho imponible consiste en una actividad estatal que produce un </w:t>
            </w:r>
            <w:r w:rsidRPr="003D3F97">
              <w:rPr>
                <w:rFonts w:ascii="Arial" w:hAnsi="Arial" w:cs="Arial"/>
                <w:sz w:val="20"/>
                <w:szCs w:val="20"/>
                <w:shd w:val="clear" w:color="auto" w:fill="FCE8D9"/>
                <w:lang w:val="es-ES" w:eastAsia="es-AR"/>
              </w:rPr>
              <w:t xml:space="preserve">beneficio particular a un grupo de individuos, traducido en una mejora patrimonial </w:t>
            </w:r>
            <w:r w:rsidRPr="003D3F97">
              <w:rPr>
                <w:rFonts w:ascii="Arial" w:hAnsi="Arial" w:cs="Arial"/>
                <w:sz w:val="20"/>
                <w:szCs w:val="20"/>
                <w:lang w:val="es-ES" w:eastAsia="es-AR"/>
              </w:rPr>
              <w:t xml:space="preserve">concreta, como consecuencia de obras públicas o servicios públicos. </w:t>
            </w:r>
            <w:r w:rsidRPr="003D3F97">
              <w:rPr>
                <w:rFonts w:ascii="Arial" w:hAnsi="Arial" w:cs="Arial"/>
                <w:sz w:val="20"/>
                <w:szCs w:val="20"/>
                <w:shd w:val="clear" w:color="auto" w:fill="FCE8D9"/>
                <w:lang w:val="es-ES" w:eastAsia="es-AR"/>
              </w:rPr>
              <w:t xml:space="preserve">Por ejemplo, si se pavimenta la calle donde hace frente una propiedad de mi </w:t>
            </w:r>
            <w:proofErr w:type="spellStart"/>
            <w:r w:rsidRPr="003D3F97">
              <w:rPr>
                <w:rFonts w:ascii="Arial" w:hAnsi="Arial" w:cs="Arial"/>
                <w:sz w:val="20"/>
                <w:szCs w:val="20"/>
                <w:shd w:val="clear" w:color="auto" w:fill="FCE8D9"/>
                <w:lang w:val="es-ES" w:eastAsia="es-AR"/>
              </w:rPr>
              <w:t>dominio</w:t>
            </w:r>
            <w:proofErr w:type="gramStart"/>
            <w:r w:rsidRPr="003D3F97">
              <w:rPr>
                <w:rFonts w:ascii="Arial" w:hAnsi="Arial" w:cs="Arial"/>
                <w:sz w:val="20"/>
                <w:szCs w:val="20"/>
                <w:shd w:val="clear" w:color="auto" w:fill="FCE8D9"/>
                <w:lang w:val="es-ES" w:eastAsia="es-AR"/>
              </w:rPr>
              <w:t>,ésta</w:t>
            </w:r>
            <w:proofErr w:type="spellEnd"/>
            <w:proofErr w:type="gramEnd"/>
            <w:r w:rsidRPr="003D3F97">
              <w:rPr>
                <w:rFonts w:ascii="Arial" w:hAnsi="Arial" w:cs="Arial"/>
                <w:sz w:val="20"/>
                <w:szCs w:val="20"/>
                <w:shd w:val="clear" w:color="auto" w:fill="FCE8D9"/>
                <w:lang w:val="es-ES" w:eastAsia="es-AR"/>
              </w:rPr>
              <w:t xml:space="preserve"> aumenta su valor de cotización, es decir aumenta mi valor patrimonial, el valor de</w:t>
            </w:r>
            <w:r w:rsidRPr="003D3F97">
              <w:rPr>
                <w:rFonts w:ascii="Arial" w:hAnsi="Arial" w:cs="Arial"/>
                <w:sz w:val="20"/>
                <w:szCs w:val="20"/>
                <w:lang w:val="es-ES" w:eastAsia="es-AR"/>
              </w:rPr>
              <w:t xml:space="preserve"> mis bienes.</w:t>
            </w:r>
          </w:p>
        </w:tc>
      </w:tr>
    </w:tbl>
    <w:p w:rsidR="0082576C" w:rsidRPr="003D3F97" w:rsidRDefault="0082576C" w:rsidP="006B5862">
      <w:pPr>
        <w:spacing w:line="360" w:lineRule="auto"/>
        <w:jc w:val="both"/>
        <w:rPr>
          <w:rFonts w:ascii="Arial" w:hAnsi="Arial" w:cs="Arial"/>
          <w:sz w:val="20"/>
          <w:szCs w:val="20"/>
          <w:lang w:val="es-ES" w:eastAsia="es-AR"/>
        </w:rPr>
      </w:pPr>
    </w:p>
    <w:p w:rsidR="0082576C" w:rsidRPr="003D3F97" w:rsidRDefault="0082576C" w:rsidP="006B5862">
      <w:pPr>
        <w:spacing w:line="360" w:lineRule="auto"/>
        <w:jc w:val="both"/>
        <w:rPr>
          <w:rFonts w:ascii="Arial" w:hAnsi="Arial" w:cs="Arial"/>
          <w:sz w:val="20"/>
          <w:szCs w:val="20"/>
          <w:lang w:val="es-ES" w:eastAsia="es-AR"/>
        </w:rPr>
      </w:pPr>
      <w:r w:rsidRPr="00FB10B3">
        <w:rPr>
          <w:rFonts w:ascii="Arial" w:hAnsi="Arial" w:cs="Arial"/>
          <w:sz w:val="20"/>
          <w:szCs w:val="20"/>
          <w:u w:val="single"/>
          <w:lang w:val="es-ES" w:eastAsia="es-AR"/>
        </w:rPr>
        <w:t>Los Impuestos pueden ser</w:t>
      </w:r>
      <w:r w:rsidRPr="003D3F97">
        <w:rPr>
          <w:rFonts w:ascii="Arial" w:hAnsi="Arial" w:cs="Arial"/>
          <w:sz w:val="20"/>
          <w:szCs w:val="20"/>
          <w:lang w:val="es-ES" w:eastAsia="es-AR"/>
        </w:rPr>
        <w:t xml:space="preserve">:  </w:t>
      </w:r>
    </w:p>
    <w:p w:rsidR="0082576C" w:rsidRPr="00FB10B3" w:rsidRDefault="00406420" w:rsidP="006B5862">
      <w:pPr>
        <w:pStyle w:val="Prrafodelista"/>
        <w:numPr>
          <w:ilvl w:val="0"/>
          <w:numId w:val="2"/>
        </w:numPr>
        <w:spacing w:line="360" w:lineRule="auto"/>
        <w:jc w:val="both"/>
        <w:rPr>
          <w:rFonts w:ascii="Arial" w:hAnsi="Arial" w:cs="Arial"/>
          <w:sz w:val="20"/>
          <w:szCs w:val="20"/>
          <w:lang w:val="es-ES"/>
        </w:rPr>
      </w:pPr>
      <w:r w:rsidRPr="00FB10B3">
        <w:rPr>
          <w:rFonts w:ascii="Arial" w:hAnsi="Arial" w:cs="Arial"/>
          <w:sz w:val="20"/>
          <w:szCs w:val="20"/>
          <w:lang w:val="es-ES"/>
        </w:rPr>
        <w:t>Directos:</w:t>
      </w:r>
      <w:r w:rsidR="0082576C" w:rsidRPr="00FB10B3">
        <w:rPr>
          <w:rFonts w:ascii="Arial" w:hAnsi="Arial" w:cs="Arial"/>
          <w:sz w:val="20"/>
          <w:szCs w:val="20"/>
          <w:lang w:val="es-ES"/>
        </w:rPr>
        <w:t xml:space="preserve"> Debe abonarlo quien lo soporta (por ejemplo, el Impuesto a las  ganancias o al patrimonio tanto para Personas Físicas como  Jurídicas).</w:t>
      </w:r>
    </w:p>
    <w:p w:rsidR="0082576C" w:rsidRPr="00FB10B3" w:rsidRDefault="001D4912" w:rsidP="006B5862">
      <w:pPr>
        <w:pStyle w:val="Prrafodelista"/>
        <w:numPr>
          <w:ilvl w:val="0"/>
          <w:numId w:val="2"/>
        </w:numPr>
        <w:spacing w:line="360" w:lineRule="auto"/>
        <w:jc w:val="both"/>
        <w:rPr>
          <w:rFonts w:ascii="Arial" w:hAnsi="Arial" w:cs="Arial"/>
          <w:sz w:val="20"/>
          <w:szCs w:val="20"/>
          <w:lang w:val="es-ES"/>
        </w:rPr>
      </w:pPr>
      <w:r w:rsidRPr="00FB10B3">
        <w:rPr>
          <w:rFonts w:ascii="Arial" w:hAnsi="Arial" w:cs="Arial"/>
          <w:sz w:val="20"/>
          <w:szCs w:val="20"/>
          <w:lang w:val="es-ES"/>
        </w:rPr>
        <w:t>Indirectos: Gravan</w:t>
      </w:r>
      <w:r w:rsidR="0082576C" w:rsidRPr="00FB10B3">
        <w:rPr>
          <w:rFonts w:ascii="Arial" w:hAnsi="Arial" w:cs="Arial"/>
          <w:sz w:val="20"/>
          <w:szCs w:val="20"/>
          <w:lang w:val="es-ES"/>
        </w:rPr>
        <w:t xml:space="preserve"> la manifestación indirecta de la capacidad económica del  sujeto, por ejemplo, el IVA o los llamados impuestos </w:t>
      </w:r>
      <w:r w:rsidR="0082576C" w:rsidRPr="00FB10B3">
        <w:rPr>
          <w:rFonts w:ascii="Arial" w:hAnsi="Arial" w:cs="Arial"/>
          <w:i/>
          <w:sz w:val="20"/>
          <w:szCs w:val="20"/>
          <w:lang w:val="es-ES"/>
        </w:rPr>
        <w:t xml:space="preserve">internos </w:t>
      </w:r>
      <w:r w:rsidR="0082576C" w:rsidRPr="00FB10B3">
        <w:rPr>
          <w:rFonts w:ascii="Arial" w:hAnsi="Arial" w:cs="Arial"/>
          <w:sz w:val="20"/>
          <w:szCs w:val="20"/>
          <w:lang w:val="es-ES"/>
        </w:rPr>
        <w:t xml:space="preserve">que  recaen sobre el alcohol y el tabaco. </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Lo soporta el consumidor final  pero debe ser ingresado al Fisco por el que ha prestado el servicio.  El sujeto pasivo es distinto a obligado tributario.</w:t>
      </w:r>
    </w:p>
    <w:p w:rsidR="0082576C" w:rsidRPr="00FB10B3" w:rsidRDefault="0082576C" w:rsidP="006B5862">
      <w:pPr>
        <w:spacing w:line="360" w:lineRule="auto"/>
        <w:jc w:val="both"/>
        <w:rPr>
          <w:rFonts w:ascii="Arial" w:hAnsi="Arial" w:cs="Arial"/>
          <w:sz w:val="20"/>
          <w:szCs w:val="20"/>
          <w:u w:val="single"/>
          <w:lang w:val="es-ES" w:eastAsia="es-AR"/>
        </w:rPr>
      </w:pPr>
      <w:r w:rsidRPr="00FB10B3">
        <w:rPr>
          <w:rFonts w:ascii="Arial" w:hAnsi="Arial" w:cs="Arial"/>
          <w:sz w:val="20"/>
          <w:szCs w:val="20"/>
          <w:u w:val="single"/>
          <w:lang w:val="es-ES" w:eastAsia="es-AR"/>
        </w:rPr>
        <w:t>Organización  jurídica del Sistema Tributario Argentino</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Según lo establece la Constitución Nacional, la Nación Argentina adopta para su gobierno la forma representativa, republicana y federal. Existen tres niveles de gobierno: nacional, provincial y municipal. La atribución de competencias entre ellos, surge de una regla de distribución genérica contenida en la Constitución Nacional, por la cual, las Provincias conservan todo el poder no delegado a la Nación.</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 xml:space="preserve">La Nación puede: </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lastRenderedPageBreak/>
        <w:t xml:space="preserve">Establecer impuestos indirectos internos (IVA, Impuestos Internos, etc.) y externos o aduaneros (derechos al comercio exterior). </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Imponer contribuciones directas, a título de excepción por tiempo determinado, que originariamente son de competencia provincial (Ej.: Impuesto a las Ganancias, Impuesto sobre los Bienes Personales, etc.).</w:t>
      </w:r>
    </w:p>
    <w:p w:rsidR="0082576C" w:rsidRPr="003D3F97" w:rsidRDefault="0082576C" w:rsidP="006B5862">
      <w:pPr>
        <w:spacing w:line="360" w:lineRule="auto"/>
        <w:jc w:val="both"/>
        <w:rPr>
          <w:rFonts w:ascii="Arial" w:hAnsi="Arial" w:cs="Arial"/>
          <w:sz w:val="20"/>
          <w:szCs w:val="20"/>
          <w:lang w:val="es-ES" w:eastAsia="es-AR"/>
        </w:rPr>
      </w:pPr>
      <w:r w:rsidRPr="00FB10B3">
        <w:rPr>
          <w:rFonts w:ascii="Arial" w:hAnsi="Arial" w:cs="Arial"/>
          <w:sz w:val="20"/>
          <w:szCs w:val="20"/>
          <w:u w:val="single"/>
          <w:lang w:val="es-ES" w:eastAsia="es-AR"/>
        </w:rPr>
        <w:t>Régimen Impositivo Nacional</w:t>
      </w:r>
      <w:r w:rsidRPr="003D3F97">
        <w:rPr>
          <w:rFonts w:ascii="Arial" w:hAnsi="Arial" w:cs="Arial"/>
          <w:sz w:val="20"/>
          <w:szCs w:val="20"/>
          <w:lang w:val="es-ES" w:eastAsia="es-AR"/>
        </w:rPr>
        <w:t>.</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Los impuestos directos pertenecen a las provincias, pero el Congreso Nacional determina que si existen circunstancias extraordinarias relacionadas con el bienestar general de la Nación, ésta puede recaudarlos.</w:t>
      </w:r>
    </w:p>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En cambio, los impuestos indirectos pertenecen tanto a la Nación como a las provincias, con excepción de los aduaneros, que siempre son nacionales.</w:t>
      </w:r>
    </w:p>
    <w:p w:rsidR="0082576C"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 xml:space="preserve">Las provincias, a su vez, deben asegurar el régimen  municipal, razón por la cual delegan en los municipios poder </w:t>
      </w:r>
      <w:proofErr w:type="gramStart"/>
      <w:r w:rsidR="00930453" w:rsidRPr="003D3F97">
        <w:rPr>
          <w:rFonts w:ascii="Arial" w:hAnsi="Arial" w:cs="Arial"/>
          <w:sz w:val="20"/>
          <w:szCs w:val="20"/>
          <w:lang w:val="es-ES" w:eastAsia="es-AR"/>
        </w:rPr>
        <w:t>tributari</w:t>
      </w:r>
      <w:r w:rsidR="00016D48">
        <w:rPr>
          <w:rFonts w:ascii="Arial" w:hAnsi="Arial" w:cs="Arial"/>
          <w:sz w:val="20"/>
          <w:szCs w:val="20"/>
          <w:lang w:val="es-ES" w:eastAsia="es-AR"/>
        </w:rPr>
        <w:t>o</w:t>
      </w:r>
      <w:proofErr w:type="gramEnd"/>
      <w:r w:rsidRPr="003D3F97">
        <w:rPr>
          <w:rFonts w:ascii="Arial" w:hAnsi="Arial" w:cs="Arial"/>
          <w:sz w:val="20"/>
          <w:szCs w:val="20"/>
          <w:lang w:val="es-ES" w:eastAsia="es-AR"/>
        </w:rPr>
        <w:t xml:space="preserve"> para recaudar tasas.</w:t>
      </w:r>
    </w:p>
    <w:p w:rsidR="00EA0FCD" w:rsidRPr="003D3F97" w:rsidRDefault="00EA0FCD" w:rsidP="006B5862">
      <w:pPr>
        <w:spacing w:line="360" w:lineRule="auto"/>
        <w:jc w:val="both"/>
        <w:rPr>
          <w:rFonts w:ascii="Arial" w:hAnsi="Arial" w:cs="Arial"/>
          <w:sz w:val="20"/>
          <w:szCs w:val="20"/>
          <w:lang w:val="es-ES" w:eastAsia="es-AR"/>
        </w:rPr>
      </w:pPr>
      <w:r w:rsidRPr="00FB10B3">
        <w:rPr>
          <w:rFonts w:ascii="Arial" w:hAnsi="Arial" w:cs="Arial"/>
          <w:sz w:val="20"/>
          <w:szCs w:val="20"/>
          <w:u w:val="single"/>
          <w:lang w:val="es-ES" w:eastAsia="es-AR"/>
        </w:rPr>
        <w:t>Régimen de coparticipación</w:t>
      </w:r>
      <w:r w:rsidRPr="003D3F97">
        <w:rPr>
          <w:rFonts w:ascii="Arial" w:hAnsi="Arial" w:cs="Arial"/>
          <w:sz w:val="20"/>
          <w:szCs w:val="20"/>
          <w:lang w:val="es-ES" w:eastAsia="es-AR"/>
        </w:rPr>
        <w:t>.</w:t>
      </w:r>
    </w:p>
    <w:p w:rsidR="00EA0FCD" w:rsidRPr="003D3F97" w:rsidRDefault="00EA0FCD"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Con el propósito de evitar esta doble imposición, surge la Ley de Coparticipación de Impuestos Nacionales aprobada en 1988 (Ley Nº 23.548). En ella se establece un régimen transitorio de distribución de recursos fiscales entre la Nación y las provincias.</w:t>
      </w:r>
    </w:p>
    <w:p w:rsidR="00EA0FCD" w:rsidRPr="003D3F97" w:rsidRDefault="00EA0FCD"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Los impuestos que se coparticipan son: IVA, ganancias, bienes personales y combustibles. Están excluidos los impuestos que alcanzan al comercio exterior y algunos tributos que tienen asignación específica (como el impuesto al vídeo).</w:t>
      </w:r>
    </w:p>
    <w:p w:rsidR="00EA0FCD" w:rsidRPr="003D3F97" w:rsidRDefault="00EA0FCD"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Destino de los tributos coparticipados:</w:t>
      </w:r>
    </w:p>
    <w:p w:rsidR="00EA0FCD" w:rsidRPr="003D3F97" w:rsidRDefault="00EA0FCD"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15% para el sistema jubilatorio estatal.</w:t>
      </w:r>
    </w:p>
    <w:p w:rsidR="00EA0FCD" w:rsidRPr="003D3F97" w:rsidRDefault="00EA0FCD"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42,34% para la Nación.</w:t>
      </w:r>
      <w:r>
        <w:rPr>
          <w:rFonts w:ascii="Arial" w:hAnsi="Arial" w:cs="Arial"/>
          <w:sz w:val="20"/>
          <w:szCs w:val="20"/>
          <w:lang w:val="es-ES" w:eastAsia="es-AR"/>
        </w:rPr>
        <w:t xml:space="preserve"> </w:t>
      </w:r>
      <w:r w:rsidRPr="003D3F97">
        <w:rPr>
          <w:rFonts w:ascii="Arial" w:hAnsi="Arial" w:cs="Arial"/>
          <w:sz w:val="20"/>
          <w:szCs w:val="20"/>
          <w:lang w:val="es-ES" w:eastAsia="es-AR"/>
        </w:rPr>
        <w:t>54,66% para las provincias.</w:t>
      </w:r>
    </w:p>
    <w:p w:rsidR="00EA0FCD" w:rsidRPr="003D3F97" w:rsidRDefault="00EA0FCD"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2% para ser distribuido entre Buenos Aires (1,5701%), Chubut (0,1433%), Neuquén (0,1433%) y Santa Cruz (0,1433%).</w:t>
      </w:r>
    </w:p>
    <w:p w:rsidR="00930453" w:rsidRPr="003D3F97" w:rsidRDefault="00930453" w:rsidP="006B5862">
      <w:pPr>
        <w:spacing w:line="360" w:lineRule="auto"/>
        <w:jc w:val="center"/>
        <w:rPr>
          <w:rFonts w:ascii="Arial" w:hAnsi="Arial" w:cs="Arial"/>
          <w:b/>
          <w:sz w:val="20"/>
          <w:szCs w:val="20"/>
          <w:u w:val="single"/>
          <w:lang w:val="es-ES" w:eastAsia="es-AR"/>
        </w:rPr>
      </w:pPr>
      <w:r w:rsidRPr="003D3F97">
        <w:rPr>
          <w:rFonts w:ascii="Arial" w:hAnsi="Arial" w:cs="Arial"/>
          <w:b/>
          <w:sz w:val="20"/>
          <w:szCs w:val="20"/>
          <w:u w:val="single"/>
          <w:lang w:val="es-ES" w:eastAsia="es-AR"/>
        </w:rPr>
        <w:t xml:space="preserve">ACTIVIDAD </w:t>
      </w:r>
      <w:r>
        <w:rPr>
          <w:rFonts w:ascii="Arial" w:hAnsi="Arial" w:cs="Arial"/>
          <w:b/>
          <w:sz w:val="20"/>
          <w:szCs w:val="20"/>
          <w:u w:val="single"/>
          <w:lang w:val="es-ES" w:eastAsia="es-AR"/>
        </w:rPr>
        <w:t>3</w:t>
      </w:r>
    </w:p>
    <w:p w:rsidR="00930453" w:rsidRPr="00930453" w:rsidRDefault="00EA0FCD" w:rsidP="006B5862">
      <w:pPr>
        <w:pStyle w:val="Prrafodelista"/>
        <w:numPr>
          <w:ilvl w:val="0"/>
          <w:numId w:val="11"/>
        </w:numPr>
        <w:spacing w:line="360" w:lineRule="auto"/>
        <w:jc w:val="both"/>
        <w:rPr>
          <w:rFonts w:ascii="Arial" w:hAnsi="Arial" w:cs="Arial"/>
          <w:sz w:val="20"/>
          <w:szCs w:val="20"/>
        </w:rPr>
      </w:pPr>
      <w:r>
        <w:rPr>
          <w:rFonts w:ascii="Arial" w:hAnsi="Arial" w:cs="Arial"/>
          <w:kern w:val="24"/>
          <w:sz w:val="20"/>
          <w:szCs w:val="20"/>
          <w:lang w:val="es-ES"/>
        </w:rPr>
        <w:t>Tributos: que son</w:t>
      </w:r>
      <w:proofErr w:type="gramStart"/>
      <w:r>
        <w:rPr>
          <w:rFonts w:ascii="Arial" w:hAnsi="Arial" w:cs="Arial"/>
          <w:kern w:val="24"/>
          <w:sz w:val="20"/>
          <w:szCs w:val="20"/>
          <w:lang w:val="es-ES"/>
        </w:rPr>
        <w:t>?</w:t>
      </w:r>
      <w:proofErr w:type="gramEnd"/>
      <w:r>
        <w:rPr>
          <w:rFonts w:ascii="Arial" w:hAnsi="Arial" w:cs="Arial"/>
          <w:kern w:val="24"/>
          <w:sz w:val="20"/>
          <w:szCs w:val="20"/>
          <w:lang w:val="es-ES"/>
        </w:rPr>
        <w:t xml:space="preserve"> Quien los aplica</w:t>
      </w:r>
      <w:proofErr w:type="gramStart"/>
      <w:r>
        <w:rPr>
          <w:rFonts w:ascii="Arial" w:hAnsi="Arial" w:cs="Arial"/>
          <w:kern w:val="24"/>
          <w:sz w:val="20"/>
          <w:szCs w:val="20"/>
          <w:lang w:val="es-ES"/>
        </w:rPr>
        <w:t>?</w:t>
      </w:r>
      <w:proofErr w:type="gramEnd"/>
      <w:r>
        <w:rPr>
          <w:rFonts w:ascii="Arial" w:hAnsi="Arial" w:cs="Arial"/>
          <w:kern w:val="24"/>
          <w:sz w:val="20"/>
          <w:szCs w:val="20"/>
          <w:lang w:val="es-ES"/>
        </w:rPr>
        <w:t xml:space="preserve"> Para que</w:t>
      </w:r>
      <w:proofErr w:type="gramStart"/>
      <w:r>
        <w:rPr>
          <w:rFonts w:ascii="Arial" w:hAnsi="Arial" w:cs="Arial"/>
          <w:kern w:val="24"/>
          <w:sz w:val="20"/>
          <w:szCs w:val="20"/>
          <w:lang w:val="es-ES"/>
        </w:rPr>
        <w:t>?</w:t>
      </w:r>
      <w:proofErr w:type="gramEnd"/>
      <w:r>
        <w:rPr>
          <w:rFonts w:ascii="Arial" w:hAnsi="Arial" w:cs="Arial"/>
          <w:kern w:val="24"/>
          <w:sz w:val="20"/>
          <w:szCs w:val="20"/>
          <w:lang w:val="es-ES"/>
        </w:rPr>
        <w:t xml:space="preserve"> Quien los paga? ( ver cuadro)</w:t>
      </w:r>
    </w:p>
    <w:p w:rsidR="00930453" w:rsidRPr="008A6E79" w:rsidRDefault="00930453" w:rsidP="006B5862">
      <w:pPr>
        <w:pStyle w:val="Prrafodelista"/>
        <w:numPr>
          <w:ilvl w:val="0"/>
          <w:numId w:val="11"/>
        </w:numPr>
        <w:spacing w:line="360" w:lineRule="auto"/>
        <w:jc w:val="both"/>
        <w:rPr>
          <w:rFonts w:ascii="Arial" w:hAnsi="Arial" w:cs="Arial"/>
          <w:sz w:val="20"/>
          <w:szCs w:val="20"/>
        </w:rPr>
      </w:pPr>
      <w:r w:rsidRPr="008A6E79">
        <w:rPr>
          <w:rFonts w:ascii="Arial" w:hAnsi="Arial" w:cs="Arial"/>
          <w:kern w:val="24"/>
          <w:sz w:val="20"/>
          <w:szCs w:val="20"/>
          <w:lang w:val="es-ES"/>
        </w:rPr>
        <w:t xml:space="preserve">Que </w:t>
      </w:r>
      <w:r w:rsidR="00EA0FCD">
        <w:rPr>
          <w:rFonts w:ascii="Arial" w:hAnsi="Arial" w:cs="Arial"/>
          <w:kern w:val="24"/>
          <w:sz w:val="20"/>
          <w:szCs w:val="20"/>
          <w:lang w:val="es-ES"/>
        </w:rPr>
        <w:t>es la evasión fiscal</w:t>
      </w:r>
      <w:proofErr w:type="gramStart"/>
      <w:r w:rsidR="00EA0FCD">
        <w:rPr>
          <w:rFonts w:ascii="Arial" w:hAnsi="Arial" w:cs="Arial"/>
          <w:kern w:val="24"/>
          <w:sz w:val="20"/>
          <w:szCs w:val="20"/>
          <w:lang w:val="es-ES"/>
        </w:rPr>
        <w:t>?</w:t>
      </w:r>
      <w:proofErr w:type="gramEnd"/>
      <w:r w:rsidR="00EA0FCD">
        <w:rPr>
          <w:rFonts w:ascii="Arial" w:hAnsi="Arial" w:cs="Arial"/>
          <w:kern w:val="24"/>
          <w:sz w:val="20"/>
          <w:szCs w:val="20"/>
          <w:lang w:val="es-ES"/>
        </w:rPr>
        <w:t xml:space="preserve"> Como se evita</w:t>
      </w:r>
      <w:proofErr w:type="gramStart"/>
      <w:r w:rsidR="00EA0FCD">
        <w:rPr>
          <w:rFonts w:ascii="Arial" w:hAnsi="Arial" w:cs="Arial"/>
          <w:kern w:val="24"/>
          <w:sz w:val="20"/>
          <w:szCs w:val="20"/>
          <w:lang w:val="es-ES"/>
        </w:rPr>
        <w:t>?</w:t>
      </w:r>
      <w:proofErr w:type="gramEnd"/>
      <w:r w:rsidRPr="008A6E79">
        <w:rPr>
          <w:rFonts w:ascii="Arial" w:hAnsi="Arial" w:cs="Arial"/>
          <w:kern w:val="24"/>
          <w:sz w:val="20"/>
          <w:szCs w:val="20"/>
          <w:lang w:val="es-ES"/>
        </w:rPr>
        <w:t xml:space="preserve"> </w:t>
      </w:r>
    </w:p>
    <w:p w:rsidR="00930453" w:rsidRPr="00EA0FCD" w:rsidRDefault="00EA0FCD" w:rsidP="006B5862">
      <w:pPr>
        <w:pStyle w:val="Prrafodelista"/>
        <w:numPr>
          <w:ilvl w:val="0"/>
          <w:numId w:val="11"/>
        </w:numPr>
        <w:spacing w:line="360" w:lineRule="auto"/>
        <w:jc w:val="both"/>
        <w:rPr>
          <w:rFonts w:ascii="Arial" w:hAnsi="Arial" w:cs="Arial"/>
          <w:sz w:val="20"/>
          <w:szCs w:val="20"/>
        </w:rPr>
      </w:pPr>
      <w:r>
        <w:rPr>
          <w:rFonts w:ascii="Arial" w:hAnsi="Arial" w:cs="Arial"/>
          <w:kern w:val="24"/>
          <w:sz w:val="20"/>
          <w:szCs w:val="20"/>
          <w:lang w:val="es-ES"/>
        </w:rPr>
        <w:t>Clasificación de los Tributos (ver cuadro)</w:t>
      </w:r>
      <w:r w:rsidR="00930453">
        <w:rPr>
          <w:rFonts w:ascii="Arial" w:hAnsi="Arial" w:cs="Arial"/>
          <w:kern w:val="24"/>
          <w:sz w:val="20"/>
          <w:szCs w:val="20"/>
          <w:lang w:val="es-ES"/>
        </w:rPr>
        <w:t xml:space="preserve">. </w:t>
      </w:r>
    </w:p>
    <w:p w:rsidR="00EA0FCD" w:rsidRPr="008A6E79" w:rsidRDefault="00EA0FCD" w:rsidP="006B5862">
      <w:pPr>
        <w:pStyle w:val="Prrafodelista"/>
        <w:numPr>
          <w:ilvl w:val="0"/>
          <w:numId w:val="11"/>
        </w:numPr>
        <w:spacing w:line="360" w:lineRule="auto"/>
        <w:jc w:val="both"/>
        <w:rPr>
          <w:rFonts w:ascii="Arial" w:hAnsi="Arial" w:cs="Arial"/>
          <w:sz w:val="20"/>
          <w:szCs w:val="20"/>
        </w:rPr>
      </w:pPr>
      <w:r>
        <w:rPr>
          <w:rFonts w:ascii="Arial" w:hAnsi="Arial" w:cs="Arial"/>
          <w:sz w:val="20"/>
          <w:szCs w:val="20"/>
        </w:rPr>
        <w:t>Indicar la diferencia entre impuestos Directos e Indirectos.</w:t>
      </w:r>
    </w:p>
    <w:p w:rsidR="00930453" w:rsidRPr="003D3F97" w:rsidRDefault="00EA0FCD" w:rsidP="006B5862">
      <w:pPr>
        <w:pStyle w:val="Prrafodelista"/>
        <w:numPr>
          <w:ilvl w:val="0"/>
          <w:numId w:val="11"/>
        </w:numPr>
        <w:spacing w:line="360" w:lineRule="auto"/>
        <w:jc w:val="both"/>
        <w:rPr>
          <w:rFonts w:ascii="Arial" w:hAnsi="Arial" w:cs="Arial"/>
          <w:sz w:val="20"/>
          <w:szCs w:val="20"/>
        </w:rPr>
      </w:pPr>
      <w:r>
        <w:rPr>
          <w:rFonts w:ascii="Arial" w:hAnsi="Arial" w:cs="Arial"/>
          <w:kern w:val="24"/>
          <w:sz w:val="20"/>
          <w:szCs w:val="20"/>
          <w:lang w:val="es-ES"/>
        </w:rPr>
        <w:t>En que consiste nuestro Régimen Impositivo Nacional</w:t>
      </w:r>
      <w:proofErr w:type="gramStart"/>
      <w:r>
        <w:rPr>
          <w:rFonts w:ascii="Arial" w:hAnsi="Arial" w:cs="Arial"/>
          <w:kern w:val="24"/>
          <w:sz w:val="20"/>
          <w:szCs w:val="20"/>
          <w:lang w:val="es-ES"/>
        </w:rPr>
        <w:t>?</w:t>
      </w:r>
      <w:r w:rsidR="00930453">
        <w:rPr>
          <w:rFonts w:ascii="Arial" w:hAnsi="Arial" w:cs="Arial"/>
          <w:kern w:val="24"/>
          <w:sz w:val="20"/>
          <w:szCs w:val="20"/>
          <w:lang w:val="es-ES"/>
        </w:rPr>
        <w:t>.</w:t>
      </w:r>
      <w:proofErr w:type="gramEnd"/>
    </w:p>
    <w:p w:rsidR="00930453" w:rsidRDefault="00930453" w:rsidP="006B5862">
      <w:pPr>
        <w:spacing w:line="360" w:lineRule="auto"/>
        <w:jc w:val="center"/>
        <w:rPr>
          <w:rFonts w:ascii="Arial" w:hAnsi="Arial" w:cs="Arial"/>
          <w:b/>
          <w:sz w:val="20"/>
          <w:szCs w:val="20"/>
          <w:u w:val="single"/>
          <w:lang w:val="es-ES" w:eastAsia="es-AR"/>
        </w:rPr>
      </w:pPr>
    </w:p>
    <w:p w:rsidR="00930453" w:rsidRDefault="00930453" w:rsidP="006B5862">
      <w:pPr>
        <w:spacing w:line="360" w:lineRule="auto"/>
        <w:jc w:val="center"/>
        <w:rPr>
          <w:rFonts w:ascii="Arial" w:hAnsi="Arial" w:cs="Arial"/>
          <w:b/>
          <w:sz w:val="20"/>
          <w:szCs w:val="20"/>
          <w:u w:val="single"/>
          <w:lang w:val="es-ES" w:eastAsia="es-AR"/>
        </w:rPr>
      </w:pPr>
    </w:p>
    <w:p w:rsidR="00930453" w:rsidRPr="00406420" w:rsidRDefault="00930453" w:rsidP="006B5862">
      <w:pPr>
        <w:spacing w:line="360" w:lineRule="auto"/>
        <w:jc w:val="center"/>
        <w:rPr>
          <w:rFonts w:ascii="Arial" w:hAnsi="Arial" w:cs="Arial"/>
          <w:b/>
          <w:sz w:val="20"/>
          <w:szCs w:val="20"/>
          <w:u w:val="single"/>
          <w:lang w:val="es-ES" w:eastAsia="es-AR"/>
        </w:rPr>
      </w:pPr>
      <w:r w:rsidRPr="00406420">
        <w:rPr>
          <w:rFonts w:ascii="Arial" w:hAnsi="Arial" w:cs="Arial"/>
          <w:b/>
          <w:sz w:val="20"/>
          <w:szCs w:val="20"/>
          <w:u w:val="single"/>
          <w:lang w:val="es-ES" w:eastAsia="es-AR"/>
        </w:rPr>
        <w:lastRenderedPageBreak/>
        <w:t>ORGANI</w:t>
      </w:r>
      <w:r>
        <w:rPr>
          <w:rFonts w:ascii="Arial" w:hAnsi="Arial" w:cs="Arial"/>
          <w:b/>
          <w:sz w:val="20"/>
          <w:szCs w:val="20"/>
          <w:u w:val="single"/>
          <w:lang w:val="es-ES" w:eastAsia="es-AR"/>
        </w:rPr>
        <w:t>S</w:t>
      </w:r>
      <w:r w:rsidRPr="00406420">
        <w:rPr>
          <w:rFonts w:ascii="Arial" w:hAnsi="Arial" w:cs="Arial"/>
          <w:b/>
          <w:sz w:val="20"/>
          <w:szCs w:val="20"/>
          <w:u w:val="single"/>
          <w:lang w:val="es-ES" w:eastAsia="es-AR"/>
        </w:rPr>
        <w:t>MOS RECAUDADORES</w:t>
      </w:r>
    </w:p>
    <w:p w:rsidR="00930453" w:rsidRPr="003D3F97" w:rsidRDefault="00930453"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Organismos recaudadores.</w:t>
      </w:r>
    </w:p>
    <w:p w:rsidR="00930453" w:rsidRPr="003D3F97" w:rsidRDefault="00930453"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Para los impuestos nacionales, la autoridad de aplicación, recaudación y percepción es la Administración de Fondos e Ingresos Públicos (A.F.I.P</w:t>
      </w:r>
      <w:r>
        <w:rPr>
          <w:rFonts w:ascii="Arial" w:hAnsi="Arial" w:cs="Arial"/>
          <w:sz w:val="20"/>
          <w:szCs w:val="20"/>
          <w:lang w:val="es-ES" w:eastAsia="es-AR"/>
        </w:rPr>
        <w:t>.</w:t>
      </w:r>
      <w:r w:rsidRPr="003D3F97">
        <w:rPr>
          <w:rFonts w:ascii="Arial" w:hAnsi="Arial" w:cs="Arial"/>
          <w:sz w:val="20"/>
          <w:szCs w:val="20"/>
          <w:lang w:val="es-ES" w:eastAsia="es-AR"/>
        </w:rPr>
        <w:t>)</w:t>
      </w:r>
    </w:p>
    <w:p w:rsidR="00930453" w:rsidRPr="003D3F97" w:rsidRDefault="00930453"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Para los impuestos provinciales, cada jurisdicción crea su propia autoridad de aplicación, recaudación y fiscalización.</w:t>
      </w:r>
      <w:r>
        <w:rPr>
          <w:rFonts w:ascii="Arial" w:hAnsi="Arial" w:cs="Arial"/>
          <w:sz w:val="20"/>
          <w:szCs w:val="20"/>
          <w:lang w:val="es-ES" w:eastAsia="es-AR"/>
        </w:rPr>
        <w:t xml:space="preserve"> En la provincia del Chaco es la Administración Tributaria Provincial (A.T.P.)</w:t>
      </w:r>
    </w:p>
    <w:p w:rsidR="00930453" w:rsidRPr="003D3F97" w:rsidRDefault="00930453"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Al igual que las provincias, cada municipio crea su propia autoridad de aplicación, recaudación y percepción.</w:t>
      </w:r>
    </w:p>
    <w:tbl>
      <w:tblPr>
        <w:tblW w:w="8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6"/>
        <w:gridCol w:w="6046"/>
      </w:tblGrid>
      <w:tr w:rsidR="0082576C" w:rsidRPr="003D3F97" w:rsidTr="000D58A5">
        <w:trPr>
          <w:trHeight w:val="243"/>
        </w:trPr>
        <w:tc>
          <w:tcPr>
            <w:tcW w:w="2596" w:type="dxa"/>
            <w:vMerge w:val="restart"/>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IMPUESTOS NACIONALES</w:t>
            </w:r>
          </w:p>
        </w:tc>
        <w:tc>
          <w:tcPr>
            <w:tcW w:w="6046"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impuesto a las ganancias</w:t>
            </w:r>
          </w:p>
        </w:tc>
      </w:tr>
      <w:tr w:rsidR="0082576C" w:rsidRPr="003D3F97" w:rsidTr="000D58A5">
        <w:trPr>
          <w:trHeight w:val="192"/>
        </w:trPr>
        <w:tc>
          <w:tcPr>
            <w:tcW w:w="2596" w:type="dxa"/>
            <w:vMerge/>
          </w:tcPr>
          <w:p w:rsidR="0082576C" w:rsidRPr="003D3F97" w:rsidRDefault="0082576C" w:rsidP="006B5862">
            <w:pPr>
              <w:spacing w:line="360" w:lineRule="auto"/>
              <w:jc w:val="both"/>
              <w:rPr>
                <w:rFonts w:ascii="Arial" w:hAnsi="Arial" w:cs="Arial"/>
                <w:sz w:val="20"/>
                <w:szCs w:val="20"/>
                <w:lang w:val="es-ES" w:eastAsia="es-AR"/>
              </w:rPr>
            </w:pPr>
          </w:p>
        </w:tc>
        <w:tc>
          <w:tcPr>
            <w:tcW w:w="6046"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impuesto al valor agregado</w:t>
            </w:r>
          </w:p>
        </w:tc>
      </w:tr>
      <w:tr w:rsidR="0082576C" w:rsidRPr="003D3F97" w:rsidTr="000D58A5">
        <w:trPr>
          <w:trHeight w:val="192"/>
        </w:trPr>
        <w:tc>
          <w:tcPr>
            <w:tcW w:w="2596" w:type="dxa"/>
            <w:vMerge/>
          </w:tcPr>
          <w:p w:rsidR="0082576C" w:rsidRPr="003D3F97" w:rsidRDefault="0082576C" w:rsidP="006B5862">
            <w:pPr>
              <w:spacing w:line="360" w:lineRule="auto"/>
              <w:jc w:val="both"/>
              <w:rPr>
                <w:rFonts w:ascii="Arial" w:hAnsi="Arial" w:cs="Arial"/>
                <w:sz w:val="20"/>
                <w:szCs w:val="20"/>
                <w:lang w:val="es-ES" w:eastAsia="es-AR"/>
              </w:rPr>
            </w:pPr>
          </w:p>
        </w:tc>
        <w:tc>
          <w:tcPr>
            <w:tcW w:w="6046"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impuesto a los bienes personales</w:t>
            </w:r>
          </w:p>
        </w:tc>
      </w:tr>
      <w:tr w:rsidR="0082576C" w:rsidRPr="003D3F97" w:rsidTr="000D58A5">
        <w:trPr>
          <w:trHeight w:val="192"/>
        </w:trPr>
        <w:tc>
          <w:tcPr>
            <w:tcW w:w="2596" w:type="dxa"/>
            <w:vMerge/>
          </w:tcPr>
          <w:p w:rsidR="0082576C" w:rsidRPr="003D3F97" w:rsidRDefault="0082576C" w:rsidP="006B5862">
            <w:pPr>
              <w:spacing w:line="360" w:lineRule="auto"/>
              <w:jc w:val="both"/>
              <w:rPr>
                <w:rFonts w:ascii="Arial" w:hAnsi="Arial" w:cs="Arial"/>
                <w:sz w:val="20"/>
                <w:szCs w:val="20"/>
                <w:lang w:val="es-ES" w:eastAsia="es-AR"/>
              </w:rPr>
            </w:pPr>
          </w:p>
        </w:tc>
        <w:tc>
          <w:tcPr>
            <w:tcW w:w="6046"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impuesto a los combustibles</w:t>
            </w:r>
          </w:p>
        </w:tc>
      </w:tr>
      <w:tr w:rsidR="0082576C" w:rsidRPr="003D3F97" w:rsidTr="000D58A5">
        <w:trPr>
          <w:trHeight w:val="192"/>
        </w:trPr>
        <w:tc>
          <w:tcPr>
            <w:tcW w:w="2596" w:type="dxa"/>
            <w:vMerge/>
          </w:tcPr>
          <w:p w:rsidR="0082576C" w:rsidRPr="003D3F97" w:rsidRDefault="0082576C" w:rsidP="006B5862">
            <w:pPr>
              <w:spacing w:line="360" w:lineRule="auto"/>
              <w:jc w:val="both"/>
              <w:rPr>
                <w:rFonts w:ascii="Arial" w:hAnsi="Arial" w:cs="Arial"/>
                <w:sz w:val="20"/>
                <w:szCs w:val="20"/>
                <w:lang w:val="es-ES" w:eastAsia="es-AR"/>
              </w:rPr>
            </w:pPr>
          </w:p>
        </w:tc>
        <w:tc>
          <w:tcPr>
            <w:tcW w:w="6046"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impuestos específicos a determinados consumos (internos)</w:t>
            </w:r>
          </w:p>
        </w:tc>
      </w:tr>
      <w:tr w:rsidR="0082576C" w:rsidRPr="003D3F97" w:rsidTr="000D58A5">
        <w:trPr>
          <w:trHeight w:val="192"/>
        </w:trPr>
        <w:tc>
          <w:tcPr>
            <w:tcW w:w="2596" w:type="dxa"/>
            <w:vMerge/>
          </w:tcPr>
          <w:p w:rsidR="0082576C" w:rsidRPr="003D3F97" w:rsidRDefault="0082576C" w:rsidP="006B5862">
            <w:pPr>
              <w:spacing w:line="360" w:lineRule="auto"/>
              <w:jc w:val="both"/>
              <w:rPr>
                <w:rFonts w:ascii="Arial" w:hAnsi="Arial" w:cs="Arial"/>
                <w:sz w:val="20"/>
                <w:szCs w:val="20"/>
                <w:lang w:val="es-ES" w:eastAsia="es-AR"/>
              </w:rPr>
            </w:pPr>
          </w:p>
        </w:tc>
        <w:tc>
          <w:tcPr>
            <w:tcW w:w="6046"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impuesto de sellos</w:t>
            </w:r>
          </w:p>
        </w:tc>
      </w:tr>
      <w:tr w:rsidR="0082576C" w:rsidRPr="003D3F97" w:rsidTr="000D58A5">
        <w:trPr>
          <w:trHeight w:val="192"/>
        </w:trPr>
        <w:tc>
          <w:tcPr>
            <w:tcW w:w="2596" w:type="dxa"/>
            <w:vMerge/>
          </w:tcPr>
          <w:p w:rsidR="0082576C" w:rsidRPr="003D3F97" w:rsidRDefault="0082576C" w:rsidP="006B5862">
            <w:pPr>
              <w:spacing w:line="360" w:lineRule="auto"/>
              <w:jc w:val="both"/>
              <w:rPr>
                <w:rFonts w:ascii="Arial" w:hAnsi="Arial" w:cs="Arial"/>
                <w:sz w:val="20"/>
                <w:szCs w:val="20"/>
                <w:lang w:val="es-ES" w:eastAsia="es-AR"/>
              </w:rPr>
            </w:pPr>
          </w:p>
        </w:tc>
        <w:tc>
          <w:tcPr>
            <w:tcW w:w="6046"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impuestos aduaneros</w:t>
            </w:r>
          </w:p>
        </w:tc>
      </w:tr>
      <w:tr w:rsidR="0082576C" w:rsidRPr="003D3F97" w:rsidTr="000D58A5">
        <w:trPr>
          <w:trHeight w:val="243"/>
        </w:trPr>
        <w:tc>
          <w:tcPr>
            <w:tcW w:w="2596" w:type="dxa"/>
            <w:vMerge w:val="restart"/>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IMPUESTOS PROVINCIALES</w:t>
            </w:r>
          </w:p>
        </w:tc>
        <w:tc>
          <w:tcPr>
            <w:tcW w:w="6046"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impuestos sobre los ingresos brutos</w:t>
            </w:r>
          </w:p>
        </w:tc>
      </w:tr>
      <w:tr w:rsidR="0082576C" w:rsidRPr="003D3F97" w:rsidTr="000D58A5">
        <w:trPr>
          <w:trHeight w:val="192"/>
        </w:trPr>
        <w:tc>
          <w:tcPr>
            <w:tcW w:w="2596" w:type="dxa"/>
            <w:vMerge/>
          </w:tcPr>
          <w:p w:rsidR="0082576C" w:rsidRPr="003D3F97" w:rsidRDefault="0082576C" w:rsidP="006B5862">
            <w:pPr>
              <w:spacing w:line="360" w:lineRule="auto"/>
              <w:jc w:val="both"/>
              <w:rPr>
                <w:rFonts w:ascii="Arial" w:hAnsi="Arial" w:cs="Arial"/>
                <w:sz w:val="20"/>
                <w:szCs w:val="20"/>
                <w:lang w:val="es-ES" w:eastAsia="es-AR"/>
              </w:rPr>
            </w:pPr>
          </w:p>
        </w:tc>
        <w:tc>
          <w:tcPr>
            <w:tcW w:w="6046"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impuesto inmobiliario (rural y urbano)</w:t>
            </w:r>
          </w:p>
        </w:tc>
      </w:tr>
      <w:tr w:rsidR="0082576C" w:rsidRPr="003D3F97" w:rsidTr="000D58A5">
        <w:trPr>
          <w:trHeight w:val="192"/>
        </w:trPr>
        <w:tc>
          <w:tcPr>
            <w:tcW w:w="2596" w:type="dxa"/>
            <w:vMerge/>
          </w:tcPr>
          <w:p w:rsidR="0082576C" w:rsidRPr="003D3F97" w:rsidRDefault="0082576C" w:rsidP="006B5862">
            <w:pPr>
              <w:spacing w:line="360" w:lineRule="auto"/>
              <w:jc w:val="both"/>
              <w:rPr>
                <w:rFonts w:ascii="Arial" w:hAnsi="Arial" w:cs="Arial"/>
                <w:sz w:val="20"/>
                <w:szCs w:val="20"/>
                <w:lang w:val="es-ES" w:eastAsia="es-AR"/>
              </w:rPr>
            </w:pPr>
          </w:p>
        </w:tc>
        <w:tc>
          <w:tcPr>
            <w:tcW w:w="6046"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impuesto sobre los juegos de azar</w:t>
            </w:r>
          </w:p>
        </w:tc>
      </w:tr>
      <w:tr w:rsidR="0082576C" w:rsidRPr="003D3F97" w:rsidTr="000D58A5">
        <w:trPr>
          <w:trHeight w:val="192"/>
        </w:trPr>
        <w:tc>
          <w:tcPr>
            <w:tcW w:w="2596" w:type="dxa"/>
            <w:vMerge/>
          </w:tcPr>
          <w:p w:rsidR="0082576C" w:rsidRPr="003D3F97" w:rsidRDefault="0082576C" w:rsidP="006B5862">
            <w:pPr>
              <w:spacing w:line="360" w:lineRule="auto"/>
              <w:jc w:val="both"/>
              <w:rPr>
                <w:rFonts w:ascii="Arial" w:hAnsi="Arial" w:cs="Arial"/>
                <w:sz w:val="20"/>
                <w:szCs w:val="20"/>
                <w:lang w:val="es-ES" w:eastAsia="es-AR"/>
              </w:rPr>
            </w:pPr>
          </w:p>
        </w:tc>
        <w:tc>
          <w:tcPr>
            <w:tcW w:w="6046"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impuesto sobre los automotores (patentes)</w:t>
            </w:r>
          </w:p>
        </w:tc>
      </w:tr>
      <w:tr w:rsidR="0082576C" w:rsidRPr="003D3F97" w:rsidTr="000D58A5">
        <w:trPr>
          <w:trHeight w:val="192"/>
        </w:trPr>
        <w:tc>
          <w:tcPr>
            <w:tcW w:w="2596" w:type="dxa"/>
            <w:vMerge/>
          </w:tcPr>
          <w:p w:rsidR="0082576C" w:rsidRPr="003D3F97" w:rsidRDefault="0082576C" w:rsidP="006B5862">
            <w:pPr>
              <w:spacing w:line="360" w:lineRule="auto"/>
              <w:jc w:val="both"/>
              <w:rPr>
                <w:rFonts w:ascii="Arial" w:hAnsi="Arial" w:cs="Arial"/>
                <w:sz w:val="20"/>
                <w:szCs w:val="20"/>
                <w:lang w:val="es-ES" w:eastAsia="es-AR"/>
              </w:rPr>
            </w:pPr>
          </w:p>
        </w:tc>
        <w:tc>
          <w:tcPr>
            <w:tcW w:w="6046"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impuesto de sellos</w:t>
            </w:r>
          </w:p>
        </w:tc>
      </w:tr>
      <w:tr w:rsidR="0082576C" w:rsidRPr="003D3F97" w:rsidTr="000D58A5">
        <w:trPr>
          <w:trHeight w:val="243"/>
        </w:trPr>
        <w:tc>
          <w:tcPr>
            <w:tcW w:w="2596" w:type="dxa"/>
            <w:vMerge w:val="restart"/>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MUNICIPALES</w:t>
            </w:r>
          </w:p>
        </w:tc>
        <w:tc>
          <w:tcPr>
            <w:tcW w:w="6046"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tasas retributivas de servicios</w:t>
            </w:r>
          </w:p>
        </w:tc>
      </w:tr>
      <w:tr w:rsidR="0082576C" w:rsidRPr="003D3F97" w:rsidTr="000D58A5">
        <w:trPr>
          <w:trHeight w:val="192"/>
        </w:trPr>
        <w:tc>
          <w:tcPr>
            <w:tcW w:w="2596" w:type="dxa"/>
            <w:vMerge/>
          </w:tcPr>
          <w:p w:rsidR="0082576C" w:rsidRPr="003D3F97" w:rsidRDefault="0082576C" w:rsidP="006B5862">
            <w:pPr>
              <w:spacing w:line="360" w:lineRule="auto"/>
              <w:jc w:val="both"/>
              <w:rPr>
                <w:rFonts w:ascii="Arial" w:hAnsi="Arial" w:cs="Arial"/>
                <w:sz w:val="20"/>
                <w:szCs w:val="20"/>
                <w:lang w:val="es-ES" w:eastAsia="es-AR"/>
              </w:rPr>
            </w:pPr>
          </w:p>
        </w:tc>
        <w:tc>
          <w:tcPr>
            <w:tcW w:w="6046" w:type="dxa"/>
          </w:tcPr>
          <w:p w:rsidR="0082576C" w:rsidRPr="003D3F97" w:rsidRDefault="0082576C" w:rsidP="006B5862">
            <w:pPr>
              <w:spacing w:line="360" w:lineRule="auto"/>
              <w:jc w:val="both"/>
              <w:rPr>
                <w:rFonts w:ascii="Arial" w:hAnsi="Arial" w:cs="Arial"/>
                <w:sz w:val="20"/>
                <w:szCs w:val="20"/>
                <w:lang w:val="es-ES" w:eastAsia="es-AR"/>
              </w:rPr>
            </w:pPr>
            <w:r w:rsidRPr="003D3F97">
              <w:rPr>
                <w:rFonts w:ascii="Arial" w:hAnsi="Arial" w:cs="Arial"/>
                <w:sz w:val="20"/>
                <w:szCs w:val="20"/>
                <w:lang w:val="es-ES" w:eastAsia="es-AR"/>
              </w:rPr>
              <w:t>Contribuciones</w:t>
            </w:r>
          </w:p>
        </w:tc>
      </w:tr>
    </w:tbl>
    <w:p w:rsidR="0082576C" w:rsidRPr="003D3F97" w:rsidRDefault="0082576C" w:rsidP="006B5862">
      <w:pPr>
        <w:spacing w:line="360" w:lineRule="auto"/>
        <w:jc w:val="both"/>
        <w:rPr>
          <w:rFonts w:ascii="Arial" w:hAnsi="Arial" w:cs="Arial"/>
          <w:sz w:val="20"/>
          <w:szCs w:val="20"/>
          <w:lang w:val="es-ES" w:eastAsia="es-AR"/>
        </w:rPr>
      </w:pPr>
    </w:p>
    <w:p w:rsidR="000A50CC" w:rsidRPr="001E29A0" w:rsidRDefault="001E29A0" w:rsidP="006B5862">
      <w:pPr>
        <w:spacing w:line="360" w:lineRule="auto"/>
        <w:jc w:val="both"/>
        <w:rPr>
          <w:rFonts w:ascii="Arial" w:hAnsi="Arial" w:cs="Arial"/>
          <w:b/>
          <w:sz w:val="20"/>
          <w:szCs w:val="20"/>
          <w:lang w:val="es-ES" w:eastAsia="es-AR"/>
        </w:rPr>
      </w:pPr>
      <w:r w:rsidRPr="001E29A0">
        <w:rPr>
          <w:rFonts w:ascii="Arial" w:hAnsi="Arial" w:cs="Arial"/>
          <w:b/>
          <w:sz w:val="20"/>
          <w:szCs w:val="20"/>
          <w:lang w:val="es-ES" w:eastAsia="es-AR"/>
        </w:rPr>
        <w:t>INSCRIPCION IMPOSITIVA- AFIP</w:t>
      </w:r>
    </w:p>
    <w:p w:rsid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 </w:t>
      </w:r>
      <w:r w:rsidR="001E29A0">
        <w:rPr>
          <w:rFonts w:ascii="Arial" w:hAnsi="Arial" w:cs="Arial"/>
          <w:sz w:val="20"/>
          <w:szCs w:val="20"/>
          <w:lang w:val="es-ES" w:eastAsia="es-AR"/>
        </w:rPr>
        <w:t>Antes de realizar una actividad económica, el comerciante/dueño de la empresa/contribuyente, debe realizar las inscripciones en los organismos correspondientes, comenzando por AFIP.</w:t>
      </w:r>
    </w:p>
    <w:p w:rsidR="001E29A0" w:rsidRPr="000A50CC" w:rsidRDefault="001E29A0" w:rsidP="006B5862">
      <w:pPr>
        <w:spacing w:line="360" w:lineRule="auto"/>
        <w:jc w:val="both"/>
        <w:rPr>
          <w:rFonts w:ascii="Arial" w:hAnsi="Arial" w:cs="Arial"/>
          <w:sz w:val="20"/>
          <w:szCs w:val="20"/>
          <w:lang w:val="es-ES" w:eastAsia="es-AR"/>
        </w:rPr>
      </w:pPr>
      <w:r>
        <w:rPr>
          <w:rFonts w:ascii="Arial" w:hAnsi="Arial" w:cs="Arial"/>
          <w:sz w:val="20"/>
          <w:szCs w:val="20"/>
          <w:lang w:val="es-ES" w:eastAsia="es-AR"/>
        </w:rPr>
        <w:lastRenderedPageBreak/>
        <w:t>Tiene dos opciones</w:t>
      </w:r>
    </w:p>
    <w:p w:rsidR="001E29A0" w:rsidRPr="001E29A0" w:rsidRDefault="000A50CC" w:rsidP="006B5862">
      <w:pPr>
        <w:pStyle w:val="Prrafodelista"/>
        <w:numPr>
          <w:ilvl w:val="0"/>
          <w:numId w:val="12"/>
        </w:numPr>
        <w:spacing w:line="360" w:lineRule="auto"/>
        <w:jc w:val="both"/>
        <w:rPr>
          <w:rFonts w:ascii="Arial" w:hAnsi="Arial" w:cs="Arial"/>
          <w:sz w:val="20"/>
          <w:szCs w:val="20"/>
          <w:lang w:val="es-ES"/>
        </w:rPr>
      </w:pPr>
      <w:r w:rsidRPr="001E29A0">
        <w:rPr>
          <w:rFonts w:ascii="Arial" w:hAnsi="Arial" w:cs="Arial"/>
          <w:sz w:val="20"/>
          <w:szCs w:val="20"/>
          <w:lang w:val="es-ES"/>
        </w:rPr>
        <w:t xml:space="preserve">MONOTRIBUTO (REGIMEN SIMPLIFICADO) </w:t>
      </w:r>
    </w:p>
    <w:p w:rsidR="000A50CC" w:rsidRPr="001E29A0" w:rsidRDefault="000A50CC" w:rsidP="006B5862">
      <w:pPr>
        <w:pStyle w:val="Prrafodelista"/>
        <w:numPr>
          <w:ilvl w:val="0"/>
          <w:numId w:val="12"/>
        </w:numPr>
        <w:spacing w:line="360" w:lineRule="auto"/>
        <w:jc w:val="both"/>
        <w:rPr>
          <w:rFonts w:ascii="Arial" w:hAnsi="Arial" w:cs="Arial"/>
          <w:sz w:val="20"/>
          <w:szCs w:val="20"/>
          <w:lang w:val="es-ES"/>
        </w:rPr>
      </w:pPr>
      <w:r w:rsidRPr="001E29A0">
        <w:rPr>
          <w:rFonts w:ascii="Arial" w:hAnsi="Arial" w:cs="Arial"/>
          <w:sz w:val="20"/>
          <w:szCs w:val="20"/>
          <w:lang w:val="es-ES"/>
        </w:rPr>
        <w:t>RESPONSABLE INSCRIPTO (REGIMEN GENERAL)</w:t>
      </w:r>
    </w:p>
    <w:p w:rsidR="001E29A0" w:rsidRDefault="001E29A0" w:rsidP="006B5862">
      <w:pPr>
        <w:spacing w:line="360" w:lineRule="auto"/>
        <w:jc w:val="both"/>
        <w:rPr>
          <w:rFonts w:ascii="Arial" w:hAnsi="Arial" w:cs="Arial"/>
          <w:sz w:val="20"/>
          <w:szCs w:val="20"/>
          <w:lang w:val="es-ES" w:eastAsia="es-AR"/>
        </w:rPr>
      </w:pPr>
    </w:p>
    <w:p w:rsidR="000A50CC" w:rsidRPr="001E29A0" w:rsidRDefault="000A50CC" w:rsidP="006B5862">
      <w:pPr>
        <w:spacing w:line="360" w:lineRule="auto"/>
        <w:jc w:val="both"/>
        <w:rPr>
          <w:rFonts w:ascii="Arial" w:hAnsi="Arial" w:cs="Arial"/>
          <w:b/>
          <w:sz w:val="20"/>
          <w:szCs w:val="20"/>
          <w:lang w:val="es-ES" w:eastAsia="es-AR"/>
        </w:rPr>
      </w:pPr>
      <w:r w:rsidRPr="001E29A0">
        <w:rPr>
          <w:rFonts w:ascii="Arial" w:hAnsi="Arial" w:cs="Arial"/>
          <w:b/>
          <w:sz w:val="20"/>
          <w:szCs w:val="20"/>
          <w:lang w:val="es-ES" w:eastAsia="es-AR"/>
        </w:rPr>
        <w:t xml:space="preserve">MONOTRIBUTO </w:t>
      </w:r>
    </w:p>
    <w:p w:rsidR="001E29A0"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Impuesto recaudado por la AFIP (Nacional)</w:t>
      </w:r>
    </w:p>
    <w:p w:rsidR="001E29A0"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Es un tributo integrado de cuota fija mensual.</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 • Dos componentes</w:t>
      </w:r>
      <w:r w:rsidR="001E29A0" w:rsidRPr="000A50CC">
        <w:rPr>
          <w:rFonts w:ascii="Arial" w:hAnsi="Arial" w:cs="Arial"/>
          <w:sz w:val="20"/>
          <w:szCs w:val="20"/>
          <w:lang w:val="es-ES" w:eastAsia="es-AR"/>
        </w:rPr>
        <w:t>: 1</w:t>
      </w:r>
      <w:r w:rsidRPr="000A50CC">
        <w:rPr>
          <w:rFonts w:ascii="Arial" w:hAnsi="Arial" w:cs="Arial"/>
          <w:sz w:val="20"/>
          <w:szCs w:val="20"/>
          <w:lang w:val="es-ES" w:eastAsia="es-AR"/>
        </w:rPr>
        <w:t>. Parte impositiva: Impuesto integrado,  2. Parte previsional: aportes de jubilación y de  obra social.</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Se divide en categorías, dependiendo de: • ingresos brutos obtenidos según facturación • superficie afectada a la actividad • energía eléctrica consumida</w:t>
      </w:r>
      <w:r w:rsidR="001E29A0">
        <w:rPr>
          <w:rFonts w:ascii="Arial" w:hAnsi="Arial" w:cs="Arial"/>
          <w:sz w:val="20"/>
          <w:szCs w:val="20"/>
          <w:lang w:val="es-ES" w:eastAsia="es-AR"/>
        </w:rPr>
        <w:t>.</w:t>
      </w:r>
      <w:r w:rsidRPr="000A50CC">
        <w:rPr>
          <w:rFonts w:ascii="Arial" w:hAnsi="Arial" w:cs="Arial"/>
          <w:sz w:val="20"/>
          <w:szCs w:val="20"/>
          <w:lang w:val="es-ES" w:eastAsia="es-AR"/>
        </w:rPr>
        <w:t xml:space="preserve"> </w:t>
      </w:r>
    </w:p>
    <w:p w:rsidR="000A50CC" w:rsidRPr="001E29A0" w:rsidRDefault="000A50CC" w:rsidP="006B5862">
      <w:pPr>
        <w:spacing w:line="360" w:lineRule="auto"/>
        <w:jc w:val="both"/>
        <w:rPr>
          <w:rFonts w:ascii="Arial" w:hAnsi="Arial" w:cs="Arial"/>
          <w:b/>
          <w:sz w:val="20"/>
          <w:szCs w:val="20"/>
          <w:lang w:val="es-ES" w:eastAsia="es-AR"/>
        </w:rPr>
      </w:pPr>
      <w:r w:rsidRPr="001E29A0">
        <w:rPr>
          <w:rFonts w:ascii="Arial" w:hAnsi="Arial" w:cs="Arial"/>
          <w:b/>
          <w:sz w:val="20"/>
          <w:szCs w:val="20"/>
          <w:lang w:val="es-ES" w:eastAsia="es-AR"/>
        </w:rPr>
        <w:t>En base a la categoría, se determina cuanto  debemos pagar.</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Ingreso</w:t>
      </w:r>
      <w:r w:rsidR="001E29A0">
        <w:rPr>
          <w:rFonts w:ascii="Arial" w:hAnsi="Arial" w:cs="Arial"/>
          <w:sz w:val="20"/>
          <w:szCs w:val="20"/>
          <w:lang w:val="es-ES" w:eastAsia="es-AR"/>
        </w:rPr>
        <w:t xml:space="preserve">s brutos: </w:t>
      </w:r>
      <w:r w:rsidRPr="000A50CC">
        <w:rPr>
          <w:rFonts w:ascii="Arial" w:hAnsi="Arial" w:cs="Arial"/>
          <w:sz w:val="20"/>
          <w:szCs w:val="20"/>
          <w:lang w:val="es-ES" w:eastAsia="es-AR"/>
        </w:rPr>
        <w:t>Es el producido de las ventas,  obras, locaciones o prestaciones  correspondientes a operaciones  realizadas por cuenta propia o  ajena.</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Superficie </w:t>
      </w:r>
      <w:proofErr w:type="gramStart"/>
      <w:r w:rsidRPr="000A50CC">
        <w:rPr>
          <w:rFonts w:ascii="Arial" w:hAnsi="Arial" w:cs="Arial"/>
          <w:sz w:val="20"/>
          <w:szCs w:val="20"/>
          <w:lang w:val="es-ES" w:eastAsia="es-AR"/>
        </w:rPr>
        <w:t xml:space="preserve">afectada </w:t>
      </w:r>
      <w:r w:rsidR="001E29A0">
        <w:rPr>
          <w:rFonts w:ascii="Arial" w:hAnsi="Arial" w:cs="Arial"/>
          <w:sz w:val="20"/>
          <w:szCs w:val="20"/>
          <w:lang w:val="es-ES" w:eastAsia="es-AR"/>
        </w:rPr>
        <w:t>:</w:t>
      </w:r>
      <w:proofErr w:type="gramEnd"/>
      <w:r w:rsidR="001E29A0">
        <w:rPr>
          <w:rFonts w:ascii="Arial" w:hAnsi="Arial" w:cs="Arial"/>
          <w:sz w:val="20"/>
          <w:szCs w:val="20"/>
          <w:lang w:val="es-ES" w:eastAsia="es-AR"/>
        </w:rPr>
        <w:t xml:space="preserve"> </w:t>
      </w:r>
      <w:r w:rsidRPr="000A50CC">
        <w:rPr>
          <w:rFonts w:ascii="Arial" w:hAnsi="Arial" w:cs="Arial"/>
          <w:sz w:val="20"/>
          <w:szCs w:val="20"/>
          <w:lang w:val="es-ES" w:eastAsia="es-AR"/>
        </w:rPr>
        <w:t>Es el espacio físico destinado sólo a la  atención al público. En el caso de más  de una unidad de explotación, deberán  sumarse las superficies afectadas de  cada una de ellas.</w:t>
      </w:r>
    </w:p>
    <w:p w:rsidR="000A50CC" w:rsidRPr="000A50CC" w:rsidRDefault="001E29A0" w:rsidP="006B5862">
      <w:pPr>
        <w:spacing w:line="360" w:lineRule="auto"/>
        <w:jc w:val="both"/>
        <w:rPr>
          <w:rFonts w:ascii="Arial" w:hAnsi="Arial" w:cs="Arial"/>
          <w:sz w:val="20"/>
          <w:szCs w:val="20"/>
          <w:lang w:val="es-ES" w:eastAsia="es-AR"/>
        </w:rPr>
      </w:pPr>
      <w:r>
        <w:rPr>
          <w:rFonts w:ascii="Arial" w:hAnsi="Arial" w:cs="Arial"/>
          <w:sz w:val="20"/>
          <w:szCs w:val="20"/>
          <w:lang w:val="es-ES" w:eastAsia="es-AR"/>
        </w:rPr>
        <w:t xml:space="preserve">Energía eléctrica consumida: </w:t>
      </w:r>
      <w:r w:rsidR="000A50CC" w:rsidRPr="000A50CC">
        <w:rPr>
          <w:rFonts w:ascii="Arial" w:hAnsi="Arial" w:cs="Arial"/>
          <w:sz w:val="20"/>
          <w:szCs w:val="20"/>
          <w:lang w:val="es-ES" w:eastAsia="es-AR"/>
        </w:rPr>
        <w:t>La que resulte de las facturas cuyos  vencimientos hayan operado en los últimos 12  meses anteriores a la finalización del  cuatrimestre que corresponda. En caso de más  de una explotación, deberá sumarse la energía  eléctrica consumida de cada unidad.</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¿Para qué sirve el </w:t>
      </w:r>
      <w:proofErr w:type="spellStart"/>
      <w:r w:rsidRPr="000A50CC">
        <w:rPr>
          <w:rFonts w:ascii="Arial" w:hAnsi="Arial" w:cs="Arial"/>
          <w:sz w:val="20"/>
          <w:szCs w:val="20"/>
          <w:lang w:val="es-ES" w:eastAsia="es-AR"/>
        </w:rPr>
        <w:t>monotributo</w:t>
      </w:r>
      <w:proofErr w:type="spellEnd"/>
      <w:r w:rsidRPr="000A50CC">
        <w:rPr>
          <w:rFonts w:ascii="Arial" w:hAnsi="Arial" w:cs="Arial"/>
          <w:sz w:val="20"/>
          <w:szCs w:val="20"/>
          <w:lang w:val="es-ES" w:eastAsia="es-AR"/>
        </w:rPr>
        <w:t xml:space="preserve">?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Se trata de una forma que  simplifica que simplifica el pago de  los impuestos (Ganancias e  Impuesto al Valor Agregado),  jubilación y obra social para los  pequeños contribuyentes.</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¿Quiénes pueden ser </w:t>
      </w:r>
      <w:proofErr w:type="spellStart"/>
      <w:r w:rsidRPr="000A50CC">
        <w:rPr>
          <w:rFonts w:ascii="Arial" w:hAnsi="Arial" w:cs="Arial"/>
          <w:sz w:val="20"/>
          <w:szCs w:val="20"/>
          <w:lang w:val="es-ES" w:eastAsia="es-AR"/>
        </w:rPr>
        <w:t>monotributistas</w:t>
      </w:r>
      <w:proofErr w:type="spellEnd"/>
      <w:r w:rsidRPr="000A50CC">
        <w:rPr>
          <w:rFonts w:ascii="Arial" w:hAnsi="Arial" w:cs="Arial"/>
          <w:sz w:val="20"/>
          <w:szCs w:val="20"/>
          <w:lang w:val="es-ES" w:eastAsia="es-AR"/>
        </w:rPr>
        <w:t xml:space="preserve">?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 Persona física que vende cosas muebles,  locaciones y/o prestaciones de servicios. • Si </w:t>
      </w:r>
      <w:proofErr w:type="spellStart"/>
      <w:r w:rsidRPr="000A50CC">
        <w:rPr>
          <w:rFonts w:ascii="Arial" w:hAnsi="Arial" w:cs="Arial"/>
          <w:sz w:val="20"/>
          <w:szCs w:val="20"/>
          <w:lang w:val="es-ES" w:eastAsia="es-AR"/>
        </w:rPr>
        <w:t>formás</w:t>
      </w:r>
      <w:proofErr w:type="spellEnd"/>
      <w:r w:rsidRPr="000A50CC">
        <w:rPr>
          <w:rFonts w:ascii="Arial" w:hAnsi="Arial" w:cs="Arial"/>
          <w:sz w:val="20"/>
          <w:szCs w:val="20"/>
          <w:lang w:val="es-ES" w:eastAsia="es-AR"/>
        </w:rPr>
        <w:t xml:space="preserve"> parte de una sucesión indivisa que  continúa con la actividad de una persona que era  </w:t>
      </w:r>
      <w:proofErr w:type="spellStart"/>
      <w:r w:rsidRPr="000A50CC">
        <w:rPr>
          <w:rFonts w:ascii="Arial" w:hAnsi="Arial" w:cs="Arial"/>
          <w:sz w:val="20"/>
          <w:szCs w:val="20"/>
          <w:lang w:val="es-ES" w:eastAsia="es-AR"/>
        </w:rPr>
        <w:t>monotributista</w:t>
      </w:r>
      <w:proofErr w:type="spellEnd"/>
      <w:r w:rsidRPr="000A50CC">
        <w:rPr>
          <w:rFonts w:ascii="Arial" w:hAnsi="Arial" w:cs="Arial"/>
          <w:sz w:val="20"/>
          <w:szCs w:val="20"/>
          <w:lang w:val="es-ES" w:eastAsia="es-AR"/>
        </w:rPr>
        <w:t xml:space="preserve"> al momento de fallecer. • Si </w:t>
      </w:r>
      <w:proofErr w:type="spellStart"/>
      <w:r w:rsidRPr="000A50CC">
        <w:rPr>
          <w:rFonts w:ascii="Arial" w:hAnsi="Arial" w:cs="Arial"/>
          <w:sz w:val="20"/>
          <w:szCs w:val="20"/>
          <w:lang w:val="es-ES" w:eastAsia="es-AR"/>
        </w:rPr>
        <w:t>sos</w:t>
      </w:r>
      <w:proofErr w:type="spellEnd"/>
      <w:r w:rsidRPr="000A50CC">
        <w:rPr>
          <w:rFonts w:ascii="Arial" w:hAnsi="Arial" w:cs="Arial"/>
          <w:sz w:val="20"/>
          <w:szCs w:val="20"/>
          <w:lang w:val="es-ES" w:eastAsia="es-AR"/>
        </w:rPr>
        <w:t xml:space="preserve"> trabajador independiente mayor de 18, sin  empleados ni local (autónomo).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 Si </w:t>
      </w:r>
      <w:proofErr w:type="spellStart"/>
      <w:r w:rsidRPr="000A50CC">
        <w:rPr>
          <w:rFonts w:ascii="Arial" w:hAnsi="Arial" w:cs="Arial"/>
          <w:sz w:val="20"/>
          <w:szCs w:val="20"/>
          <w:lang w:val="es-ES" w:eastAsia="es-AR"/>
        </w:rPr>
        <w:t>integrás</w:t>
      </w:r>
      <w:proofErr w:type="spellEnd"/>
      <w:r w:rsidRPr="000A50CC">
        <w:rPr>
          <w:rFonts w:ascii="Arial" w:hAnsi="Arial" w:cs="Arial"/>
          <w:sz w:val="20"/>
          <w:szCs w:val="20"/>
          <w:lang w:val="es-ES" w:eastAsia="es-AR"/>
        </w:rPr>
        <w:t xml:space="preserve"> una cooperativa de trabajo. • Si </w:t>
      </w:r>
      <w:proofErr w:type="spellStart"/>
      <w:r w:rsidRPr="000A50CC">
        <w:rPr>
          <w:rFonts w:ascii="Arial" w:hAnsi="Arial" w:cs="Arial"/>
          <w:sz w:val="20"/>
          <w:szCs w:val="20"/>
          <w:lang w:val="es-ES" w:eastAsia="es-AR"/>
        </w:rPr>
        <w:t>conformás</w:t>
      </w:r>
      <w:proofErr w:type="spellEnd"/>
      <w:r w:rsidRPr="000A50CC">
        <w:rPr>
          <w:rFonts w:ascii="Arial" w:hAnsi="Arial" w:cs="Arial"/>
          <w:sz w:val="20"/>
          <w:szCs w:val="20"/>
          <w:lang w:val="es-ES" w:eastAsia="es-AR"/>
        </w:rPr>
        <w:t xml:space="preserve"> una sociedad de hecho con un  máximo tres (3) socios.</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Dentro de la cuota del </w:t>
      </w:r>
      <w:proofErr w:type="spellStart"/>
      <w:r w:rsidRPr="000A50CC">
        <w:rPr>
          <w:rFonts w:ascii="Arial" w:hAnsi="Arial" w:cs="Arial"/>
          <w:sz w:val="20"/>
          <w:szCs w:val="20"/>
          <w:lang w:val="es-ES" w:eastAsia="es-AR"/>
        </w:rPr>
        <w:t>monotributo</w:t>
      </w:r>
      <w:proofErr w:type="spellEnd"/>
      <w:r w:rsidRPr="000A50CC">
        <w:rPr>
          <w:rFonts w:ascii="Arial" w:hAnsi="Arial" w:cs="Arial"/>
          <w:sz w:val="20"/>
          <w:szCs w:val="20"/>
          <w:lang w:val="es-ES" w:eastAsia="es-AR"/>
        </w:rPr>
        <w:t xml:space="preserve"> se  paga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1. Impuesto a las Ganancias. </w:t>
      </w:r>
    </w:p>
    <w:p w:rsidR="001E29A0"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lastRenderedPageBreak/>
        <w:t>2. Impuesto al Valor Agregado (IVA).</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3. Aportes al Régimen Previsional Público del  Sistema Integrado de Jubilaciones y  Pensiones (SIJP).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4. Aporte al Sistema Nacional del Seguro de  Salud.</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Beneficios del </w:t>
      </w:r>
      <w:proofErr w:type="spellStart"/>
      <w:r w:rsidRPr="000A50CC">
        <w:rPr>
          <w:rFonts w:ascii="Arial" w:hAnsi="Arial" w:cs="Arial"/>
          <w:sz w:val="20"/>
          <w:szCs w:val="20"/>
          <w:lang w:val="es-ES" w:eastAsia="es-AR"/>
        </w:rPr>
        <w:t>monotributo</w:t>
      </w:r>
      <w:proofErr w:type="spellEnd"/>
      <w:r w:rsidRPr="000A50CC">
        <w:rPr>
          <w:rFonts w:ascii="Arial" w:hAnsi="Arial" w:cs="Arial"/>
          <w:sz w:val="20"/>
          <w:szCs w:val="20"/>
          <w:lang w:val="es-ES" w:eastAsia="es-AR"/>
        </w:rPr>
        <w:t xml:space="preserve">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1. Integración al sistema tributario y previsional  vigente, dejando de lado la informalidad. 2. Contar con obra social y una prestación básica  universal (jubilación).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3. Se abona una cuota mensual fija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4. Se puede tener hasta tres puntos de venta  (locales)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5. No se necesita presentar Declaraciones Juradas  Mensuales o Anuales ante AFIP.</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Desventajas del </w:t>
      </w:r>
      <w:proofErr w:type="spellStart"/>
      <w:r w:rsidRPr="000A50CC">
        <w:rPr>
          <w:rFonts w:ascii="Arial" w:hAnsi="Arial" w:cs="Arial"/>
          <w:sz w:val="20"/>
          <w:szCs w:val="20"/>
          <w:lang w:val="es-ES" w:eastAsia="es-AR"/>
        </w:rPr>
        <w:t>monotributo</w:t>
      </w:r>
      <w:proofErr w:type="spellEnd"/>
      <w:r w:rsidRPr="000A50CC">
        <w:rPr>
          <w:rFonts w:ascii="Arial" w:hAnsi="Arial" w:cs="Arial"/>
          <w:sz w:val="20"/>
          <w:szCs w:val="20"/>
          <w:lang w:val="es-ES" w:eastAsia="es-AR"/>
        </w:rPr>
        <w:t xml:space="preserve">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⮚No se puede tomar el crédito fiscal del IVA,  cuando compramos mercaderías, materias  primas o bienes de uso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⮚Las sociedades regulares no tienen acceso a  este régimen (sólo sociedades de hecho). ⮚Es más difícil el acceso al crédito mediante  entidades bancarias.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⮚Se está limitado a tres puntos de ventas.</w:t>
      </w:r>
    </w:p>
    <w:p w:rsidR="000A50CC" w:rsidRPr="001E29A0" w:rsidRDefault="000A50CC" w:rsidP="006B5862">
      <w:pPr>
        <w:spacing w:line="360" w:lineRule="auto"/>
        <w:jc w:val="both"/>
        <w:rPr>
          <w:rFonts w:ascii="Arial" w:hAnsi="Arial" w:cs="Arial"/>
          <w:b/>
          <w:sz w:val="20"/>
          <w:szCs w:val="20"/>
          <w:lang w:val="es-ES" w:eastAsia="es-AR"/>
        </w:rPr>
      </w:pPr>
      <w:r w:rsidRPr="001E29A0">
        <w:rPr>
          <w:rFonts w:ascii="Arial" w:hAnsi="Arial" w:cs="Arial"/>
          <w:b/>
          <w:sz w:val="20"/>
          <w:szCs w:val="20"/>
          <w:lang w:val="es-ES" w:eastAsia="es-AR"/>
        </w:rPr>
        <w:t xml:space="preserve">REGIMEN GENERAL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 A diferencia del </w:t>
      </w:r>
      <w:proofErr w:type="spellStart"/>
      <w:r w:rsidRPr="000A50CC">
        <w:rPr>
          <w:rFonts w:ascii="Arial" w:hAnsi="Arial" w:cs="Arial"/>
          <w:sz w:val="20"/>
          <w:szCs w:val="20"/>
          <w:lang w:val="es-ES" w:eastAsia="es-AR"/>
        </w:rPr>
        <w:t>monotributo</w:t>
      </w:r>
      <w:proofErr w:type="spellEnd"/>
      <w:r w:rsidRPr="000A50CC">
        <w:rPr>
          <w:rFonts w:ascii="Arial" w:hAnsi="Arial" w:cs="Arial"/>
          <w:sz w:val="20"/>
          <w:szCs w:val="20"/>
          <w:lang w:val="es-ES" w:eastAsia="es-AR"/>
        </w:rPr>
        <w:t xml:space="preserve"> donde se hace  un pago fijo mensual que incluye todos los  impuestos, el RG implica liquidar y pagar por  separado los impuestos y la parte previsional.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🡪IMPUESTOS: IVA, Ganancias, Impuesto a los  Bienes Personales, etc.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🡪PREVISIONAL: </w:t>
      </w:r>
      <w:proofErr w:type="spellStart"/>
      <w:r w:rsidRPr="000A50CC">
        <w:rPr>
          <w:rFonts w:ascii="Arial" w:hAnsi="Arial" w:cs="Arial"/>
          <w:sz w:val="20"/>
          <w:szCs w:val="20"/>
          <w:lang w:val="es-ES" w:eastAsia="es-AR"/>
        </w:rPr>
        <w:t>Autonomos</w:t>
      </w:r>
      <w:proofErr w:type="spellEnd"/>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VENTAJAS DEL RG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eastAsia="MS Gothic" w:hAnsi="Arial" w:cs="Arial" w:hint="eastAsia"/>
          <w:sz w:val="20"/>
          <w:szCs w:val="20"/>
          <w:lang w:val="es-ES" w:eastAsia="es-AR"/>
        </w:rPr>
        <w:t>✔</w:t>
      </w:r>
      <w:r w:rsidRPr="000A50CC">
        <w:rPr>
          <w:rFonts w:ascii="Arial" w:hAnsi="Arial" w:cs="Arial"/>
          <w:sz w:val="20"/>
          <w:szCs w:val="20"/>
          <w:lang w:val="es-ES" w:eastAsia="es-AR"/>
        </w:rPr>
        <w:t xml:space="preserve">No se pierde el IVA pagado en las compras de  materias primas y </w:t>
      </w:r>
      <w:r w:rsidR="001E29A0" w:rsidRPr="000A50CC">
        <w:rPr>
          <w:rFonts w:ascii="Arial" w:hAnsi="Arial" w:cs="Arial"/>
          <w:sz w:val="20"/>
          <w:szCs w:val="20"/>
          <w:lang w:val="es-ES" w:eastAsia="es-AR"/>
        </w:rPr>
        <w:t>mercaderías</w:t>
      </w:r>
      <w:r w:rsidRPr="000A50CC">
        <w:rPr>
          <w:rFonts w:ascii="Arial" w:hAnsi="Arial" w:cs="Arial"/>
          <w:sz w:val="20"/>
          <w:szCs w:val="20"/>
          <w:lang w:val="es-ES" w:eastAsia="es-AR"/>
        </w:rPr>
        <w:t xml:space="preserve">. </w:t>
      </w:r>
    </w:p>
    <w:p w:rsidR="001E29A0" w:rsidRDefault="000A50CC" w:rsidP="006B5862">
      <w:pPr>
        <w:spacing w:line="360" w:lineRule="auto"/>
        <w:jc w:val="both"/>
        <w:rPr>
          <w:rFonts w:ascii="Arial" w:hAnsi="Arial" w:cs="Arial"/>
          <w:sz w:val="20"/>
          <w:szCs w:val="20"/>
          <w:lang w:val="es-ES" w:eastAsia="es-AR"/>
        </w:rPr>
      </w:pPr>
      <w:r w:rsidRPr="000A50CC">
        <w:rPr>
          <w:rFonts w:ascii="Arial" w:eastAsia="MS Gothic" w:hAnsi="Arial" w:cs="Arial" w:hint="eastAsia"/>
          <w:sz w:val="20"/>
          <w:szCs w:val="20"/>
          <w:lang w:val="es-ES" w:eastAsia="es-AR"/>
        </w:rPr>
        <w:t>✔</w:t>
      </w:r>
      <w:r w:rsidRPr="000A50CC">
        <w:rPr>
          <w:rFonts w:ascii="Arial" w:hAnsi="Arial" w:cs="Arial"/>
          <w:sz w:val="20"/>
          <w:szCs w:val="20"/>
          <w:lang w:val="es-ES" w:eastAsia="es-AR"/>
        </w:rPr>
        <w:t xml:space="preserve">Otros RI nos buscaran como proveedores ya  que ellos tampoco querrán perder el IVA.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eastAsia="MS Gothic" w:hAnsi="Arial" w:cs="Arial" w:hint="eastAsia"/>
          <w:sz w:val="20"/>
          <w:szCs w:val="20"/>
          <w:lang w:val="es-ES" w:eastAsia="es-AR"/>
        </w:rPr>
        <w:t>✔</w:t>
      </w:r>
      <w:r w:rsidRPr="000A50CC">
        <w:rPr>
          <w:rFonts w:ascii="Arial" w:hAnsi="Arial" w:cs="Arial"/>
          <w:sz w:val="20"/>
          <w:szCs w:val="20"/>
          <w:lang w:val="es-ES" w:eastAsia="es-AR"/>
        </w:rPr>
        <w:t xml:space="preserve">No existen límites de sucursales, espacio físico  o energía consumida.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eastAsia="MS Gothic" w:hAnsi="Arial" w:cs="Arial" w:hint="eastAsia"/>
          <w:sz w:val="20"/>
          <w:szCs w:val="20"/>
          <w:lang w:val="es-ES" w:eastAsia="es-AR"/>
        </w:rPr>
        <w:t>✔</w:t>
      </w:r>
      <w:r w:rsidRPr="000A50CC">
        <w:rPr>
          <w:rFonts w:ascii="Arial" w:hAnsi="Arial" w:cs="Arial"/>
          <w:sz w:val="20"/>
          <w:szCs w:val="20"/>
          <w:lang w:val="es-ES" w:eastAsia="es-AR"/>
        </w:rPr>
        <w:t xml:space="preserve">En el caso de las PYMES, es </w:t>
      </w:r>
      <w:proofErr w:type="gramStart"/>
      <w:r w:rsidRPr="000A50CC">
        <w:rPr>
          <w:rFonts w:ascii="Arial" w:hAnsi="Arial" w:cs="Arial"/>
          <w:sz w:val="20"/>
          <w:szCs w:val="20"/>
          <w:lang w:val="es-ES" w:eastAsia="es-AR"/>
        </w:rPr>
        <w:t>mas</w:t>
      </w:r>
      <w:proofErr w:type="gramEnd"/>
      <w:r w:rsidRPr="000A50CC">
        <w:rPr>
          <w:rFonts w:ascii="Arial" w:hAnsi="Arial" w:cs="Arial"/>
          <w:sz w:val="20"/>
          <w:szCs w:val="20"/>
          <w:lang w:val="es-ES" w:eastAsia="es-AR"/>
        </w:rPr>
        <w:t xml:space="preserve"> sencillo poder  acceder a líneas de crédito.</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hAnsi="Arial" w:cs="Arial"/>
          <w:sz w:val="20"/>
          <w:szCs w:val="20"/>
          <w:lang w:val="es-ES" w:eastAsia="es-AR"/>
        </w:rPr>
        <w:t xml:space="preserve">DESVENTAJAS DEL REGIMEN GENERAL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eastAsia="MS Gothic" w:hAnsi="Arial" w:cs="Arial" w:hint="eastAsia"/>
          <w:sz w:val="20"/>
          <w:szCs w:val="20"/>
          <w:lang w:val="es-ES" w:eastAsia="es-AR"/>
        </w:rPr>
        <w:lastRenderedPageBreak/>
        <w:t>✔</w:t>
      </w:r>
      <w:r w:rsidRPr="000A50CC">
        <w:rPr>
          <w:rFonts w:ascii="Arial" w:hAnsi="Arial" w:cs="Arial"/>
          <w:sz w:val="20"/>
          <w:szCs w:val="20"/>
          <w:lang w:val="es-ES" w:eastAsia="es-AR"/>
        </w:rPr>
        <w:t xml:space="preserve">Mas complicado que el </w:t>
      </w:r>
      <w:proofErr w:type="spellStart"/>
      <w:r w:rsidRPr="000A50CC">
        <w:rPr>
          <w:rFonts w:ascii="Arial" w:hAnsi="Arial" w:cs="Arial"/>
          <w:sz w:val="20"/>
          <w:szCs w:val="20"/>
          <w:lang w:val="es-ES" w:eastAsia="es-AR"/>
        </w:rPr>
        <w:t>monotributo</w:t>
      </w:r>
      <w:proofErr w:type="spellEnd"/>
      <w:r w:rsidRPr="000A50CC">
        <w:rPr>
          <w:rFonts w:ascii="Arial" w:hAnsi="Arial" w:cs="Arial"/>
          <w:sz w:val="20"/>
          <w:szCs w:val="20"/>
          <w:lang w:val="es-ES" w:eastAsia="es-AR"/>
        </w:rPr>
        <w:t xml:space="preserve"> </w:t>
      </w:r>
      <w:proofErr w:type="gramStart"/>
      <w:r w:rsidRPr="000A50CC">
        <w:rPr>
          <w:rFonts w:ascii="Arial" w:eastAsia="MS Gothic" w:hAnsi="Arial" w:cs="Arial" w:hint="eastAsia"/>
          <w:sz w:val="20"/>
          <w:szCs w:val="20"/>
          <w:lang w:val="es-ES" w:eastAsia="es-AR"/>
        </w:rPr>
        <w:t>✔</w:t>
      </w:r>
      <w:r w:rsidRPr="000A50CC">
        <w:rPr>
          <w:rFonts w:ascii="Arial" w:hAnsi="Arial" w:cs="Arial"/>
          <w:sz w:val="20"/>
          <w:szCs w:val="20"/>
          <w:lang w:val="es-ES" w:eastAsia="es-AR"/>
        </w:rPr>
        <w:t>(</w:t>
      </w:r>
      <w:proofErr w:type="gramEnd"/>
      <w:r w:rsidRPr="000A50CC">
        <w:rPr>
          <w:rFonts w:ascii="Arial" w:hAnsi="Arial" w:cs="Arial"/>
          <w:sz w:val="20"/>
          <w:szCs w:val="20"/>
          <w:lang w:val="es-ES" w:eastAsia="es-AR"/>
        </w:rPr>
        <w:t xml:space="preserve">necesidad de un contador y hay que pagarle  honorarios por mayor volumen de trabajo) </w:t>
      </w:r>
      <w:r w:rsidRPr="000A50CC">
        <w:rPr>
          <w:rFonts w:ascii="Arial" w:eastAsia="MS Gothic" w:hAnsi="Arial" w:cs="Arial" w:hint="eastAsia"/>
          <w:sz w:val="20"/>
          <w:szCs w:val="20"/>
          <w:lang w:val="es-ES" w:eastAsia="es-AR"/>
        </w:rPr>
        <w:t>✔</w:t>
      </w:r>
      <w:r w:rsidRPr="000A50CC">
        <w:rPr>
          <w:rFonts w:ascii="Arial" w:hAnsi="Arial" w:cs="Arial"/>
          <w:sz w:val="20"/>
          <w:szCs w:val="20"/>
          <w:lang w:val="es-ES" w:eastAsia="es-AR"/>
        </w:rPr>
        <w:t xml:space="preserve">Mayor control de la AFIP. </w:t>
      </w:r>
    </w:p>
    <w:p w:rsidR="000A50CC" w:rsidRPr="000A50CC" w:rsidRDefault="000A50CC" w:rsidP="006B5862">
      <w:pPr>
        <w:spacing w:line="360" w:lineRule="auto"/>
        <w:jc w:val="both"/>
        <w:rPr>
          <w:rFonts w:ascii="Arial" w:hAnsi="Arial" w:cs="Arial"/>
          <w:sz w:val="20"/>
          <w:szCs w:val="20"/>
          <w:lang w:val="es-ES" w:eastAsia="es-AR"/>
        </w:rPr>
      </w:pPr>
      <w:r w:rsidRPr="000A50CC">
        <w:rPr>
          <w:rFonts w:ascii="Arial" w:eastAsia="MS Gothic" w:hAnsi="Arial" w:cs="Arial" w:hint="eastAsia"/>
          <w:sz w:val="20"/>
          <w:szCs w:val="20"/>
          <w:lang w:val="es-ES" w:eastAsia="es-AR"/>
        </w:rPr>
        <w:t>✔</w:t>
      </w:r>
      <w:r w:rsidRPr="000A50CC">
        <w:rPr>
          <w:rFonts w:ascii="Arial" w:hAnsi="Arial" w:cs="Arial"/>
          <w:sz w:val="20"/>
          <w:szCs w:val="20"/>
          <w:lang w:val="es-ES" w:eastAsia="es-AR"/>
        </w:rPr>
        <w:t xml:space="preserve">Se debe declarar y abonar mensualmente, de  corresponder, el IVA </w:t>
      </w:r>
    </w:p>
    <w:p w:rsidR="0082576C" w:rsidRDefault="000A50CC" w:rsidP="006B5862">
      <w:pPr>
        <w:spacing w:line="360" w:lineRule="auto"/>
        <w:jc w:val="both"/>
        <w:rPr>
          <w:rFonts w:ascii="Arial" w:hAnsi="Arial" w:cs="Arial"/>
          <w:sz w:val="20"/>
          <w:szCs w:val="20"/>
          <w:lang w:val="es-ES" w:eastAsia="es-AR"/>
        </w:rPr>
      </w:pPr>
      <w:r w:rsidRPr="000A50CC">
        <w:rPr>
          <w:rFonts w:ascii="Arial" w:eastAsia="MS Gothic" w:hAnsi="Arial" w:cs="Arial" w:hint="eastAsia"/>
          <w:sz w:val="20"/>
          <w:szCs w:val="20"/>
          <w:lang w:val="es-ES" w:eastAsia="es-AR"/>
        </w:rPr>
        <w:t>✔</w:t>
      </w:r>
      <w:r w:rsidRPr="000A50CC">
        <w:rPr>
          <w:rFonts w:ascii="Arial" w:hAnsi="Arial" w:cs="Arial"/>
          <w:sz w:val="20"/>
          <w:szCs w:val="20"/>
          <w:lang w:val="es-ES" w:eastAsia="es-AR"/>
        </w:rPr>
        <w:t>Se debe calcular el Impuesto a las Ganancias  anualmente</w:t>
      </w:r>
    </w:p>
    <w:p w:rsidR="00426EFA" w:rsidRPr="00426EFA" w:rsidRDefault="00426EFA" w:rsidP="006B5862">
      <w:pPr>
        <w:spacing w:line="360" w:lineRule="auto"/>
        <w:jc w:val="center"/>
        <w:rPr>
          <w:rFonts w:ascii="Arial" w:hAnsi="Arial" w:cs="Arial"/>
          <w:b/>
          <w:sz w:val="20"/>
          <w:szCs w:val="20"/>
          <w:lang w:val="es-ES" w:eastAsia="es-AR"/>
        </w:rPr>
      </w:pPr>
      <w:r w:rsidRPr="00426EFA">
        <w:rPr>
          <w:rFonts w:ascii="Arial" w:hAnsi="Arial" w:cs="Arial"/>
          <w:b/>
          <w:sz w:val="20"/>
          <w:szCs w:val="20"/>
          <w:lang w:val="es-ES" w:eastAsia="es-AR"/>
        </w:rPr>
        <w:t>FACTURA</w:t>
      </w:r>
    </w:p>
    <w:p w:rsidR="00426EFA" w:rsidRPr="00426EFA" w:rsidRDefault="00426EFA" w:rsidP="006B5862">
      <w:pPr>
        <w:spacing w:line="360" w:lineRule="auto"/>
        <w:jc w:val="both"/>
        <w:rPr>
          <w:rFonts w:ascii="Arial" w:hAnsi="Arial" w:cs="Arial"/>
          <w:sz w:val="20"/>
          <w:szCs w:val="20"/>
          <w:lang w:val="es-ES" w:eastAsia="es-AR"/>
        </w:rPr>
      </w:pPr>
      <w:r w:rsidRPr="00426EFA">
        <w:rPr>
          <w:rFonts w:ascii="Arial" w:hAnsi="Arial" w:cs="Arial"/>
          <w:sz w:val="20"/>
          <w:szCs w:val="20"/>
          <w:lang w:val="es-ES" w:eastAsia="es-AR"/>
        </w:rPr>
        <w:t>Es la relación escrita que el vendedor entrega al comprador detallando las mercancías que le ha vendido, indicando cantidades, naturaleza, precio y demás condiciones de la venta.</w:t>
      </w:r>
    </w:p>
    <w:p w:rsidR="00426EFA" w:rsidRPr="00426EFA" w:rsidRDefault="00426EFA" w:rsidP="006B5862">
      <w:pPr>
        <w:spacing w:line="360" w:lineRule="auto"/>
        <w:jc w:val="both"/>
        <w:rPr>
          <w:rFonts w:ascii="Arial" w:hAnsi="Arial" w:cs="Arial"/>
          <w:sz w:val="20"/>
          <w:szCs w:val="20"/>
          <w:lang w:val="es-ES" w:eastAsia="es-AR"/>
        </w:rPr>
      </w:pPr>
      <w:r w:rsidRPr="00426EFA">
        <w:rPr>
          <w:rFonts w:ascii="Arial" w:hAnsi="Arial" w:cs="Arial"/>
          <w:sz w:val="20"/>
          <w:szCs w:val="20"/>
          <w:lang w:val="es-ES" w:eastAsia="es-AR"/>
        </w:rPr>
        <w:t>Con este documento se hace el cargo al cliente y se contabiliza su deuda a favor del vendedor. Para el comprador es el documento que justifica la compra y con su contabilización queda registrado su compromiso de pago.</w:t>
      </w:r>
    </w:p>
    <w:p w:rsidR="00426EFA" w:rsidRPr="00426EFA" w:rsidRDefault="00426EFA" w:rsidP="006B5862">
      <w:pPr>
        <w:spacing w:line="360" w:lineRule="auto"/>
        <w:jc w:val="both"/>
        <w:rPr>
          <w:rFonts w:ascii="Arial" w:hAnsi="Arial" w:cs="Arial"/>
          <w:sz w:val="20"/>
          <w:szCs w:val="20"/>
          <w:lang w:val="es-ES" w:eastAsia="es-AR"/>
        </w:rPr>
      </w:pPr>
      <w:r w:rsidRPr="00426EFA">
        <w:rPr>
          <w:rFonts w:ascii="Arial" w:hAnsi="Arial" w:cs="Arial"/>
          <w:sz w:val="20"/>
          <w:szCs w:val="20"/>
          <w:lang w:val="es-ES" w:eastAsia="es-AR"/>
        </w:rPr>
        <w:t>Como mínimo la factura debe extenderse por duplicado. El original queda en poder del comprador y el duplicado queda para el vendedor y con el se contabiliza la venta y el cargo al comprador.</w:t>
      </w:r>
    </w:p>
    <w:p w:rsidR="00426EFA" w:rsidRPr="00426EFA" w:rsidRDefault="00426EFA" w:rsidP="006B5862">
      <w:pPr>
        <w:spacing w:line="360" w:lineRule="auto"/>
        <w:jc w:val="both"/>
        <w:rPr>
          <w:rFonts w:ascii="Arial" w:hAnsi="Arial" w:cs="Arial"/>
          <w:sz w:val="20"/>
          <w:szCs w:val="20"/>
          <w:lang w:val="es-ES" w:eastAsia="es-AR"/>
        </w:rPr>
      </w:pPr>
      <w:r w:rsidRPr="00426EFA">
        <w:rPr>
          <w:rFonts w:ascii="Arial" w:hAnsi="Arial" w:cs="Arial"/>
          <w:sz w:val="20"/>
          <w:szCs w:val="20"/>
          <w:lang w:val="es-ES" w:eastAsia="es-AR"/>
        </w:rPr>
        <w:t>La factura es el documento principal de la operación de compraventa con ella queda concretada y concluida la operación y es un documento de contabilidad y medio de prueba legal.</w:t>
      </w:r>
    </w:p>
    <w:p w:rsidR="00426EFA" w:rsidRPr="00426EFA" w:rsidRDefault="00426EFA" w:rsidP="006B5862">
      <w:pPr>
        <w:spacing w:line="360" w:lineRule="auto"/>
        <w:jc w:val="both"/>
        <w:rPr>
          <w:rFonts w:ascii="Arial" w:hAnsi="Arial" w:cs="Arial"/>
          <w:sz w:val="20"/>
          <w:szCs w:val="20"/>
          <w:lang w:val="es-ES" w:eastAsia="es-AR"/>
        </w:rPr>
      </w:pPr>
      <w:r w:rsidRPr="00426EFA">
        <w:rPr>
          <w:rFonts w:ascii="Arial" w:hAnsi="Arial" w:cs="Arial"/>
          <w:sz w:val="20"/>
          <w:szCs w:val="20"/>
          <w:lang w:val="es-ES" w:eastAsia="es-AR"/>
        </w:rPr>
        <w:t>Según la condición frente al Impuesto al Valor Agregado que adquiere el vendedor.</w:t>
      </w:r>
    </w:p>
    <w:p w:rsidR="00426EFA" w:rsidRPr="00426EFA" w:rsidRDefault="00426EFA" w:rsidP="006B5862">
      <w:pPr>
        <w:spacing w:line="360" w:lineRule="auto"/>
        <w:jc w:val="both"/>
        <w:rPr>
          <w:rFonts w:ascii="Arial" w:hAnsi="Arial" w:cs="Arial"/>
          <w:sz w:val="20"/>
          <w:szCs w:val="20"/>
          <w:lang w:val="es-ES" w:eastAsia="es-AR"/>
        </w:rPr>
      </w:pPr>
      <w:r w:rsidRPr="00426EFA">
        <w:rPr>
          <w:rFonts w:ascii="Arial" w:hAnsi="Arial" w:cs="Arial"/>
          <w:sz w:val="20"/>
          <w:szCs w:val="20"/>
          <w:lang w:val="es-ES" w:eastAsia="es-AR"/>
        </w:rPr>
        <w:t>En este caso cuando un contribuyente (nombre que adquiere quien ejerce el comercio). Se inscribe en AFIP como Responsable Inscripto ante el IVA las facturas que emite siempre son A o B según la condición fiscal de quien compra.</w:t>
      </w:r>
    </w:p>
    <w:p w:rsidR="00426EFA" w:rsidRPr="00426EFA" w:rsidRDefault="00426EFA" w:rsidP="006B5862">
      <w:pPr>
        <w:spacing w:line="360" w:lineRule="auto"/>
        <w:jc w:val="both"/>
        <w:rPr>
          <w:rFonts w:ascii="Arial" w:hAnsi="Arial" w:cs="Arial"/>
          <w:sz w:val="20"/>
          <w:szCs w:val="20"/>
          <w:lang w:val="es-ES" w:eastAsia="es-AR"/>
        </w:rPr>
      </w:pPr>
      <w:r w:rsidRPr="00426EFA">
        <w:rPr>
          <w:rFonts w:ascii="Arial" w:hAnsi="Arial" w:cs="Arial"/>
          <w:sz w:val="20"/>
          <w:szCs w:val="20"/>
          <w:lang w:val="es-ES" w:eastAsia="es-AR"/>
        </w:rPr>
        <w:t xml:space="preserve">Cuando la persona sea Física o Jurídica no se encuentre inscripta en I.V.A. su condición </w:t>
      </w:r>
      <w:proofErr w:type="spellStart"/>
      <w:r w:rsidRPr="00426EFA">
        <w:rPr>
          <w:rFonts w:ascii="Arial" w:hAnsi="Arial" w:cs="Arial"/>
          <w:sz w:val="20"/>
          <w:szCs w:val="20"/>
          <w:lang w:val="es-ES" w:eastAsia="es-AR"/>
        </w:rPr>
        <w:t>sera</w:t>
      </w:r>
      <w:proofErr w:type="spellEnd"/>
      <w:r w:rsidRPr="00426EFA">
        <w:rPr>
          <w:rFonts w:ascii="Arial" w:hAnsi="Arial" w:cs="Arial"/>
          <w:sz w:val="20"/>
          <w:szCs w:val="20"/>
          <w:lang w:val="es-ES" w:eastAsia="es-AR"/>
        </w:rPr>
        <w:t xml:space="preserve"> la de Responsable del </w:t>
      </w:r>
      <w:proofErr w:type="spellStart"/>
      <w:r w:rsidRPr="00426EFA">
        <w:rPr>
          <w:rFonts w:ascii="Arial" w:hAnsi="Arial" w:cs="Arial"/>
          <w:sz w:val="20"/>
          <w:szCs w:val="20"/>
          <w:lang w:val="es-ES" w:eastAsia="es-AR"/>
        </w:rPr>
        <w:t>Monotributo</w:t>
      </w:r>
      <w:proofErr w:type="spellEnd"/>
      <w:r w:rsidRPr="00426EFA">
        <w:rPr>
          <w:rFonts w:ascii="Arial" w:hAnsi="Arial" w:cs="Arial"/>
          <w:sz w:val="20"/>
          <w:szCs w:val="20"/>
          <w:lang w:val="es-ES" w:eastAsia="es-AR"/>
        </w:rPr>
        <w:t xml:space="preserve"> ante la AFIP. En este caso la factura que emitirá será "C".</w:t>
      </w:r>
    </w:p>
    <w:p w:rsidR="00426EFA" w:rsidRPr="00426EFA" w:rsidRDefault="00426EFA" w:rsidP="006B5862">
      <w:pPr>
        <w:spacing w:line="360" w:lineRule="auto"/>
        <w:jc w:val="both"/>
        <w:rPr>
          <w:rFonts w:ascii="Arial" w:hAnsi="Arial" w:cs="Arial"/>
          <w:sz w:val="20"/>
          <w:szCs w:val="20"/>
          <w:lang w:val="es-ES" w:eastAsia="es-AR"/>
        </w:rPr>
      </w:pPr>
      <w:r w:rsidRPr="00426EFA">
        <w:rPr>
          <w:rFonts w:ascii="Arial" w:hAnsi="Arial" w:cs="Arial"/>
          <w:sz w:val="20"/>
          <w:szCs w:val="20"/>
          <w:lang w:val="es-ES" w:eastAsia="es-AR"/>
        </w:rPr>
        <w:t xml:space="preserve">Las </w:t>
      </w:r>
      <w:proofErr w:type="spellStart"/>
      <w:r w:rsidRPr="00426EFA">
        <w:rPr>
          <w:rFonts w:ascii="Arial" w:hAnsi="Arial" w:cs="Arial"/>
          <w:sz w:val="20"/>
          <w:szCs w:val="20"/>
          <w:lang w:val="es-ES" w:eastAsia="es-AR"/>
        </w:rPr>
        <w:t>facturas</w:t>
      </w:r>
      <w:proofErr w:type="gramStart"/>
      <w:r w:rsidRPr="00426EFA">
        <w:rPr>
          <w:rFonts w:ascii="Arial" w:hAnsi="Arial" w:cs="Arial"/>
          <w:sz w:val="20"/>
          <w:szCs w:val="20"/>
          <w:lang w:val="es-ES" w:eastAsia="es-AR"/>
        </w:rPr>
        <w:t>,A,B</w:t>
      </w:r>
      <w:proofErr w:type="spellEnd"/>
      <w:proofErr w:type="gramEnd"/>
      <w:r w:rsidRPr="00426EFA">
        <w:rPr>
          <w:rFonts w:ascii="Arial" w:hAnsi="Arial" w:cs="Arial"/>
          <w:sz w:val="20"/>
          <w:szCs w:val="20"/>
          <w:lang w:val="es-ES" w:eastAsia="es-AR"/>
        </w:rPr>
        <w:t xml:space="preserve"> o C, pueden adoptar el formato de ticket-factura. Cuando se emiten por medio de un controlador fiscal. Tienen las mismas implicancias que las facturas, la misma </w:t>
      </w:r>
      <w:proofErr w:type="spellStart"/>
      <w:r w:rsidRPr="00426EFA">
        <w:rPr>
          <w:rFonts w:ascii="Arial" w:hAnsi="Arial" w:cs="Arial"/>
          <w:sz w:val="20"/>
          <w:szCs w:val="20"/>
          <w:lang w:val="es-ES" w:eastAsia="es-AR"/>
        </w:rPr>
        <w:t>validéz</w:t>
      </w:r>
      <w:proofErr w:type="spellEnd"/>
      <w:r w:rsidRPr="00426EFA">
        <w:rPr>
          <w:rFonts w:ascii="Arial" w:hAnsi="Arial" w:cs="Arial"/>
          <w:sz w:val="20"/>
          <w:szCs w:val="20"/>
          <w:lang w:val="es-ES" w:eastAsia="es-AR"/>
        </w:rPr>
        <w:t xml:space="preserve"> y se utilizan para las mismas situaciones comerciales. </w:t>
      </w:r>
    </w:p>
    <w:p w:rsidR="00426EFA" w:rsidRPr="00426EFA" w:rsidRDefault="00426EFA" w:rsidP="006B5862">
      <w:pPr>
        <w:spacing w:line="360" w:lineRule="auto"/>
        <w:jc w:val="both"/>
        <w:rPr>
          <w:rFonts w:ascii="Arial" w:hAnsi="Arial" w:cs="Arial"/>
          <w:sz w:val="20"/>
          <w:szCs w:val="20"/>
          <w:lang w:val="es-ES" w:eastAsia="es-AR"/>
        </w:rPr>
      </w:pPr>
      <w:r w:rsidRPr="00426EFA">
        <w:rPr>
          <w:rFonts w:ascii="Arial" w:hAnsi="Arial" w:cs="Arial"/>
          <w:sz w:val="20"/>
          <w:szCs w:val="20"/>
          <w:lang w:val="es-ES" w:eastAsia="es-AR"/>
        </w:rPr>
        <w:t>Factura "C"</w:t>
      </w:r>
    </w:p>
    <w:p w:rsidR="00426EFA" w:rsidRPr="00426EFA" w:rsidRDefault="00426EFA" w:rsidP="006B5862">
      <w:pPr>
        <w:spacing w:line="360" w:lineRule="auto"/>
        <w:jc w:val="both"/>
        <w:rPr>
          <w:rFonts w:ascii="Arial" w:hAnsi="Arial" w:cs="Arial"/>
          <w:sz w:val="20"/>
          <w:szCs w:val="20"/>
          <w:lang w:val="es-ES" w:eastAsia="es-AR"/>
        </w:rPr>
      </w:pPr>
      <w:r w:rsidRPr="00426EFA">
        <w:rPr>
          <w:rFonts w:ascii="Arial" w:hAnsi="Arial" w:cs="Arial"/>
          <w:sz w:val="20"/>
          <w:szCs w:val="20"/>
          <w:lang w:val="es-ES" w:eastAsia="es-AR"/>
        </w:rPr>
        <w:t xml:space="preserve">Las emite el contribuyente </w:t>
      </w:r>
      <w:proofErr w:type="spellStart"/>
      <w:r w:rsidRPr="00426EFA">
        <w:rPr>
          <w:rFonts w:ascii="Arial" w:hAnsi="Arial" w:cs="Arial"/>
          <w:sz w:val="20"/>
          <w:szCs w:val="20"/>
          <w:lang w:val="es-ES" w:eastAsia="es-AR"/>
        </w:rPr>
        <w:t>Monotributista</w:t>
      </w:r>
      <w:proofErr w:type="spellEnd"/>
      <w:r w:rsidRPr="00426EFA">
        <w:rPr>
          <w:rFonts w:ascii="Arial" w:hAnsi="Arial" w:cs="Arial"/>
          <w:sz w:val="20"/>
          <w:szCs w:val="20"/>
          <w:lang w:val="es-ES" w:eastAsia="es-AR"/>
        </w:rPr>
        <w:t xml:space="preserve">  y las recibe el Responsable Inscripto, Consumidor Final,  exento u otro </w:t>
      </w:r>
      <w:proofErr w:type="spellStart"/>
      <w:r w:rsidRPr="00426EFA">
        <w:rPr>
          <w:rFonts w:ascii="Arial" w:hAnsi="Arial" w:cs="Arial"/>
          <w:sz w:val="20"/>
          <w:szCs w:val="20"/>
          <w:lang w:val="es-ES" w:eastAsia="es-AR"/>
        </w:rPr>
        <w:t>Monotributista</w:t>
      </w:r>
      <w:proofErr w:type="spellEnd"/>
      <w:r w:rsidRPr="00426EFA">
        <w:rPr>
          <w:rFonts w:ascii="Arial" w:hAnsi="Arial" w:cs="Arial"/>
          <w:sz w:val="20"/>
          <w:szCs w:val="20"/>
          <w:lang w:val="es-ES" w:eastAsia="es-AR"/>
        </w:rPr>
        <w:t>.</w:t>
      </w:r>
    </w:p>
    <w:p w:rsidR="00426EFA" w:rsidRPr="00426EFA" w:rsidRDefault="00426EFA" w:rsidP="006B5862">
      <w:pPr>
        <w:spacing w:line="360" w:lineRule="auto"/>
        <w:jc w:val="both"/>
        <w:rPr>
          <w:rFonts w:ascii="Arial" w:hAnsi="Arial" w:cs="Arial"/>
          <w:sz w:val="20"/>
          <w:szCs w:val="20"/>
          <w:lang w:val="es-ES" w:eastAsia="es-AR"/>
        </w:rPr>
      </w:pPr>
      <w:r w:rsidRPr="00426EFA">
        <w:rPr>
          <w:rFonts w:ascii="Arial" w:hAnsi="Arial" w:cs="Arial"/>
          <w:sz w:val="20"/>
          <w:szCs w:val="20"/>
          <w:lang w:val="es-ES" w:eastAsia="es-AR"/>
        </w:rPr>
        <w:t xml:space="preserve">En este comprobante el Impuesto al Valor Agregado está </w:t>
      </w:r>
      <w:proofErr w:type="spellStart"/>
      <w:r w:rsidRPr="00426EFA">
        <w:rPr>
          <w:rFonts w:ascii="Arial" w:hAnsi="Arial" w:cs="Arial"/>
          <w:sz w:val="20"/>
          <w:szCs w:val="20"/>
          <w:lang w:val="es-ES" w:eastAsia="es-AR"/>
        </w:rPr>
        <w:t>incluído</w:t>
      </w:r>
      <w:proofErr w:type="spellEnd"/>
      <w:r w:rsidRPr="00426EFA">
        <w:rPr>
          <w:rFonts w:ascii="Arial" w:hAnsi="Arial" w:cs="Arial"/>
          <w:sz w:val="20"/>
          <w:szCs w:val="20"/>
          <w:lang w:val="es-ES" w:eastAsia="es-AR"/>
        </w:rPr>
        <w:t xml:space="preserve"> en el importe final.</w:t>
      </w:r>
    </w:p>
    <w:p w:rsidR="00426EFA" w:rsidRPr="00426EFA" w:rsidRDefault="00426EFA" w:rsidP="006B5862">
      <w:pPr>
        <w:spacing w:line="360" w:lineRule="auto"/>
        <w:jc w:val="both"/>
        <w:rPr>
          <w:rFonts w:ascii="Arial" w:hAnsi="Arial" w:cs="Arial"/>
          <w:sz w:val="20"/>
          <w:szCs w:val="20"/>
          <w:lang w:val="es-ES" w:eastAsia="es-AR"/>
        </w:rPr>
      </w:pPr>
      <w:r w:rsidRPr="00426EFA">
        <w:rPr>
          <w:rFonts w:ascii="Arial" w:hAnsi="Arial" w:cs="Arial"/>
          <w:sz w:val="20"/>
          <w:szCs w:val="20"/>
          <w:lang w:val="es-ES" w:eastAsia="es-AR"/>
        </w:rPr>
        <w:t>Facturas "A" y "B"</w:t>
      </w:r>
    </w:p>
    <w:p w:rsidR="00426EFA" w:rsidRPr="00426EFA" w:rsidRDefault="00426EFA" w:rsidP="006B5862">
      <w:pPr>
        <w:spacing w:line="360" w:lineRule="auto"/>
        <w:jc w:val="both"/>
        <w:rPr>
          <w:rFonts w:ascii="Arial" w:hAnsi="Arial" w:cs="Arial"/>
          <w:sz w:val="20"/>
          <w:szCs w:val="20"/>
          <w:lang w:val="es-ES" w:eastAsia="es-AR"/>
        </w:rPr>
      </w:pPr>
      <w:r w:rsidRPr="00426EFA">
        <w:rPr>
          <w:rFonts w:ascii="Arial" w:hAnsi="Arial" w:cs="Arial"/>
          <w:sz w:val="20"/>
          <w:szCs w:val="20"/>
          <w:lang w:val="es-ES" w:eastAsia="es-AR"/>
        </w:rPr>
        <w:t xml:space="preserve">La Factura "A" son las emitidas a un Responsable Inscripto ante IVA y su </w:t>
      </w:r>
      <w:proofErr w:type="spellStart"/>
      <w:r w:rsidRPr="00426EFA">
        <w:rPr>
          <w:rFonts w:ascii="Arial" w:hAnsi="Arial" w:cs="Arial"/>
          <w:sz w:val="20"/>
          <w:szCs w:val="20"/>
          <w:lang w:val="es-ES" w:eastAsia="es-AR"/>
        </w:rPr>
        <w:t>carácteristica</w:t>
      </w:r>
      <w:proofErr w:type="spellEnd"/>
      <w:r w:rsidRPr="00426EFA">
        <w:rPr>
          <w:rFonts w:ascii="Arial" w:hAnsi="Arial" w:cs="Arial"/>
          <w:sz w:val="20"/>
          <w:szCs w:val="20"/>
          <w:lang w:val="es-ES" w:eastAsia="es-AR"/>
        </w:rPr>
        <w:t xml:space="preserve"> principal es que el Impuesto Al Valor Agregado está discriminado.</w:t>
      </w:r>
    </w:p>
    <w:p w:rsidR="00426EFA" w:rsidRPr="00426EFA" w:rsidRDefault="00426EFA" w:rsidP="006B5862">
      <w:pPr>
        <w:spacing w:line="360" w:lineRule="auto"/>
        <w:jc w:val="both"/>
        <w:rPr>
          <w:rFonts w:ascii="Arial" w:hAnsi="Arial" w:cs="Arial"/>
          <w:sz w:val="20"/>
          <w:szCs w:val="20"/>
          <w:lang w:val="es-ES" w:eastAsia="es-AR"/>
        </w:rPr>
      </w:pPr>
      <w:r w:rsidRPr="00426EFA">
        <w:rPr>
          <w:rFonts w:ascii="Arial" w:hAnsi="Arial" w:cs="Arial"/>
          <w:sz w:val="20"/>
          <w:szCs w:val="20"/>
          <w:lang w:val="es-ES" w:eastAsia="es-AR"/>
        </w:rPr>
        <w:lastRenderedPageBreak/>
        <w:t xml:space="preserve">La factura B la emite el Responsable Inscripto a un Consumidor final, exento o Responsable </w:t>
      </w:r>
      <w:proofErr w:type="spellStart"/>
      <w:r w:rsidRPr="00426EFA">
        <w:rPr>
          <w:rFonts w:ascii="Arial" w:hAnsi="Arial" w:cs="Arial"/>
          <w:sz w:val="20"/>
          <w:szCs w:val="20"/>
          <w:lang w:val="es-ES" w:eastAsia="es-AR"/>
        </w:rPr>
        <w:t>Monotributo</w:t>
      </w:r>
      <w:proofErr w:type="spellEnd"/>
      <w:r w:rsidRPr="00426EFA">
        <w:rPr>
          <w:rFonts w:ascii="Arial" w:hAnsi="Arial" w:cs="Arial"/>
          <w:sz w:val="20"/>
          <w:szCs w:val="20"/>
          <w:lang w:val="es-ES" w:eastAsia="es-AR"/>
        </w:rPr>
        <w:t>. El IVA se incluye en el precio de los bienes facturados.</w:t>
      </w:r>
    </w:p>
    <w:p w:rsidR="000A50CC" w:rsidRDefault="00426EFA" w:rsidP="006B5862">
      <w:pPr>
        <w:spacing w:line="360" w:lineRule="auto"/>
        <w:jc w:val="center"/>
        <w:rPr>
          <w:rFonts w:ascii="Arial" w:hAnsi="Arial" w:cs="Arial"/>
          <w:sz w:val="20"/>
          <w:szCs w:val="20"/>
          <w:lang w:val="es-ES" w:eastAsia="es-AR"/>
        </w:rPr>
      </w:pPr>
      <w:r>
        <w:rPr>
          <w:rFonts w:ascii="Arial" w:hAnsi="Arial" w:cs="Arial"/>
          <w:noProof/>
          <w:sz w:val="20"/>
          <w:szCs w:val="20"/>
          <w:lang w:eastAsia="es-AR"/>
        </w:rPr>
        <w:drawing>
          <wp:inline distT="0" distB="0" distL="0" distR="0" wp14:anchorId="3F8725D7" wp14:editId="3EC37708">
            <wp:extent cx="6120130" cy="7712983"/>
            <wp:effectExtent l="0" t="0" r="0" b="2540"/>
            <wp:docPr id="51" name="Imagen 51" descr="G:\ \ESCUELA\2020 pandemia on line\escuela\fotots captura\Tipos-de-Facturas-a-emi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 \ESCUELA\2020 pandemia on line\escuela\fotots captura\Tipos-de-Facturas-a-emit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7712983"/>
                    </a:xfrm>
                    <a:prstGeom prst="rect">
                      <a:avLst/>
                    </a:prstGeom>
                    <a:noFill/>
                    <a:ln>
                      <a:noFill/>
                    </a:ln>
                  </pic:spPr>
                </pic:pic>
              </a:graphicData>
            </a:graphic>
          </wp:inline>
        </w:drawing>
      </w:r>
    </w:p>
    <w:p w:rsidR="000A50CC" w:rsidRDefault="000A50CC" w:rsidP="006B5862">
      <w:pPr>
        <w:spacing w:line="360" w:lineRule="auto"/>
        <w:jc w:val="both"/>
        <w:rPr>
          <w:rFonts w:ascii="Arial" w:hAnsi="Arial" w:cs="Arial"/>
          <w:sz w:val="20"/>
          <w:szCs w:val="20"/>
          <w:lang w:val="es-ES" w:eastAsia="es-AR"/>
        </w:rPr>
      </w:pPr>
    </w:p>
    <w:p w:rsidR="00426EFA" w:rsidRDefault="00426EFA" w:rsidP="006B5862">
      <w:pPr>
        <w:spacing w:line="360" w:lineRule="auto"/>
        <w:jc w:val="both"/>
        <w:rPr>
          <w:rFonts w:ascii="Arial" w:hAnsi="Arial" w:cs="Arial"/>
          <w:sz w:val="20"/>
          <w:szCs w:val="20"/>
          <w:lang w:val="es-ES" w:eastAsia="es-AR"/>
        </w:rPr>
      </w:pPr>
    </w:p>
    <w:p w:rsidR="00426EFA" w:rsidRPr="00426EFA" w:rsidRDefault="005C1C76" w:rsidP="006B5862">
      <w:pPr>
        <w:spacing w:line="360" w:lineRule="auto"/>
        <w:jc w:val="center"/>
        <w:rPr>
          <w:rFonts w:ascii="Arial" w:hAnsi="Arial" w:cs="Arial"/>
          <w:sz w:val="20"/>
          <w:szCs w:val="20"/>
          <w:lang w:val="es-ES" w:eastAsia="es-AR"/>
        </w:rPr>
      </w:pPr>
      <w:r>
        <w:rPr>
          <w:rFonts w:ascii="Arial" w:hAnsi="Arial" w:cs="Arial"/>
          <w:noProof/>
          <w:sz w:val="20"/>
          <w:szCs w:val="20"/>
          <w:lang w:eastAsia="es-AR"/>
        </w:rPr>
        <w:drawing>
          <wp:inline distT="0" distB="0" distL="0" distR="0" wp14:anchorId="6BBA4425" wp14:editId="63D54244">
            <wp:extent cx="6801744" cy="5684718"/>
            <wp:effectExtent l="0" t="0" r="0" b="0"/>
            <wp:docPr id="52" name="Imagen 52" descr="G:\ \ESCUELA\2020 pandemia on line\escuela\fotots captura\PARTES DE LA FAC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 \ESCUELA\2020 pandemia on line\escuela\fotots captura\PARTES DE LA FACTUR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3336" cy="5686049"/>
                    </a:xfrm>
                    <a:prstGeom prst="rect">
                      <a:avLst/>
                    </a:prstGeom>
                    <a:noFill/>
                    <a:ln>
                      <a:noFill/>
                    </a:ln>
                  </pic:spPr>
                </pic:pic>
              </a:graphicData>
            </a:graphic>
          </wp:inline>
        </w:drawing>
      </w:r>
    </w:p>
    <w:p w:rsidR="00426EFA" w:rsidRPr="00426EFA" w:rsidRDefault="00426EFA" w:rsidP="006B5862">
      <w:pPr>
        <w:spacing w:line="360" w:lineRule="auto"/>
        <w:rPr>
          <w:rFonts w:ascii="Arial" w:hAnsi="Arial" w:cs="Arial"/>
          <w:sz w:val="20"/>
          <w:szCs w:val="20"/>
          <w:lang w:val="es-ES" w:eastAsia="es-AR"/>
        </w:rPr>
      </w:pPr>
    </w:p>
    <w:p w:rsidR="00426EFA" w:rsidRPr="00426EFA" w:rsidRDefault="00426EFA" w:rsidP="006B5862">
      <w:pPr>
        <w:spacing w:line="360" w:lineRule="auto"/>
        <w:rPr>
          <w:rFonts w:ascii="Arial" w:hAnsi="Arial" w:cs="Arial"/>
          <w:sz w:val="20"/>
          <w:szCs w:val="20"/>
          <w:lang w:val="es-ES" w:eastAsia="es-AR"/>
        </w:rPr>
      </w:pPr>
    </w:p>
    <w:p w:rsidR="00426EFA" w:rsidRPr="00426EFA" w:rsidRDefault="005C1C76" w:rsidP="006B5862">
      <w:pPr>
        <w:spacing w:line="360" w:lineRule="auto"/>
        <w:jc w:val="center"/>
        <w:rPr>
          <w:rFonts w:ascii="Arial" w:hAnsi="Arial" w:cs="Arial"/>
          <w:sz w:val="20"/>
          <w:szCs w:val="20"/>
          <w:lang w:val="es-ES" w:eastAsia="es-AR"/>
        </w:rPr>
      </w:pPr>
      <w:r>
        <w:rPr>
          <w:rFonts w:ascii="Arial" w:hAnsi="Arial" w:cs="Arial"/>
          <w:noProof/>
          <w:sz w:val="20"/>
          <w:szCs w:val="20"/>
          <w:lang w:eastAsia="es-AR"/>
        </w:rPr>
        <w:lastRenderedPageBreak/>
        <w:drawing>
          <wp:inline distT="0" distB="0" distL="0" distR="0" wp14:anchorId="075C0A3E" wp14:editId="71019056">
            <wp:extent cx="4757630" cy="6222014"/>
            <wp:effectExtent l="0" t="0" r="5080" b="7620"/>
            <wp:docPr id="53" name="Imagen 53" descr="G:\ \ESCUELA\2020 pandemia on line\escuela\fotots captura\factura electro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 \ESCUELA\2020 pandemia on line\escuela\fotots captura\factura electronic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8724" cy="6223444"/>
                    </a:xfrm>
                    <a:prstGeom prst="rect">
                      <a:avLst/>
                    </a:prstGeom>
                    <a:noFill/>
                    <a:ln>
                      <a:noFill/>
                    </a:ln>
                  </pic:spPr>
                </pic:pic>
              </a:graphicData>
            </a:graphic>
          </wp:inline>
        </w:drawing>
      </w:r>
    </w:p>
    <w:p w:rsidR="00426EFA" w:rsidRPr="00426EFA" w:rsidRDefault="00426EFA" w:rsidP="006B5862">
      <w:pPr>
        <w:spacing w:after="0" w:line="360" w:lineRule="auto"/>
        <w:jc w:val="both"/>
        <w:rPr>
          <w:rFonts w:ascii="Arial" w:hAnsi="Arial" w:cs="Arial"/>
          <w:sz w:val="20"/>
          <w:szCs w:val="20"/>
          <w:lang w:val="es-ES" w:eastAsia="es-AR"/>
        </w:rPr>
      </w:pPr>
      <w:r w:rsidRPr="00426EFA">
        <w:rPr>
          <w:rFonts w:ascii="Arial" w:hAnsi="Arial" w:cs="Arial"/>
          <w:sz w:val="20"/>
          <w:szCs w:val="20"/>
          <w:lang w:val="es-ES" w:eastAsia="es-AR"/>
        </w:rPr>
        <w:t>AFIP incorpor</w:t>
      </w:r>
      <w:r w:rsidR="005C1C76">
        <w:rPr>
          <w:rFonts w:ascii="Arial" w:hAnsi="Arial" w:cs="Arial"/>
          <w:sz w:val="20"/>
          <w:szCs w:val="20"/>
          <w:lang w:val="es-ES" w:eastAsia="es-AR"/>
        </w:rPr>
        <w:t>o</w:t>
      </w:r>
      <w:r w:rsidRPr="00426EFA">
        <w:rPr>
          <w:rFonts w:ascii="Arial" w:hAnsi="Arial" w:cs="Arial"/>
          <w:sz w:val="20"/>
          <w:szCs w:val="20"/>
          <w:lang w:val="es-ES" w:eastAsia="es-AR"/>
        </w:rPr>
        <w:t xml:space="preserve"> en los comprobantes electrónicos un “Código QR” emitidos a través del Servicio de «Comprobantes en Línea».</w:t>
      </w:r>
    </w:p>
    <w:p w:rsidR="00426EFA" w:rsidRPr="00426EFA" w:rsidRDefault="00426EFA" w:rsidP="006B5862">
      <w:pPr>
        <w:spacing w:after="0" w:line="360" w:lineRule="auto"/>
        <w:jc w:val="both"/>
        <w:rPr>
          <w:rFonts w:ascii="Arial" w:hAnsi="Arial" w:cs="Arial"/>
          <w:sz w:val="20"/>
          <w:szCs w:val="20"/>
          <w:lang w:val="es-ES" w:eastAsia="es-AR"/>
        </w:rPr>
      </w:pPr>
      <w:r w:rsidRPr="00426EFA">
        <w:rPr>
          <w:rFonts w:ascii="Arial" w:hAnsi="Arial" w:cs="Arial"/>
          <w:sz w:val="20"/>
          <w:szCs w:val="20"/>
          <w:lang w:val="es-ES" w:eastAsia="es-AR"/>
        </w:rPr>
        <w:t xml:space="preserve">Al escanear un código QR de una factura electrónica autorizada por AFIP con una cámara estándar será direccionado al </w:t>
      </w:r>
      <w:proofErr w:type="spellStart"/>
      <w:r w:rsidRPr="00426EFA">
        <w:rPr>
          <w:rFonts w:ascii="Arial" w:hAnsi="Arial" w:cs="Arial"/>
          <w:sz w:val="20"/>
          <w:szCs w:val="20"/>
          <w:lang w:val="es-ES" w:eastAsia="es-AR"/>
        </w:rPr>
        <w:t>micrositio</w:t>
      </w:r>
      <w:proofErr w:type="spellEnd"/>
      <w:r w:rsidRPr="00426EFA">
        <w:rPr>
          <w:rFonts w:ascii="Arial" w:hAnsi="Arial" w:cs="Arial"/>
          <w:sz w:val="20"/>
          <w:szCs w:val="20"/>
          <w:lang w:val="es-ES" w:eastAsia="es-AR"/>
        </w:rPr>
        <w:t xml:space="preserve"> de Factura Electrónica de AFIP (http://www.afip.gob.ar/fe/qr</w:t>
      </w:r>
      <w:proofErr w:type="gramStart"/>
      <w:r w:rsidRPr="00426EFA">
        <w:rPr>
          <w:rFonts w:ascii="Arial" w:hAnsi="Arial" w:cs="Arial"/>
          <w:sz w:val="20"/>
          <w:szCs w:val="20"/>
          <w:lang w:val="es-ES" w:eastAsia="es-AR"/>
        </w:rPr>
        <w:t>) .</w:t>
      </w:r>
      <w:proofErr w:type="gramEnd"/>
      <w:r w:rsidRPr="00426EFA">
        <w:rPr>
          <w:rFonts w:ascii="Arial" w:hAnsi="Arial" w:cs="Arial"/>
          <w:sz w:val="20"/>
          <w:szCs w:val="20"/>
          <w:lang w:val="es-ES" w:eastAsia="es-AR"/>
        </w:rPr>
        <w:t xml:space="preserve"> En este sitio encontrará información sobre la facturación electrónica y a futuro encontrará las aplicaciones oficiales de AFIP para la lectura de QR, indica el Organismo a través de un comunicado.</w:t>
      </w:r>
    </w:p>
    <w:p w:rsidR="00426EFA" w:rsidRPr="00426EFA" w:rsidRDefault="00426EFA" w:rsidP="006B5862">
      <w:pPr>
        <w:spacing w:after="0" w:line="360" w:lineRule="auto"/>
        <w:jc w:val="both"/>
        <w:rPr>
          <w:rFonts w:ascii="Arial" w:hAnsi="Arial" w:cs="Arial"/>
          <w:sz w:val="20"/>
          <w:szCs w:val="20"/>
          <w:lang w:val="es-ES" w:eastAsia="es-AR"/>
        </w:rPr>
      </w:pPr>
      <w:r w:rsidRPr="00426EFA">
        <w:rPr>
          <w:rFonts w:ascii="Arial" w:hAnsi="Arial" w:cs="Arial"/>
          <w:sz w:val="20"/>
          <w:szCs w:val="20"/>
          <w:lang w:val="es-ES" w:eastAsia="es-AR"/>
        </w:rPr>
        <w:t>El QR codificará la siguiente información del comprobante:</w:t>
      </w:r>
    </w:p>
    <w:p w:rsidR="00426EFA" w:rsidRPr="005C1C76" w:rsidRDefault="00426EFA" w:rsidP="006B5862">
      <w:pPr>
        <w:pStyle w:val="Prrafodelista"/>
        <w:numPr>
          <w:ilvl w:val="0"/>
          <w:numId w:val="13"/>
        </w:numPr>
        <w:spacing w:line="360" w:lineRule="auto"/>
        <w:jc w:val="both"/>
        <w:rPr>
          <w:rFonts w:ascii="Arial" w:hAnsi="Arial" w:cs="Arial"/>
          <w:sz w:val="20"/>
          <w:szCs w:val="20"/>
          <w:lang w:val="es-ES"/>
        </w:rPr>
      </w:pPr>
      <w:bookmarkStart w:id="0" w:name="_GoBack"/>
      <w:bookmarkEnd w:id="0"/>
      <w:r w:rsidRPr="005C1C76">
        <w:rPr>
          <w:rFonts w:ascii="Arial" w:hAnsi="Arial" w:cs="Arial"/>
          <w:sz w:val="20"/>
          <w:szCs w:val="20"/>
          <w:lang w:val="es-ES"/>
        </w:rPr>
        <w:t>Fecha de emisión</w:t>
      </w:r>
    </w:p>
    <w:p w:rsidR="00426EFA" w:rsidRPr="005C1C76" w:rsidRDefault="00426EFA" w:rsidP="006B5862">
      <w:pPr>
        <w:pStyle w:val="Prrafodelista"/>
        <w:numPr>
          <w:ilvl w:val="0"/>
          <w:numId w:val="13"/>
        </w:numPr>
        <w:spacing w:line="360" w:lineRule="auto"/>
        <w:jc w:val="both"/>
        <w:rPr>
          <w:rFonts w:ascii="Arial" w:hAnsi="Arial" w:cs="Arial"/>
          <w:sz w:val="20"/>
          <w:szCs w:val="20"/>
          <w:lang w:val="es-ES"/>
        </w:rPr>
      </w:pPr>
      <w:r w:rsidRPr="005C1C76">
        <w:rPr>
          <w:rFonts w:ascii="Arial" w:hAnsi="Arial" w:cs="Arial"/>
          <w:sz w:val="20"/>
          <w:szCs w:val="20"/>
          <w:lang w:val="es-ES"/>
        </w:rPr>
        <w:t>CUIT del emisor</w:t>
      </w:r>
    </w:p>
    <w:p w:rsidR="00426EFA" w:rsidRPr="005C1C76" w:rsidRDefault="00426EFA" w:rsidP="006B5862">
      <w:pPr>
        <w:pStyle w:val="Prrafodelista"/>
        <w:numPr>
          <w:ilvl w:val="0"/>
          <w:numId w:val="13"/>
        </w:numPr>
        <w:spacing w:line="360" w:lineRule="auto"/>
        <w:jc w:val="both"/>
        <w:rPr>
          <w:rFonts w:ascii="Arial" w:hAnsi="Arial" w:cs="Arial"/>
          <w:sz w:val="20"/>
          <w:szCs w:val="20"/>
          <w:lang w:val="es-ES"/>
        </w:rPr>
      </w:pPr>
      <w:r w:rsidRPr="005C1C76">
        <w:rPr>
          <w:rFonts w:ascii="Arial" w:hAnsi="Arial" w:cs="Arial"/>
          <w:sz w:val="20"/>
          <w:szCs w:val="20"/>
          <w:lang w:val="es-ES"/>
        </w:rPr>
        <w:t>Punto de venta</w:t>
      </w:r>
    </w:p>
    <w:p w:rsidR="00426EFA" w:rsidRPr="005C1C76" w:rsidRDefault="00426EFA" w:rsidP="006B5862">
      <w:pPr>
        <w:pStyle w:val="Prrafodelista"/>
        <w:numPr>
          <w:ilvl w:val="0"/>
          <w:numId w:val="13"/>
        </w:numPr>
        <w:spacing w:line="360" w:lineRule="auto"/>
        <w:jc w:val="both"/>
        <w:rPr>
          <w:rFonts w:ascii="Arial" w:hAnsi="Arial" w:cs="Arial"/>
          <w:sz w:val="20"/>
          <w:szCs w:val="20"/>
          <w:lang w:val="es-ES"/>
        </w:rPr>
      </w:pPr>
      <w:r w:rsidRPr="005C1C76">
        <w:rPr>
          <w:rFonts w:ascii="Arial" w:hAnsi="Arial" w:cs="Arial"/>
          <w:sz w:val="20"/>
          <w:szCs w:val="20"/>
          <w:lang w:val="es-ES"/>
        </w:rPr>
        <w:lastRenderedPageBreak/>
        <w:t>Tipo de Comprobantes</w:t>
      </w:r>
    </w:p>
    <w:p w:rsidR="00426EFA" w:rsidRPr="005C1C76" w:rsidRDefault="00426EFA" w:rsidP="006B5862">
      <w:pPr>
        <w:pStyle w:val="Prrafodelista"/>
        <w:numPr>
          <w:ilvl w:val="0"/>
          <w:numId w:val="13"/>
        </w:numPr>
        <w:spacing w:line="360" w:lineRule="auto"/>
        <w:jc w:val="both"/>
        <w:rPr>
          <w:rFonts w:ascii="Arial" w:hAnsi="Arial" w:cs="Arial"/>
          <w:sz w:val="20"/>
          <w:szCs w:val="20"/>
          <w:lang w:val="es-ES"/>
        </w:rPr>
      </w:pPr>
      <w:r w:rsidRPr="005C1C76">
        <w:rPr>
          <w:rFonts w:ascii="Arial" w:hAnsi="Arial" w:cs="Arial"/>
          <w:sz w:val="20"/>
          <w:szCs w:val="20"/>
          <w:lang w:val="es-ES"/>
        </w:rPr>
        <w:t>Número de Comprobante</w:t>
      </w:r>
    </w:p>
    <w:p w:rsidR="00426EFA" w:rsidRPr="005C1C76" w:rsidRDefault="00426EFA" w:rsidP="006B5862">
      <w:pPr>
        <w:pStyle w:val="Prrafodelista"/>
        <w:numPr>
          <w:ilvl w:val="0"/>
          <w:numId w:val="13"/>
        </w:numPr>
        <w:spacing w:line="360" w:lineRule="auto"/>
        <w:jc w:val="both"/>
        <w:rPr>
          <w:rFonts w:ascii="Arial" w:hAnsi="Arial" w:cs="Arial"/>
          <w:sz w:val="20"/>
          <w:szCs w:val="20"/>
          <w:lang w:val="es-ES"/>
        </w:rPr>
      </w:pPr>
      <w:r w:rsidRPr="005C1C76">
        <w:rPr>
          <w:rFonts w:ascii="Arial" w:hAnsi="Arial" w:cs="Arial"/>
          <w:sz w:val="20"/>
          <w:szCs w:val="20"/>
          <w:lang w:val="es-ES"/>
        </w:rPr>
        <w:t>Importe total</w:t>
      </w:r>
    </w:p>
    <w:p w:rsidR="00426EFA" w:rsidRPr="005C1C76" w:rsidRDefault="00426EFA" w:rsidP="006B5862">
      <w:pPr>
        <w:pStyle w:val="Prrafodelista"/>
        <w:numPr>
          <w:ilvl w:val="0"/>
          <w:numId w:val="13"/>
        </w:numPr>
        <w:spacing w:line="360" w:lineRule="auto"/>
        <w:jc w:val="both"/>
        <w:rPr>
          <w:rFonts w:ascii="Arial" w:hAnsi="Arial" w:cs="Arial"/>
          <w:sz w:val="20"/>
          <w:szCs w:val="20"/>
          <w:lang w:val="es-ES"/>
        </w:rPr>
      </w:pPr>
      <w:r w:rsidRPr="005C1C76">
        <w:rPr>
          <w:rFonts w:ascii="Arial" w:hAnsi="Arial" w:cs="Arial"/>
          <w:sz w:val="20"/>
          <w:szCs w:val="20"/>
          <w:lang w:val="es-ES"/>
        </w:rPr>
        <w:t>Moneda</w:t>
      </w:r>
    </w:p>
    <w:p w:rsidR="00426EFA" w:rsidRPr="005C1C76" w:rsidRDefault="00426EFA" w:rsidP="006B5862">
      <w:pPr>
        <w:pStyle w:val="Prrafodelista"/>
        <w:numPr>
          <w:ilvl w:val="0"/>
          <w:numId w:val="13"/>
        </w:numPr>
        <w:spacing w:line="360" w:lineRule="auto"/>
        <w:jc w:val="both"/>
        <w:rPr>
          <w:rFonts w:ascii="Arial" w:hAnsi="Arial" w:cs="Arial"/>
          <w:sz w:val="20"/>
          <w:szCs w:val="20"/>
          <w:lang w:val="es-ES"/>
        </w:rPr>
      </w:pPr>
      <w:r w:rsidRPr="005C1C76">
        <w:rPr>
          <w:rFonts w:ascii="Arial" w:hAnsi="Arial" w:cs="Arial"/>
          <w:sz w:val="20"/>
          <w:szCs w:val="20"/>
          <w:lang w:val="es-ES"/>
        </w:rPr>
        <w:t>Cotización</w:t>
      </w:r>
    </w:p>
    <w:p w:rsidR="00426EFA" w:rsidRPr="005C1C76" w:rsidRDefault="00426EFA" w:rsidP="006B5862">
      <w:pPr>
        <w:pStyle w:val="Prrafodelista"/>
        <w:numPr>
          <w:ilvl w:val="0"/>
          <w:numId w:val="13"/>
        </w:numPr>
        <w:spacing w:line="360" w:lineRule="auto"/>
        <w:jc w:val="both"/>
        <w:rPr>
          <w:rFonts w:ascii="Arial" w:hAnsi="Arial" w:cs="Arial"/>
          <w:sz w:val="20"/>
          <w:szCs w:val="20"/>
          <w:lang w:val="es-ES"/>
        </w:rPr>
      </w:pPr>
      <w:r w:rsidRPr="005C1C76">
        <w:rPr>
          <w:rFonts w:ascii="Arial" w:hAnsi="Arial" w:cs="Arial"/>
          <w:sz w:val="20"/>
          <w:szCs w:val="20"/>
          <w:lang w:val="es-ES"/>
        </w:rPr>
        <w:t>Tipo Documento Receptor (de corresponder)</w:t>
      </w:r>
    </w:p>
    <w:p w:rsidR="00426EFA" w:rsidRPr="005C1C76" w:rsidRDefault="00426EFA" w:rsidP="006B5862">
      <w:pPr>
        <w:pStyle w:val="Prrafodelista"/>
        <w:numPr>
          <w:ilvl w:val="0"/>
          <w:numId w:val="13"/>
        </w:numPr>
        <w:spacing w:line="360" w:lineRule="auto"/>
        <w:jc w:val="both"/>
        <w:rPr>
          <w:rFonts w:ascii="Arial" w:hAnsi="Arial" w:cs="Arial"/>
          <w:sz w:val="20"/>
          <w:szCs w:val="20"/>
          <w:lang w:val="es-ES"/>
        </w:rPr>
      </w:pPr>
      <w:r w:rsidRPr="005C1C76">
        <w:rPr>
          <w:rFonts w:ascii="Arial" w:hAnsi="Arial" w:cs="Arial"/>
          <w:sz w:val="20"/>
          <w:szCs w:val="20"/>
          <w:lang w:val="es-ES"/>
        </w:rPr>
        <w:t>Número de Documento de Receptor (de corresponder)</w:t>
      </w:r>
    </w:p>
    <w:p w:rsidR="00426EFA" w:rsidRPr="005C1C76" w:rsidRDefault="00426EFA" w:rsidP="006B5862">
      <w:pPr>
        <w:pStyle w:val="Prrafodelista"/>
        <w:numPr>
          <w:ilvl w:val="0"/>
          <w:numId w:val="13"/>
        </w:numPr>
        <w:spacing w:line="360" w:lineRule="auto"/>
        <w:jc w:val="both"/>
        <w:rPr>
          <w:rFonts w:ascii="Arial" w:hAnsi="Arial" w:cs="Arial"/>
          <w:sz w:val="20"/>
          <w:szCs w:val="20"/>
          <w:lang w:val="es-ES"/>
        </w:rPr>
      </w:pPr>
      <w:r w:rsidRPr="005C1C76">
        <w:rPr>
          <w:rFonts w:ascii="Arial" w:hAnsi="Arial" w:cs="Arial"/>
          <w:sz w:val="20"/>
          <w:szCs w:val="20"/>
          <w:lang w:val="es-ES"/>
        </w:rPr>
        <w:t>Código del Tipo de Autorización</w:t>
      </w:r>
    </w:p>
    <w:p w:rsidR="00426EFA" w:rsidRPr="005C1C76" w:rsidRDefault="00426EFA" w:rsidP="006B5862">
      <w:pPr>
        <w:pStyle w:val="Prrafodelista"/>
        <w:numPr>
          <w:ilvl w:val="0"/>
          <w:numId w:val="13"/>
        </w:numPr>
        <w:spacing w:line="360" w:lineRule="auto"/>
        <w:jc w:val="both"/>
        <w:rPr>
          <w:rFonts w:ascii="Arial" w:hAnsi="Arial" w:cs="Arial"/>
          <w:sz w:val="20"/>
          <w:szCs w:val="20"/>
          <w:lang w:val="es-ES"/>
        </w:rPr>
      </w:pPr>
      <w:r w:rsidRPr="005C1C76">
        <w:rPr>
          <w:rFonts w:ascii="Arial" w:hAnsi="Arial" w:cs="Arial"/>
          <w:sz w:val="20"/>
          <w:szCs w:val="20"/>
          <w:lang w:val="es-ES"/>
        </w:rPr>
        <w:t>Código de Autorización</w:t>
      </w:r>
    </w:p>
    <w:p w:rsidR="00426EFA" w:rsidRPr="005C1C76" w:rsidRDefault="00426EFA" w:rsidP="006B5862">
      <w:pPr>
        <w:pStyle w:val="Prrafodelista"/>
        <w:numPr>
          <w:ilvl w:val="0"/>
          <w:numId w:val="13"/>
        </w:numPr>
        <w:spacing w:line="360" w:lineRule="auto"/>
        <w:jc w:val="both"/>
        <w:rPr>
          <w:rFonts w:ascii="Arial" w:hAnsi="Arial" w:cs="Arial"/>
          <w:sz w:val="20"/>
          <w:szCs w:val="20"/>
          <w:lang w:val="es-ES"/>
        </w:rPr>
      </w:pPr>
      <w:r w:rsidRPr="005C1C76">
        <w:rPr>
          <w:rFonts w:ascii="Arial" w:hAnsi="Arial" w:cs="Arial"/>
          <w:sz w:val="20"/>
          <w:szCs w:val="20"/>
          <w:lang w:val="es-ES"/>
        </w:rPr>
        <w:t>Vigencia y aplicación</w:t>
      </w:r>
    </w:p>
    <w:p w:rsidR="00426EFA" w:rsidRPr="00426EFA" w:rsidRDefault="00426EFA" w:rsidP="006B5862">
      <w:pPr>
        <w:spacing w:after="0" w:line="360" w:lineRule="auto"/>
        <w:jc w:val="both"/>
        <w:rPr>
          <w:rFonts w:ascii="Arial" w:hAnsi="Arial" w:cs="Arial"/>
          <w:sz w:val="20"/>
          <w:szCs w:val="20"/>
          <w:lang w:val="es-ES" w:eastAsia="es-AR"/>
        </w:rPr>
      </w:pPr>
    </w:p>
    <w:p w:rsidR="00426EFA" w:rsidRPr="00426EFA" w:rsidRDefault="00426EFA" w:rsidP="006B5862">
      <w:pPr>
        <w:spacing w:after="0" w:line="360" w:lineRule="auto"/>
        <w:jc w:val="both"/>
        <w:rPr>
          <w:rFonts w:ascii="Arial" w:hAnsi="Arial" w:cs="Arial"/>
          <w:sz w:val="20"/>
          <w:szCs w:val="20"/>
          <w:lang w:val="es-ES" w:eastAsia="es-AR"/>
        </w:rPr>
      </w:pPr>
      <w:r w:rsidRPr="00426EFA">
        <w:rPr>
          <w:rFonts w:ascii="Arial" w:hAnsi="Arial" w:cs="Arial"/>
          <w:sz w:val="20"/>
          <w:szCs w:val="20"/>
          <w:lang w:val="es-ES" w:eastAsia="es-AR"/>
        </w:rPr>
        <w:t>Las disposiciones de la Resolución General 4892/2020 entrarán en vigencia el día 24 de diciembre de 2020 y resultarán de aplicación desde ese mismo día; excepto para sujetos que tramiten la autorización de emisión de comprobantes electrónicos mediante el intercambio de información basado en el “</w:t>
      </w:r>
      <w:proofErr w:type="spellStart"/>
      <w:r w:rsidRPr="00426EFA">
        <w:rPr>
          <w:rFonts w:ascii="Arial" w:hAnsi="Arial" w:cs="Arial"/>
          <w:sz w:val="20"/>
          <w:szCs w:val="20"/>
          <w:lang w:val="es-ES" w:eastAsia="es-AR"/>
        </w:rPr>
        <w:t>WebService</w:t>
      </w:r>
      <w:proofErr w:type="spellEnd"/>
      <w:r w:rsidRPr="00426EFA">
        <w:rPr>
          <w:rFonts w:ascii="Arial" w:hAnsi="Arial" w:cs="Arial"/>
          <w:sz w:val="20"/>
          <w:szCs w:val="20"/>
          <w:lang w:val="es-ES" w:eastAsia="es-AR"/>
        </w:rPr>
        <w:t>”, en cuyo caso la obligatoriedad de incorporar el código “QR” será conforme se indica a continuación:</w:t>
      </w:r>
    </w:p>
    <w:p w:rsidR="00426EFA" w:rsidRPr="00426EFA" w:rsidRDefault="00426EFA" w:rsidP="006B5862">
      <w:pPr>
        <w:spacing w:after="0" w:line="360" w:lineRule="auto"/>
        <w:jc w:val="both"/>
        <w:rPr>
          <w:rFonts w:ascii="Arial" w:hAnsi="Arial" w:cs="Arial"/>
          <w:sz w:val="20"/>
          <w:szCs w:val="20"/>
          <w:lang w:val="es-ES" w:eastAsia="es-AR"/>
        </w:rPr>
      </w:pPr>
      <w:r w:rsidRPr="00426EFA">
        <w:rPr>
          <w:rFonts w:ascii="Arial" w:hAnsi="Arial" w:cs="Arial"/>
          <w:sz w:val="20"/>
          <w:szCs w:val="20"/>
          <w:lang w:val="es-ES" w:eastAsia="es-AR"/>
        </w:rPr>
        <w:t>Para responsables inscriptos en el impuesto al valor agregado que hayan efectuado operaciones (gravadas, exentas y no gravadas) declaradas en el impuesto durante el año calendario 2020 por un importe total neto de impuestos y tasas:</w:t>
      </w:r>
    </w:p>
    <w:p w:rsidR="00426EFA" w:rsidRPr="00426EFA" w:rsidRDefault="00426EFA" w:rsidP="006B5862">
      <w:pPr>
        <w:spacing w:after="0" w:line="360" w:lineRule="auto"/>
        <w:jc w:val="both"/>
        <w:rPr>
          <w:rFonts w:ascii="Arial" w:hAnsi="Arial" w:cs="Arial"/>
          <w:sz w:val="20"/>
          <w:szCs w:val="20"/>
          <w:lang w:val="es-ES" w:eastAsia="es-AR"/>
        </w:rPr>
      </w:pPr>
      <w:r w:rsidRPr="00426EFA">
        <w:rPr>
          <w:rFonts w:ascii="Arial" w:hAnsi="Arial" w:cs="Arial"/>
          <w:sz w:val="20"/>
          <w:szCs w:val="20"/>
          <w:lang w:val="es-ES" w:eastAsia="es-AR"/>
        </w:rPr>
        <w:t>Superior a $ 10.000.000: desde el 1 de marzo de 2021.</w:t>
      </w:r>
    </w:p>
    <w:p w:rsidR="00426EFA" w:rsidRPr="00426EFA" w:rsidRDefault="00426EFA" w:rsidP="006B5862">
      <w:pPr>
        <w:spacing w:after="0" w:line="360" w:lineRule="auto"/>
        <w:jc w:val="both"/>
        <w:rPr>
          <w:rFonts w:ascii="Arial" w:hAnsi="Arial" w:cs="Arial"/>
          <w:sz w:val="20"/>
          <w:szCs w:val="20"/>
          <w:lang w:val="es-ES" w:eastAsia="es-AR"/>
        </w:rPr>
      </w:pPr>
      <w:r w:rsidRPr="00426EFA">
        <w:rPr>
          <w:rFonts w:ascii="Arial" w:hAnsi="Arial" w:cs="Arial"/>
          <w:sz w:val="20"/>
          <w:szCs w:val="20"/>
          <w:lang w:val="es-ES" w:eastAsia="es-AR"/>
        </w:rPr>
        <w:t>Superior a $ 2.000.000 e inferior o igual a $ 10.000.000: desde el 1 de abril de 2021.</w:t>
      </w:r>
    </w:p>
    <w:p w:rsidR="00426EFA" w:rsidRPr="00426EFA" w:rsidRDefault="00426EFA" w:rsidP="006B5862">
      <w:pPr>
        <w:spacing w:after="0" w:line="360" w:lineRule="auto"/>
        <w:jc w:val="both"/>
        <w:rPr>
          <w:rFonts w:ascii="Arial" w:hAnsi="Arial" w:cs="Arial"/>
          <w:sz w:val="20"/>
          <w:szCs w:val="20"/>
          <w:lang w:val="es-ES" w:eastAsia="es-AR"/>
        </w:rPr>
      </w:pPr>
      <w:r w:rsidRPr="00426EFA">
        <w:rPr>
          <w:rFonts w:ascii="Arial" w:hAnsi="Arial" w:cs="Arial"/>
          <w:sz w:val="20"/>
          <w:szCs w:val="20"/>
          <w:lang w:val="es-ES" w:eastAsia="es-AR"/>
        </w:rPr>
        <w:t>Superior a $ 500.000 e inferior o igual a $ 2.000.000: desde el 1 de mayo de 2021.</w:t>
      </w:r>
    </w:p>
    <w:p w:rsidR="00426EFA" w:rsidRPr="00426EFA" w:rsidRDefault="00426EFA" w:rsidP="006B5862">
      <w:pPr>
        <w:spacing w:after="0" w:line="360" w:lineRule="auto"/>
        <w:jc w:val="both"/>
        <w:rPr>
          <w:rFonts w:ascii="Arial" w:hAnsi="Arial" w:cs="Arial"/>
          <w:sz w:val="20"/>
          <w:szCs w:val="20"/>
          <w:lang w:val="es-ES" w:eastAsia="es-AR"/>
        </w:rPr>
      </w:pPr>
      <w:r w:rsidRPr="00426EFA">
        <w:rPr>
          <w:rFonts w:ascii="Arial" w:hAnsi="Arial" w:cs="Arial"/>
          <w:sz w:val="20"/>
          <w:szCs w:val="20"/>
          <w:lang w:val="es-ES" w:eastAsia="es-AR"/>
        </w:rPr>
        <w:t xml:space="preserve">Para el resto de los responsables inscriptos en el impuesto al valor agregado, sujetos exentos ante dicho gravamen y pequeños contribuyentes inscriptos en el </w:t>
      </w:r>
      <w:proofErr w:type="spellStart"/>
      <w:r w:rsidRPr="00426EFA">
        <w:rPr>
          <w:rFonts w:ascii="Arial" w:hAnsi="Arial" w:cs="Arial"/>
          <w:sz w:val="20"/>
          <w:szCs w:val="20"/>
          <w:lang w:val="es-ES" w:eastAsia="es-AR"/>
        </w:rPr>
        <w:t>Monotributo</w:t>
      </w:r>
      <w:proofErr w:type="spellEnd"/>
      <w:r w:rsidRPr="00426EFA">
        <w:rPr>
          <w:rFonts w:ascii="Arial" w:hAnsi="Arial" w:cs="Arial"/>
          <w:sz w:val="20"/>
          <w:szCs w:val="20"/>
          <w:lang w:val="es-ES" w:eastAsia="es-AR"/>
        </w:rPr>
        <w:t>: a partir del 1 junio de 2021.</w:t>
      </w:r>
    </w:p>
    <w:p w:rsidR="00426EFA" w:rsidRPr="00426EFA" w:rsidRDefault="00426EFA" w:rsidP="006B5862">
      <w:pPr>
        <w:spacing w:after="0" w:line="360" w:lineRule="auto"/>
        <w:jc w:val="both"/>
        <w:rPr>
          <w:rFonts w:ascii="Arial" w:hAnsi="Arial" w:cs="Arial"/>
          <w:sz w:val="20"/>
          <w:szCs w:val="20"/>
          <w:lang w:val="es-ES" w:eastAsia="es-AR"/>
        </w:rPr>
      </w:pPr>
      <w:r w:rsidRPr="00426EFA">
        <w:rPr>
          <w:rFonts w:ascii="Arial" w:hAnsi="Arial" w:cs="Arial"/>
          <w:sz w:val="20"/>
          <w:szCs w:val="20"/>
          <w:lang w:val="es-ES" w:eastAsia="es-AR"/>
        </w:rPr>
        <w:t>AFIP RG 4892/20 – Facturación Electrónica – Implementación del código «QR»</w:t>
      </w:r>
    </w:p>
    <w:p w:rsidR="005C1C76" w:rsidRDefault="005C1C76" w:rsidP="006B5862">
      <w:pPr>
        <w:spacing w:line="360" w:lineRule="auto"/>
        <w:jc w:val="both"/>
        <w:rPr>
          <w:rFonts w:ascii="Arial" w:hAnsi="Arial" w:cs="Arial"/>
          <w:b/>
          <w:sz w:val="20"/>
          <w:szCs w:val="20"/>
          <w:lang w:val="es-ES" w:eastAsia="es-AR"/>
        </w:rPr>
      </w:pPr>
    </w:p>
    <w:p w:rsidR="00BE7AB9" w:rsidRPr="00446A49" w:rsidRDefault="00BE7AB9" w:rsidP="006B5862">
      <w:pPr>
        <w:spacing w:line="360" w:lineRule="auto"/>
        <w:jc w:val="both"/>
        <w:rPr>
          <w:rFonts w:ascii="Arial" w:hAnsi="Arial" w:cs="Arial"/>
          <w:b/>
          <w:color w:val="000000" w:themeColor="text1"/>
          <w:sz w:val="20"/>
          <w:szCs w:val="20"/>
          <w:lang w:val="es-ES" w:eastAsia="es-AR"/>
        </w:rPr>
      </w:pPr>
      <w:r w:rsidRPr="00446A49">
        <w:rPr>
          <w:rFonts w:ascii="Arial" w:hAnsi="Arial" w:cs="Arial"/>
          <w:b/>
          <w:color w:val="000000" w:themeColor="text1"/>
          <w:sz w:val="20"/>
          <w:szCs w:val="20"/>
          <w:lang w:val="es-ES" w:eastAsia="es-AR"/>
        </w:rPr>
        <w:t>INSCRIPCION IMPOSITIVA- ATP</w:t>
      </w:r>
    </w:p>
    <w:p w:rsidR="00446A49" w:rsidRDefault="00446A49" w:rsidP="006B5862">
      <w:pPr>
        <w:spacing w:line="360" w:lineRule="auto"/>
        <w:jc w:val="both"/>
        <w:rPr>
          <w:rFonts w:ascii="Arial" w:hAnsi="Arial" w:cs="Arial"/>
          <w:bCs/>
          <w:color w:val="000000" w:themeColor="text1"/>
          <w:sz w:val="20"/>
          <w:szCs w:val="20"/>
        </w:rPr>
      </w:pPr>
      <w:r>
        <w:rPr>
          <w:rFonts w:ascii="Arial" w:hAnsi="Arial" w:cs="Arial"/>
          <w:bCs/>
          <w:color w:val="000000" w:themeColor="text1"/>
          <w:sz w:val="20"/>
          <w:szCs w:val="20"/>
        </w:rPr>
        <w:t>Si abro un comercio, además de AFIP, también debo inscribirme en ATP?</w:t>
      </w:r>
    </w:p>
    <w:p w:rsidR="00446A49" w:rsidRDefault="00446A49" w:rsidP="006B5862">
      <w:pPr>
        <w:spacing w:line="360" w:lineRule="auto"/>
        <w:jc w:val="both"/>
        <w:rPr>
          <w:rFonts w:ascii="Arial" w:hAnsi="Arial" w:cs="Arial"/>
          <w:color w:val="000000" w:themeColor="text1"/>
          <w:sz w:val="20"/>
          <w:szCs w:val="20"/>
        </w:rPr>
      </w:pPr>
      <w:r w:rsidRPr="00446A49">
        <w:rPr>
          <w:rStyle w:val="Textoennegrita"/>
          <w:rFonts w:ascii="Arial" w:eastAsia="Calibri" w:hAnsi="Arial" w:cs="Arial"/>
          <w:b w:val="0"/>
          <w:color w:val="000000" w:themeColor="text1"/>
          <w:sz w:val="20"/>
          <w:szCs w:val="20"/>
        </w:rPr>
        <w:t>Sí. </w:t>
      </w:r>
      <w:r w:rsidRPr="00446A49">
        <w:rPr>
          <w:rFonts w:ascii="Arial" w:hAnsi="Arial" w:cs="Arial"/>
          <w:color w:val="000000" w:themeColor="text1"/>
          <w:sz w:val="20"/>
          <w:szCs w:val="20"/>
        </w:rPr>
        <w:t xml:space="preserve">Cualquier persona que realice una actividad económica, ya sea como </w:t>
      </w:r>
      <w:proofErr w:type="spellStart"/>
      <w:r w:rsidRPr="00446A49">
        <w:rPr>
          <w:rFonts w:ascii="Arial" w:hAnsi="Arial" w:cs="Arial"/>
          <w:color w:val="000000" w:themeColor="text1"/>
          <w:sz w:val="20"/>
          <w:szCs w:val="20"/>
        </w:rPr>
        <w:t>Monotributista</w:t>
      </w:r>
      <w:proofErr w:type="spellEnd"/>
      <w:r w:rsidRPr="00446A49">
        <w:rPr>
          <w:rFonts w:ascii="Arial" w:hAnsi="Arial" w:cs="Arial"/>
          <w:color w:val="000000" w:themeColor="text1"/>
          <w:sz w:val="20"/>
          <w:szCs w:val="20"/>
        </w:rPr>
        <w:t xml:space="preserve"> o como Autónomo, debe</w:t>
      </w:r>
      <w:r>
        <w:rPr>
          <w:rFonts w:ascii="Arial" w:hAnsi="Arial" w:cs="Arial"/>
          <w:color w:val="000000" w:themeColor="text1"/>
          <w:sz w:val="20"/>
          <w:szCs w:val="20"/>
        </w:rPr>
        <w:t xml:space="preserve"> inscribirse además de AFIP en ATP, y  pagar Ingresos Brutos, </w:t>
      </w:r>
      <w:r w:rsidRPr="00446A49">
        <w:rPr>
          <w:rFonts w:ascii="Arial" w:hAnsi="Arial" w:cs="Arial"/>
          <w:color w:val="000000" w:themeColor="text1"/>
          <w:sz w:val="20"/>
          <w:szCs w:val="20"/>
        </w:rPr>
        <w:t>que </w:t>
      </w:r>
      <w:r>
        <w:rPr>
          <w:rFonts w:ascii="Arial" w:hAnsi="Arial" w:cs="Arial"/>
          <w:color w:val="000000" w:themeColor="text1"/>
          <w:sz w:val="20"/>
          <w:szCs w:val="20"/>
        </w:rPr>
        <w:t xml:space="preserve">es </w:t>
      </w:r>
      <w:r w:rsidRPr="00446A49">
        <w:rPr>
          <w:rStyle w:val="Textoennegrita"/>
          <w:rFonts w:ascii="Arial" w:eastAsia="Calibri" w:hAnsi="Arial" w:cs="Arial"/>
          <w:b w:val="0"/>
          <w:color w:val="000000" w:themeColor="text1"/>
          <w:sz w:val="20"/>
          <w:szCs w:val="20"/>
        </w:rPr>
        <w:t>un impuesto obligatorio</w:t>
      </w:r>
      <w:r>
        <w:rPr>
          <w:rStyle w:val="Textoennegrita"/>
          <w:rFonts w:ascii="Arial" w:eastAsia="Calibri" w:hAnsi="Arial" w:cs="Arial"/>
          <w:b w:val="0"/>
          <w:color w:val="000000" w:themeColor="text1"/>
          <w:sz w:val="20"/>
          <w:szCs w:val="20"/>
        </w:rPr>
        <w:t xml:space="preserve"> Provincial</w:t>
      </w:r>
      <w:r w:rsidRPr="00446A49">
        <w:rPr>
          <w:rFonts w:ascii="Arial" w:hAnsi="Arial" w:cs="Arial"/>
          <w:color w:val="000000" w:themeColor="text1"/>
          <w:sz w:val="20"/>
          <w:szCs w:val="20"/>
        </w:rPr>
        <w:t>.</w:t>
      </w:r>
    </w:p>
    <w:p w:rsidR="00446A49" w:rsidRPr="00446A49" w:rsidRDefault="00446A49" w:rsidP="006B5862">
      <w:pPr>
        <w:spacing w:line="360" w:lineRule="auto"/>
        <w:jc w:val="both"/>
        <w:rPr>
          <w:rFonts w:ascii="Arial" w:hAnsi="Arial" w:cs="Arial"/>
          <w:color w:val="000000" w:themeColor="text1"/>
          <w:sz w:val="20"/>
          <w:szCs w:val="20"/>
        </w:rPr>
      </w:pPr>
      <w:r w:rsidRPr="00446A49">
        <w:rPr>
          <w:rFonts w:ascii="Arial" w:hAnsi="Arial" w:cs="Arial"/>
          <w:color w:val="000000" w:themeColor="text1"/>
          <w:sz w:val="20"/>
          <w:szCs w:val="20"/>
        </w:rPr>
        <w:t>Tu inscripción en Ingresos Brutos dependerá, principalmente, de dónde realices</w:t>
      </w:r>
      <w:r w:rsidR="004852EB">
        <w:rPr>
          <w:rFonts w:ascii="Arial" w:hAnsi="Arial" w:cs="Arial"/>
          <w:color w:val="000000" w:themeColor="text1"/>
          <w:sz w:val="20"/>
          <w:szCs w:val="20"/>
        </w:rPr>
        <w:t xml:space="preserve"> tu actividad</w:t>
      </w:r>
      <w:r w:rsidRPr="00446A49">
        <w:rPr>
          <w:rFonts w:ascii="Arial" w:hAnsi="Arial" w:cs="Arial"/>
          <w:color w:val="000000" w:themeColor="text1"/>
          <w:sz w:val="20"/>
          <w:szCs w:val="20"/>
        </w:rPr>
        <w:t>. </w:t>
      </w:r>
      <w:r w:rsidRPr="00446A49">
        <w:rPr>
          <w:rStyle w:val="Textoennegrita"/>
          <w:rFonts w:ascii="Arial" w:eastAsia="Calibri" w:hAnsi="Arial" w:cs="Arial"/>
          <w:b w:val="0"/>
          <w:color w:val="000000" w:themeColor="text1"/>
          <w:sz w:val="20"/>
          <w:szCs w:val="20"/>
        </w:rPr>
        <w:t xml:space="preserve">Si </w:t>
      </w:r>
      <w:proofErr w:type="spellStart"/>
      <w:r w:rsidRPr="00446A49">
        <w:rPr>
          <w:rStyle w:val="Textoennegrita"/>
          <w:rFonts w:ascii="Arial" w:eastAsia="Calibri" w:hAnsi="Arial" w:cs="Arial"/>
          <w:b w:val="0"/>
          <w:color w:val="000000" w:themeColor="text1"/>
          <w:sz w:val="20"/>
          <w:szCs w:val="20"/>
        </w:rPr>
        <w:t>facturás</w:t>
      </w:r>
      <w:proofErr w:type="spellEnd"/>
      <w:r w:rsidRPr="00446A49">
        <w:rPr>
          <w:rStyle w:val="Textoennegrita"/>
          <w:rFonts w:ascii="Arial" w:eastAsia="Calibri" w:hAnsi="Arial" w:cs="Arial"/>
          <w:b w:val="0"/>
          <w:color w:val="000000" w:themeColor="text1"/>
          <w:sz w:val="20"/>
          <w:szCs w:val="20"/>
        </w:rPr>
        <w:t xml:space="preserve"> para una sola jurisdicción</w:t>
      </w:r>
      <w:r w:rsidRPr="00446A49">
        <w:rPr>
          <w:rFonts w:ascii="Arial" w:hAnsi="Arial" w:cs="Arial"/>
          <w:color w:val="000000" w:themeColor="text1"/>
          <w:sz w:val="20"/>
          <w:szCs w:val="20"/>
        </w:rPr>
        <w:t>, es decir, solamente para determinada provincia, </w:t>
      </w:r>
      <w:r w:rsidRPr="00446A49">
        <w:rPr>
          <w:rStyle w:val="Textoennegrita"/>
          <w:rFonts w:ascii="Arial" w:eastAsia="Calibri" w:hAnsi="Arial" w:cs="Arial"/>
          <w:b w:val="0"/>
          <w:color w:val="000000" w:themeColor="text1"/>
          <w:sz w:val="20"/>
          <w:szCs w:val="20"/>
        </w:rPr>
        <w:t>deberás inscribirte en Ingresos Brutos en dicha agencia de recaudación</w:t>
      </w:r>
      <w:r w:rsidRPr="00446A49">
        <w:rPr>
          <w:rFonts w:ascii="Arial" w:hAnsi="Arial" w:cs="Arial"/>
          <w:color w:val="000000" w:themeColor="text1"/>
          <w:sz w:val="20"/>
          <w:szCs w:val="20"/>
        </w:rPr>
        <w:t>.</w:t>
      </w:r>
    </w:p>
    <w:p w:rsidR="00446A49" w:rsidRPr="00446A49" w:rsidRDefault="00446A49" w:rsidP="006B5862">
      <w:pPr>
        <w:spacing w:line="360" w:lineRule="auto"/>
        <w:jc w:val="both"/>
        <w:rPr>
          <w:rFonts w:ascii="Arial" w:hAnsi="Arial" w:cs="Arial"/>
          <w:color w:val="000000" w:themeColor="text1"/>
          <w:sz w:val="20"/>
          <w:szCs w:val="20"/>
        </w:rPr>
      </w:pPr>
      <w:r w:rsidRPr="00446A49">
        <w:rPr>
          <w:rFonts w:ascii="Arial" w:hAnsi="Arial" w:cs="Arial"/>
          <w:bCs/>
          <w:color w:val="000000" w:themeColor="text1"/>
          <w:sz w:val="20"/>
          <w:szCs w:val="20"/>
        </w:rPr>
        <w:t>¿Quiénes pagan IIBB, y quiénes están exentos?</w:t>
      </w:r>
    </w:p>
    <w:p w:rsidR="00446A49" w:rsidRPr="00446A49" w:rsidRDefault="00446A49" w:rsidP="006B5862">
      <w:pPr>
        <w:spacing w:line="360" w:lineRule="auto"/>
        <w:jc w:val="both"/>
        <w:rPr>
          <w:rFonts w:ascii="Arial" w:hAnsi="Arial" w:cs="Arial"/>
          <w:color w:val="000000" w:themeColor="text1"/>
          <w:sz w:val="20"/>
          <w:szCs w:val="20"/>
        </w:rPr>
      </w:pPr>
      <w:r w:rsidRPr="00446A49">
        <w:rPr>
          <w:rFonts w:ascii="Arial" w:hAnsi="Arial" w:cs="Arial"/>
          <w:color w:val="000000" w:themeColor="text1"/>
          <w:sz w:val="20"/>
          <w:szCs w:val="20"/>
        </w:rPr>
        <w:t xml:space="preserve">Están obligados a pagar el impuesto aquellos contribuyentes (personas físicas o sociedades) que realicen una actividad comercial, empresaria, civil, profesional, o un oficio, con fines de lucro, y con jurisdicción </w:t>
      </w:r>
      <w:r w:rsidRPr="00446A49">
        <w:rPr>
          <w:rFonts w:ascii="Arial" w:hAnsi="Arial" w:cs="Arial"/>
          <w:color w:val="000000" w:themeColor="text1"/>
          <w:sz w:val="20"/>
          <w:szCs w:val="20"/>
        </w:rPr>
        <w:lastRenderedPageBreak/>
        <w:t xml:space="preserve">radicada en alguna provincia de Argentina. Aplica tanto para </w:t>
      </w:r>
      <w:proofErr w:type="spellStart"/>
      <w:r w:rsidRPr="00446A49">
        <w:rPr>
          <w:rFonts w:ascii="Arial" w:hAnsi="Arial" w:cs="Arial"/>
          <w:color w:val="000000" w:themeColor="text1"/>
          <w:sz w:val="20"/>
          <w:szCs w:val="20"/>
        </w:rPr>
        <w:t>Monotributistas</w:t>
      </w:r>
      <w:proofErr w:type="spellEnd"/>
      <w:r w:rsidRPr="00446A49">
        <w:rPr>
          <w:rFonts w:ascii="Arial" w:hAnsi="Arial" w:cs="Arial"/>
          <w:color w:val="000000" w:themeColor="text1"/>
          <w:sz w:val="20"/>
          <w:szCs w:val="20"/>
        </w:rPr>
        <w:t xml:space="preserve"> como para Responsables Inscriptos. </w:t>
      </w:r>
    </w:p>
    <w:p w:rsidR="00446A49" w:rsidRPr="00446A49" w:rsidRDefault="00446A49" w:rsidP="006B5862">
      <w:pPr>
        <w:spacing w:line="360" w:lineRule="auto"/>
        <w:jc w:val="both"/>
        <w:rPr>
          <w:rFonts w:ascii="Arial" w:hAnsi="Arial" w:cs="Arial"/>
          <w:color w:val="000000" w:themeColor="text1"/>
          <w:sz w:val="20"/>
          <w:szCs w:val="20"/>
        </w:rPr>
      </w:pPr>
      <w:r w:rsidRPr="00446A49">
        <w:rPr>
          <w:rFonts w:ascii="Arial" w:hAnsi="Arial" w:cs="Arial"/>
          <w:bCs/>
          <w:color w:val="000000" w:themeColor="text1"/>
          <w:sz w:val="20"/>
          <w:szCs w:val="20"/>
        </w:rPr>
        <w:t>¿Cómo se calcula el impuesto sobre los Ingresos Brutos?</w:t>
      </w:r>
    </w:p>
    <w:p w:rsidR="00446A49" w:rsidRPr="00446A49" w:rsidRDefault="00446A49" w:rsidP="006B5862">
      <w:pPr>
        <w:spacing w:line="360" w:lineRule="auto"/>
        <w:jc w:val="both"/>
        <w:rPr>
          <w:rFonts w:ascii="Arial" w:hAnsi="Arial" w:cs="Arial"/>
          <w:color w:val="000000" w:themeColor="text1"/>
          <w:sz w:val="20"/>
          <w:szCs w:val="20"/>
        </w:rPr>
      </w:pPr>
      <w:r w:rsidRPr="00446A49">
        <w:rPr>
          <w:rFonts w:ascii="Arial" w:hAnsi="Arial" w:cs="Arial"/>
          <w:color w:val="000000" w:themeColor="text1"/>
          <w:sz w:val="20"/>
          <w:szCs w:val="20"/>
        </w:rPr>
        <w:t>Cuando nos referimos a Ingresos Brutos (IIBB), hablamos de un impuesto provincial y obligatorio para todo aquél que esté desarrollando una actividad comercial (hay algunas actividades exentas que detallaremos luego). El impuesto se determina a través de un porcentaje de la facturación, independientemente de la ganancia. Ese porcentaje se denomina alícuota, y varía de acuerdo a la provincia. Por lo general, son porcentajes que rondan el 3,5%. Los contribuyentes deben, además de efectuar el pago, realizar de forma mensual la declaración jurada. </w:t>
      </w:r>
    </w:p>
    <w:p w:rsidR="00426EFA" w:rsidRPr="00446A49" w:rsidRDefault="007D7747" w:rsidP="006B5862">
      <w:pPr>
        <w:spacing w:line="360" w:lineRule="auto"/>
        <w:jc w:val="both"/>
        <w:rPr>
          <w:rFonts w:ascii="Arial" w:hAnsi="Arial" w:cs="Arial"/>
          <w:color w:val="000000" w:themeColor="text1"/>
          <w:sz w:val="20"/>
          <w:szCs w:val="20"/>
          <w:u w:val="single"/>
        </w:rPr>
      </w:pPr>
      <w:r w:rsidRPr="00446A49">
        <w:rPr>
          <w:rFonts w:ascii="Arial" w:hAnsi="Arial" w:cs="Arial"/>
          <w:color w:val="000000" w:themeColor="text1"/>
          <w:sz w:val="20"/>
          <w:szCs w:val="20"/>
        </w:rPr>
        <w:t>–</w:t>
      </w:r>
      <w:r w:rsidRPr="00446A49">
        <w:rPr>
          <w:rFonts w:ascii="Arial" w:hAnsi="Arial" w:cs="Arial"/>
          <w:color w:val="000000" w:themeColor="text1"/>
          <w:sz w:val="20"/>
          <w:szCs w:val="20"/>
          <w:u w:val="single"/>
        </w:rPr>
        <w:t xml:space="preserve"> Impuesto a los Ingresos Brutos</w:t>
      </w:r>
    </w:p>
    <w:p w:rsidR="00FB0FC3" w:rsidRPr="00446A49" w:rsidRDefault="000A4BBE" w:rsidP="006B5862">
      <w:pPr>
        <w:spacing w:line="360" w:lineRule="auto"/>
        <w:jc w:val="both"/>
        <w:rPr>
          <w:rFonts w:ascii="Arial" w:hAnsi="Arial" w:cs="Arial"/>
          <w:color w:val="000000" w:themeColor="text1"/>
          <w:sz w:val="20"/>
          <w:szCs w:val="20"/>
        </w:rPr>
      </w:pPr>
      <w:r w:rsidRPr="00446A49">
        <w:rPr>
          <w:rFonts w:ascii="Arial" w:hAnsi="Arial" w:cs="Arial"/>
          <w:bCs/>
          <w:color w:val="000000" w:themeColor="text1"/>
          <w:sz w:val="20"/>
          <w:szCs w:val="20"/>
        </w:rPr>
        <w:t>DEFINICION:</w:t>
      </w:r>
      <w:r w:rsidRPr="00446A49">
        <w:rPr>
          <w:rFonts w:ascii="Arial" w:hAnsi="Arial" w:cs="Arial"/>
          <w:color w:val="000000" w:themeColor="text1"/>
          <w:sz w:val="20"/>
          <w:szCs w:val="20"/>
        </w:rPr>
        <w:t xml:space="preserve"> Es el producido de las ventas, locaciones o prestaciones correspondientes a operaciones realizadas por cuenta propia o ajena, excluidas aquellas que hubieran sido dejadas sin efecto y neto de descuentos efectuados de acuerdo con las costumbres de plaza</w:t>
      </w:r>
    </w:p>
    <w:p w:rsidR="007D7747" w:rsidRPr="00446A49" w:rsidRDefault="007D7747" w:rsidP="006B5862">
      <w:pPr>
        <w:spacing w:line="360" w:lineRule="auto"/>
        <w:jc w:val="both"/>
        <w:rPr>
          <w:rFonts w:ascii="Arial" w:hAnsi="Arial" w:cs="Arial"/>
          <w:color w:val="000000" w:themeColor="text1"/>
          <w:sz w:val="20"/>
          <w:szCs w:val="20"/>
        </w:rPr>
      </w:pPr>
      <w:r w:rsidRPr="00446A49">
        <w:rPr>
          <w:rFonts w:ascii="Arial" w:hAnsi="Arial" w:cs="Arial"/>
          <w:color w:val="000000" w:themeColor="text1"/>
          <w:sz w:val="20"/>
          <w:szCs w:val="20"/>
        </w:rPr>
        <w:t xml:space="preserve">¿Cómo lo calcula?: </w:t>
      </w:r>
    </w:p>
    <w:p w:rsidR="007D7747" w:rsidRPr="00446A49" w:rsidRDefault="007D7747" w:rsidP="006B5862">
      <w:pPr>
        <w:spacing w:line="360" w:lineRule="auto"/>
        <w:jc w:val="both"/>
        <w:rPr>
          <w:rFonts w:ascii="Arial" w:hAnsi="Arial" w:cs="Arial"/>
          <w:color w:val="000000" w:themeColor="text1"/>
          <w:sz w:val="20"/>
          <w:szCs w:val="20"/>
        </w:rPr>
      </w:pPr>
      <w:r w:rsidRPr="00446A49">
        <w:rPr>
          <w:rFonts w:ascii="Arial" w:hAnsi="Arial" w:cs="Arial"/>
          <w:color w:val="000000" w:themeColor="text1"/>
          <w:sz w:val="20"/>
          <w:szCs w:val="20"/>
        </w:rPr>
        <w:t>Declara la base imponible: monto sobre el que se calcula el impuesto.</w:t>
      </w:r>
    </w:p>
    <w:p w:rsidR="007D7747" w:rsidRPr="00446A49" w:rsidRDefault="007D7747" w:rsidP="006B5862">
      <w:pPr>
        <w:spacing w:line="360" w:lineRule="auto"/>
        <w:jc w:val="both"/>
        <w:rPr>
          <w:rFonts w:ascii="Arial" w:hAnsi="Arial" w:cs="Arial"/>
          <w:color w:val="000000" w:themeColor="text1"/>
          <w:sz w:val="20"/>
          <w:szCs w:val="20"/>
          <w:u w:val="single"/>
          <w:lang w:val="es-ES"/>
        </w:rPr>
      </w:pPr>
      <w:r w:rsidRPr="00446A49">
        <w:rPr>
          <w:rFonts w:ascii="Arial" w:hAnsi="Arial" w:cs="Arial"/>
          <w:color w:val="000000" w:themeColor="text1"/>
          <w:sz w:val="20"/>
          <w:szCs w:val="20"/>
        </w:rPr>
        <w:t xml:space="preserve"> Mensualmente en el formulario determinado por ATP. </w:t>
      </w:r>
    </w:p>
    <w:p w:rsidR="007D7747" w:rsidRPr="00446A49" w:rsidRDefault="007D7747" w:rsidP="006B5862">
      <w:pPr>
        <w:spacing w:line="360" w:lineRule="auto"/>
        <w:jc w:val="both"/>
        <w:rPr>
          <w:rFonts w:ascii="Arial" w:hAnsi="Arial" w:cs="Arial"/>
          <w:color w:val="000000" w:themeColor="text1"/>
          <w:sz w:val="20"/>
          <w:szCs w:val="20"/>
          <w:u w:val="single"/>
          <w:lang w:val="es-ES"/>
        </w:rPr>
      </w:pPr>
      <w:r w:rsidRPr="00446A49">
        <w:rPr>
          <w:rFonts w:ascii="Arial" w:hAnsi="Arial" w:cs="Arial"/>
          <w:color w:val="000000" w:themeColor="text1"/>
          <w:sz w:val="20"/>
          <w:szCs w:val="20"/>
        </w:rPr>
        <w:t xml:space="preserve"> Se aplica la alícuota: porcentaje dado por la Ley Impositiva para cada actividad económica.</w:t>
      </w:r>
    </w:p>
    <w:p w:rsidR="007D7747" w:rsidRPr="00446A49" w:rsidRDefault="007D7747" w:rsidP="006B5862">
      <w:pPr>
        <w:spacing w:line="360" w:lineRule="auto"/>
        <w:jc w:val="both"/>
        <w:rPr>
          <w:rFonts w:ascii="Arial" w:hAnsi="Arial" w:cs="Arial"/>
          <w:color w:val="000000" w:themeColor="text1"/>
          <w:sz w:val="20"/>
          <w:szCs w:val="20"/>
          <w:u w:val="single"/>
          <w:lang w:val="es-ES"/>
        </w:rPr>
      </w:pPr>
      <w:r w:rsidRPr="00446A49">
        <w:rPr>
          <w:rFonts w:ascii="Arial" w:hAnsi="Arial" w:cs="Arial"/>
          <w:color w:val="000000" w:themeColor="text1"/>
          <w:sz w:val="20"/>
          <w:szCs w:val="20"/>
        </w:rPr>
        <w:t xml:space="preserve"> Una vez calculado se abona en el banco o entidad recaudadora autorizada</w:t>
      </w:r>
    </w:p>
    <w:p w:rsidR="007D7747" w:rsidRPr="004852EB" w:rsidRDefault="007D7747" w:rsidP="006B5862">
      <w:pPr>
        <w:spacing w:line="360" w:lineRule="auto"/>
        <w:jc w:val="both"/>
        <w:rPr>
          <w:rFonts w:ascii="Arial" w:hAnsi="Arial" w:cs="Arial"/>
          <w:color w:val="000000" w:themeColor="text1"/>
          <w:sz w:val="20"/>
          <w:szCs w:val="20"/>
        </w:rPr>
      </w:pPr>
      <w:r w:rsidRPr="004852EB">
        <w:rPr>
          <w:rFonts w:ascii="Arial" w:hAnsi="Arial" w:cs="Arial"/>
          <w:color w:val="000000" w:themeColor="text1"/>
          <w:sz w:val="20"/>
          <w:szCs w:val="20"/>
        </w:rPr>
        <w:t xml:space="preserve">Se entiende por </w:t>
      </w:r>
      <w:r w:rsidRPr="004852EB">
        <w:rPr>
          <w:rFonts w:ascii="Arial" w:hAnsi="Arial" w:cs="Arial"/>
          <w:color w:val="000000" w:themeColor="text1"/>
          <w:sz w:val="20"/>
          <w:szCs w:val="20"/>
          <w:u w:val="single"/>
        </w:rPr>
        <w:t>base imponible</w:t>
      </w:r>
      <w:r w:rsidRPr="004852EB">
        <w:rPr>
          <w:rFonts w:ascii="Arial" w:hAnsi="Arial" w:cs="Arial"/>
          <w:color w:val="000000" w:themeColor="text1"/>
          <w:sz w:val="20"/>
          <w:szCs w:val="20"/>
        </w:rPr>
        <w:t>, el monto sobre el que se calcula el impuesto, los ingresos brutos devengados, ventas realizadas durante el período fi</w:t>
      </w:r>
      <w:r w:rsidRPr="004852EB">
        <w:rPr>
          <w:rFonts w:ascii="Arial" w:hAnsi="Arial" w:cs="Arial"/>
          <w:color w:val="000000" w:themeColor="text1"/>
          <w:sz w:val="20"/>
          <w:szCs w:val="20"/>
        </w:rPr>
        <w:softHyphen/>
        <w:t>scal (año calendario) por el ejercicio de la actividad gravada.</w:t>
      </w:r>
    </w:p>
    <w:p w:rsidR="004852EB" w:rsidRPr="001E29A0" w:rsidRDefault="004852EB" w:rsidP="006B5862">
      <w:pPr>
        <w:spacing w:line="360" w:lineRule="auto"/>
        <w:jc w:val="both"/>
        <w:rPr>
          <w:rFonts w:ascii="Arial" w:hAnsi="Arial" w:cs="Arial"/>
          <w:b/>
          <w:sz w:val="20"/>
          <w:szCs w:val="20"/>
          <w:lang w:val="es-ES" w:eastAsia="es-AR"/>
        </w:rPr>
      </w:pPr>
      <w:r w:rsidRPr="001E29A0">
        <w:rPr>
          <w:rFonts w:ascii="Arial" w:hAnsi="Arial" w:cs="Arial"/>
          <w:b/>
          <w:sz w:val="20"/>
          <w:szCs w:val="20"/>
          <w:lang w:val="es-ES" w:eastAsia="es-AR"/>
        </w:rPr>
        <w:t xml:space="preserve">INSCRIPCION IMPOSITIVA- </w:t>
      </w:r>
      <w:r>
        <w:rPr>
          <w:rFonts w:ascii="Arial" w:hAnsi="Arial" w:cs="Arial"/>
          <w:b/>
          <w:sz w:val="20"/>
          <w:szCs w:val="20"/>
          <w:lang w:val="es-ES" w:eastAsia="es-AR"/>
        </w:rPr>
        <w:t>MUNICIPALIDAD</w:t>
      </w:r>
    </w:p>
    <w:p w:rsidR="001A5D3C" w:rsidRDefault="001A5D3C" w:rsidP="006B5862">
      <w:pPr>
        <w:spacing w:line="360" w:lineRule="auto"/>
        <w:jc w:val="both"/>
        <w:rPr>
          <w:rFonts w:ascii="Arial" w:hAnsi="Arial" w:cs="Arial"/>
          <w:color w:val="000000" w:themeColor="text1"/>
          <w:sz w:val="20"/>
          <w:szCs w:val="20"/>
          <w:lang w:val="es-ES" w:eastAsia="es-AR"/>
        </w:rPr>
      </w:pPr>
      <w:r>
        <w:rPr>
          <w:rFonts w:ascii="Arial" w:hAnsi="Arial" w:cs="Arial"/>
          <w:color w:val="000000" w:themeColor="text1"/>
          <w:sz w:val="20"/>
          <w:szCs w:val="20"/>
          <w:lang w:val="es-ES" w:eastAsia="es-AR"/>
        </w:rPr>
        <w:t>Además de AFIP y ATP, debo inscribirme en MUNICIPALIDAD si voy a abrir un local comercial</w:t>
      </w:r>
      <w:proofErr w:type="gramStart"/>
      <w:r>
        <w:rPr>
          <w:rFonts w:ascii="Arial" w:hAnsi="Arial" w:cs="Arial"/>
          <w:color w:val="000000" w:themeColor="text1"/>
          <w:sz w:val="20"/>
          <w:szCs w:val="20"/>
          <w:lang w:val="es-ES" w:eastAsia="es-AR"/>
        </w:rPr>
        <w:t>?</w:t>
      </w:r>
      <w:proofErr w:type="gramEnd"/>
    </w:p>
    <w:p w:rsidR="001A5D3C" w:rsidRDefault="001A5D3C" w:rsidP="006B5862">
      <w:pPr>
        <w:spacing w:line="360" w:lineRule="auto"/>
        <w:jc w:val="both"/>
        <w:rPr>
          <w:rFonts w:ascii="Arial" w:hAnsi="Arial" w:cs="Arial"/>
          <w:color w:val="000000" w:themeColor="text1"/>
          <w:sz w:val="20"/>
          <w:szCs w:val="20"/>
        </w:rPr>
      </w:pPr>
      <w:r w:rsidRPr="00446A49">
        <w:rPr>
          <w:rStyle w:val="Textoennegrita"/>
          <w:rFonts w:ascii="Arial" w:eastAsia="Calibri" w:hAnsi="Arial" w:cs="Arial"/>
          <w:b w:val="0"/>
          <w:color w:val="000000" w:themeColor="text1"/>
          <w:sz w:val="20"/>
          <w:szCs w:val="20"/>
        </w:rPr>
        <w:t>Sí. </w:t>
      </w:r>
      <w:r w:rsidRPr="00446A49">
        <w:rPr>
          <w:rFonts w:ascii="Arial" w:hAnsi="Arial" w:cs="Arial"/>
          <w:color w:val="000000" w:themeColor="text1"/>
          <w:sz w:val="20"/>
          <w:szCs w:val="20"/>
        </w:rPr>
        <w:t xml:space="preserve">Cualquier persona que realice una actividad económica, ya sea como </w:t>
      </w:r>
      <w:proofErr w:type="spellStart"/>
      <w:r w:rsidRPr="00446A49">
        <w:rPr>
          <w:rFonts w:ascii="Arial" w:hAnsi="Arial" w:cs="Arial"/>
          <w:color w:val="000000" w:themeColor="text1"/>
          <w:sz w:val="20"/>
          <w:szCs w:val="20"/>
        </w:rPr>
        <w:t>Monotributista</w:t>
      </w:r>
      <w:proofErr w:type="spellEnd"/>
      <w:r w:rsidRPr="00446A49">
        <w:rPr>
          <w:rFonts w:ascii="Arial" w:hAnsi="Arial" w:cs="Arial"/>
          <w:color w:val="000000" w:themeColor="text1"/>
          <w:sz w:val="20"/>
          <w:szCs w:val="20"/>
        </w:rPr>
        <w:t xml:space="preserve"> o como Autónomo, debe</w:t>
      </w:r>
      <w:r>
        <w:rPr>
          <w:rFonts w:ascii="Arial" w:hAnsi="Arial" w:cs="Arial"/>
          <w:color w:val="000000" w:themeColor="text1"/>
          <w:sz w:val="20"/>
          <w:szCs w:val="20"/>
        </w:rPr>
        <w:t xml:space="preserve"> inscribirse además en MUNICIPALIDAD, y  pagar </w:t>
      </w:r>
      <w:r w:rsidRPr="00540B62">
        <w:rPr>
          <w:rFonts w:ascii="Arial" w:hAnsi="Arial" w:cs="Arial"/>
          <w:color w:val="000000" w:themeColor="text1"/>
          <w:sz w:val="20"/>
          <w:szCs w:val="20"/>
          <w:lang w:val="es-ES" w:eastAsia="es-AR"/>
        </w:rPr>
        <w:t>TASA DE REGISTRO, INSPECCIÓN Y SERVICIOS DE CONTRALOR</w:t>
      </w:r>
      <w:r>
        <w:rPr>
          <w:rFonts w:ascii="Arial" w:hAnsi="Arial" w:cs="Arial"/>
          <w:color w:val="000000" w:themeColor="text1"/>
          <w:sz w:val="20"/>
          <w:szCs w:val="20"/>
        </w:rPr>
        <w:t xml:space="preserve">, </w:t>
      </w:r>
      <w:r w:rsidRPr="00446A49">
        <w:rPr>
          <w:rFonts w:ascii="Arial" w:hAnsi="Arial" w:cs="Arial"/>
          <w:color w:val="000000" w:themeColor="text1"/>
          <w:sz w:val="20"/>
          <w:szCs w:val="20"/>
        </w:rPr>
        <w:t>que </w:t>
      </w:r>
      <w:r>
        <w:rPr>
          <w:rFonts w:ascii="Arial" w:hAnsi="Arial" w:cs="Arial"/>
          <w:color w:val="000000" w:themeColor="text1"/>
          <w:sz w:val="20"/>
          <w:szCs w:val="20"/>
        </w:rPr>
        <w:t xml:space="preserve">es </w:t>
      </w:r>
      <w:r w:rsidRPr="00446A49">
        <w:rPr>
          <w:rStyle w:val="Textoennegrita"/>
          <w:rFonts w:ascii="Arial" w:eastAsia="Calibri" w:hAnsi="Arial" w:cs="Arial"/>
          <w:b w:val="0"/>
          <w:color w:val="000000" w:themeColor="text1"/>
          <w:sz w:val="20"/>
          <w:szCs w:val="20"/>
        </w:rPr>
        <w:t xml:space="preserve">un impuesto </w:t>
      </w:r>
      <w:r>
        <w:rPr>
          <w:rStyle w:val="Textoennegrita"/>
          <w:rFonts w:ascii="Arial" w:eastAsia="Calibri" w:hAnsi="Arial" w:cs="Arial"/>
          <w:b w:val="0"/>
          <w:color w:val="000000" w:themeColor="text1"/>
          <w:sz w:val="20"/>
          <w:szCs w:val="20"/>
        </w:rPr>
        <w:t>MUNICIPAL</w:t>
      </w:r>
      <w:r w:rsidRPr="00446A49">
        <w:rPr>
          <w:rFonts w:ascii="Arial" w:hAnsi="Arial" w:cs="Arial"/>
          <w:color w:val="000000" w:themeColor="text1"/>
          <w:sz w:val="20"/>
          <w:szCs w:val="20"/>
        </w:rPr>
        <w:t>.</w:t>
      </w:r>
    </w:p>
    <w:p w:rsidR="0039424D" w:rsidRPr="00540B62" w:rsidRDefault="0039424D" w:rsidP="006B5862">
      <w:pPr>
        <w:spacing w:line="360" w:lineRule="auto"/>
        <w:jc w:val="both"/>
        <w:rPr>
          <w:rFonts w:ascii="Arial" w:hAnsi="Arial" w:cs="Arial"/>
          <w:color w:val="000000" w:themeColor="text1"/>
          <w:sz w:val="20"/>
          <w:szCs w:val="20"/>
          <w:lang w:val="es-ES" w:eastAsia="es-AR"/>
        </w:rPr>
      </w:pPr>
      <w:r w:rsidRPr="00540B62">
        <w:rPr>
          <w:rFonts w:ascii="Arial" w:hAnsi="Arial" w:cs="Arial"/>
          <w:color w:val="000000" w:themeColor="text1"/>
          <w:sz w:val="20"/>
          <w:szCs w:val="20"/>
          <w:lang w:val="es-ES" w:eastAsia="es-AR"/>
        </w:rPr>
        <w:t>De conformidad con lo establecido en la Ordenanza General Tributaria, se fijan como</w:t>
      </w:r>
      <w:r w:rsidR="00540B62">
        <w:rPr>
          <w:rFonts w:ascii="Arial" w:hAnsi="Arial" w:cs="Arial"/>
          <w:color w:val="000000" w:themeColor="text1"/>
          <w:sz w:val="20"/>
          <w:szCs w:val="20"/>
          <w:lang w:val="es-ES" w:eastAsia="es-AR"/>
        </w:rPr>
        <w:t xml:space="preserve"> </w:t>
      </w:r>
      <w:r w:rsidRPr="00540B62">
        <w:rPr>
          <w:rFonts w:ascii="Arial" w:hAnsi="Arial" w:cs="Arial"/>
          <w:color w:val="000000" w:themeColor="text1"/>
          <w:sz w:val="20"/>
          <w:szCs w:val="20"/>
          <w:lang w:val="es-ES" w:eastAsia="es-AR"/>
        </w:rPr>
        <w:t>categorías de actividades y alícuotas aplicables:</w:t>
      </w:r>
    </w:p>
    <w:p w:rsidR="0039424D" w:rsidRPr="00540B62" w:rsidRDefault="0039424D" w:rsidP="006B5862">
      <w:pPr>
        <w:spacing w:line="360" w:lineRule="auto"/>
        <w:jc w:val="both"/>
        <w:rPr>
          <w:rFonts w:ascii="Arial" w:hAnsi="Arial" w:cs="Arial"/>
          <w:color w:val="000000" w:themeColor="text1"/>
          <w:sz w:val="20"/>
          <w:szCs w:val="20"/>
          <w:lang w:val="es-ES" w:eastAsia="es-AR"/>
        </w:rPr>
      </w:pPr>
      <w:r w:rsidRPr="00540B62">
        <w:rPr>
          <w:rFonts w:ascii="Arial" w:hAnsi="Arial" w:cs="Arial"/>
          <w:color w:val="000000" w:themeColor="text1"/>
          <w:sz w:val="20"/>
          <w:szCs w:val="20"/>
          <w:lang w:val="es-ES" w:eastAsia="es-AR"/>
        </w:rPr>
        <w:t>Categorías Alícuotas (por</w:t>
      </w:r>
      <w:r w:rsidR="00540B62">
        <w:rPr>
          <w:rFonts w:ascii="Arial" w:hAnsi="Arial" w:cs="Arial"/>
          <w:color w:val="000000" w:themeColor="text1"/>
          <w:sz w:val="20"/>
          <w:szCs w:val="20"/>
          <w:lang w:val="es-ES" w:eastAsia="es-AR"/>
        </w:rPr>
        <w:t xml:space="preserve"> </w:t>
      </w:r>
      <w:r w:rsidRPr="00540B62">
        <w:rPr>
          <w:rFonts w:ascii="Arial" w:hAnsi="Arial" w:cs="Arial"/>
          <w:color w:val="000000" w:themeColor="text1"/>
          <w:sz w:val="20"/>
          <w:szCs w:val="20"/>
          <w:lang w:val="es-ES" w:eastAsia="es-AR"/>
        </w:rPr>
        <w:t>mil)</w:t>
      </w:r>
    </w:p>
    <w:p w:rsidR="0039424D" w:rsidRPr="00540B62" w:rsidRDefault="0039424D" w:rsidP="006B5862">
      <w:pPr>
        <w:spacing w:line="360" w:lineRule="auto"/>
        <w:jc w:val="both"/>
        <w:rPr>
          <w:rFonts w:ascii="Arial" w:hAnsi="Arial" w:cs="Arial"/>
          <w:color w:val="000000" w:themeColor="text1"/>
          <w:sz w:val="20"/>
          <w:szCs w:val="20"/>
          <w:lang w:val="es-ES" w:eastAsia="es-AR"/>
        </w:rPr>
      </w:pPr>
      <w:r w:rsidRPr="00540B62">
        <w:rPr>
          <w:rFonts w:ascii="Arial" w:hAnsi="Arial" w:cs="Arial"/>
          <w:color w:val="000000" w:themeColor="text1"/>
          <w:sz w:val="20"/>
          <w:szCs w:val="20"/>
          <w:lang w:val="es-ES" w:eastAsia="es-AR"/>
        </w:rPr>
        <w:t>1- General Actividades Comerciale</w:t>
      </w:r>
      <w:r w:rsidR="00540B62">
        <w:rPr>
          <w:rFonts w:ascii="Arial" w:hAnsi="Arial" w:cs="Arial"/>
          <w:color w:val="000000" w:themeColor="text1"/>
          <w:sz w:val="20"/>
          <w:szCs w:val="20"/>
          <w:lang w:val="es-ES" w:eastAsia="es-AR"/>
        </w:rPr>
        <w:t xml:space="preserve">s, Industriales y de servicios. Según </w:t>
      </w:r>
      <w:r w:rsidRPr="00540B62">
        <w:rPr>
          <w:rFonts w:ascii="Arial" w:hAnsi="Arial" w:cs="Arial"/>
          <w:color w:val="000000" w:themeColor="text1"/>
          <w:sz w:val="20"/>
          <w:szCs w:val="20"/>
          <w:lang w:val="es-ES" w:eastAsia="es-AR"/>
        </w:rPr>
        <w:t>/Escala</w:t>
      </w:r>
      <w:r w:rsidR="00540B62">
        <w:rPr>
          <w:rFonts w:ascii="Arial" w:hAnsi="Arial" w:cs="Arial"/>
          <w:color w:val="000000" w:themeColor="text1"/>
          <w:sz w:val="20"/>
          <w:szCs w:val="20"/>
          <w:lang w:val="es-ES" w:eastAsia="es-AR"/>
        </w:rPr>
        <w:t xml:space="preserve"> GENERAL</w:t>
      </w:r>
    </w:p>
    <w:p w:rsidR="0039424D" w:rsidRPr="00540B62" w:rsidRDefault="0039424D" w:rsidP="006B5862">
      <w:pPr>
        <w:spacing w:line="360" w:lineRule="auto"/>
        <w:jc w:val="both"/>
        <w:rPr>
          <w:rFonts w:ascii="Arial" w:hAnsi="Arial" w:cs="Arial"/>
          <w:color w:val="000000" w:themeColor="text1"/>
          <w:sz w:val="20"/>
          <w:szCs w:val="20"/>
          <w:lang w:val="es-ES" w:eastAsia="es-AR"/>
        </w:rPr>
      </w:pPr>
      <w:r w:rsidRPr="00540B62">
        <w:rPr>
          <w:rFonts w:ascii="Arial" w:hAnsi="Arial" w:cs="Arial"/>
          <w:color w:val="000000" w:themeColor="text1"/>
          <w:sz w:val="20"/>
          <w:szCs w:val="20"/>
          <w:lang w:val="es-ES" w:eastAsia="es-AR"/>
        </w:rPr>
        <w:lastRenderedPageBreak/>
        <w:t>2- Especial</w:t>
      </w:r>
      <w:r w:rsidR="00540B62">
        <w:rPr>
          <w:rFonts w:ascii="Arial" w:hAnsi="Arial" w:cs="Arial"/>
          <w:color w:val="000000" w:themeColor="text1"/>
          <w:sz w:val="20"/>
          <w:szCs w:val="20"/>
          <w:lang w:val="es-ES" w:eastAsia="es-AR"/>
        </w:rPr>
        <w:t xml:space="preserve"> </w:t>
      </w:r>
      <w:r w:rsidRPr="00540B62">
        <w:rPr>
          <w:rFonts w:ascii="Arial" w:hAnsi="Arial" w:cs="Arial"/>
          <w:color w:val="000000" w:themeColor="text1"/>
          <w:sz w:val="20"/>
          <w:szCs w:val="20"/>
          <w:lang w:val="es-ES" w:eastAsia="es-AR"/>
        </w:rPr>
        <w:t>Hipermercados y Supermercados que superen los 2.000 m2 de</w:t>
      </w:r>
      <w:r w:rsidR="00540B62">
        <w:rPr>
          <w:rFonts w:ascii="Arial" w:hAnsi="Arial" w:cs="Arial"/>
          <w:color w:val="000000" w:themeColor="text1"/>
          <w:sz w:val="20"/>
          <w:szCs w:val="20"/>
          <w:lang w:val="es-ES" w:eastAsia="es-AR"/>
        </w:rPr>
        <w:t xml:space="preserve"> </w:t>
      </w:r>
      <w:r w:rsidRPr="00540B62">
        <w:rPr>
          <w:rFonts w:ascii="Arial" w:hAnsi="Arial" w:cs="Arial"/>
          <w:color w:val="000000" w:themeColor="text1"/>
          <w:sz w:val="20"/>
          <w:szCs w:val="20"/>
          <w:lang w:val="es-ES" w:eastAsia="es-AR"/>
        </w:rPr>
        <w:t>superficie cubierta</w:t>
      </w:r>
      <w:r w:rsidR="00540B62">
        <w:rPr>
          <w:rFonts w:ascii="Arial" w:hAnsi="Arial" w:cs="Arial"/>
          <w:color w:val="000000" w:themeColor="text1"/>
          <w:sz w:val="20"/>
          <w:szCs w:val="20"/>
          <w:lang w:val="es-ES" w:eastAsia="es-AR"/>
        </w:rPr>
        <w:t>.</w:t>
      </w:r>
      <w:r w:rsidRPr="00540B62">
        <w:rPr>
          <w:rFonts w:ascii="Arial" w:hAnsi="Arial" w:cs="Arial"/>
          <w:color w:val="000000" w:themeColor="text1"/>
          <w:sz w:val="20"/>
          <w:szCs w:val="20"/>
          <w:lang w:val="es-ES" w:eastAsia="es-AR"/>
        </w:rPr>
        <w:t xml:space="preserve"> </w:t>
      </w:r>
      <w:r w:rsidR="001A5D3C">
        <w:rPr>
          <w:rFonts w:ascii="Arial" w:hAnsi="Arial" w:cs="Arial"/>
          <w:color w:val="000000" w:themeColor="text1"/>
          <w:sz w:val="20"/>
          <w:szCs w:val="20"/>
          <w:lang w:val="es-ES" w:eastAsia="es-AR"/>
        </w:rPr>
        <w:t xml:space="preserve">Escala </w:t>
      </w:r>
      <w:r w:rsidRPr="00540B62">
        <w:rPr>
          <w:rFonts w:ascii="Arial" w:hAnsi="Arial" w:cs="Arial"/>
          <w:color w:val="000000" w:themeColor="text1"/>
          <w:sz w:val="20"/>
          <w:szCs w:val="20"/>
          <w:lang w:val="es-ES" w:eastAsia="es-AR"/>
        </w:rPr>
        <w:t>11,50 o/</w:t>
      </w:r>
      <w:proofErr w:type="spellStart"/>
      <w:r w:rsidRPr="00540B62">
        <w:rPr>
          <w:rFonts w:ascii="Arial" w:hAnsi="Arial" w:cs="Arial"/>
          <w:color w:val="000000" w:themeColor="text1"/>
          <w:sz w:val="20"/>
          <w:szCs w:val="20"/>
          <w:lang w:val="es-ES" w:eastAsia="es-AR"/>
        </w:rPr>
        <w:t>oo</w:t>
      </w:r>
      <w:r w:rsidR="001A5D3C">
        <w:rPr>
          <w:rFonts w:ascii="Arial" w:hAnsi="Arial" w:cs="Arial"/>
          <w:color w:val="000000" w:themeColor="text1"/>
          <w:sz w:val="20"/>
          <w:szCs w:val="20"/>
          <w:lang w:val="es-ES" w:eastAsia="es-AR"/>
        </w:rPr>
        <w:t>.</w:t>
      </w:r>
      <w:proofErr w:type="spellEnd"/>
      <w:r w:rsidR="001A5D3C">
        <w:rPr>
          <w:rFonts w:ascii="Arial" w:hAnsi="Arial" w:cs="Arial"/>
          <w:color w:val="000000" w:themeColor="text1"/>
          <w:sz w:val="20"/>
          <w:szCs w:val="20"/>
          <w:lang w:val="es-ES" w:eastAsia="es-AR"/>
        </w:rPr>
        <w:t xml:space="preserve"> </w:t>
      </w:r>
      <w:r w:rsidRPr="00540B62">
        <w:rPr>
          <w:rFonts w:ascii="Arial" w:hAnsi="Arial" w:cs="Arial"/>
          <w:color w:val="000000" w:themeColor="text1"/>
          <w:sz w:val="20"/>
          <w:szCs w:val="20"/>
          <w:lang w:val="es-ES" w:eastAsia="es-AR"/>
        </w:rPr>
        <w:t>Servicios de Telefonía móvil 11,50 o/</w:t>
      </w:r>
      <w:proofErr w:type="spellStart"/>
      <w:r w:rsidRPr="00540B62">
        <w:rPr>
          <w:rFonts w:ascii="Arial" w:hAnsi="Arial" w:cs="Arial"/>
          <w:color w:val="000000" w:themeColor="text1"/>
          <w:sz w:val="20"/>
          <w:szCs w:val="20"/>
          <w:lang w:val="es-ES" w:eastAsia="es-AR"/>
        </w:rPr>
        <w:t>oo</w:t>
      </w:r>
      <w:proofErr w:type="spellEnd"/>
    </w:p>
    <w:p w:rsidR="0039424D" w:rsidRPr="00540B62" w:rsidRDefault="0039424D" w:rsidP="006B5862">
      <w:pPr>
        <w:spacing w:line="360" w:lineRule="auto"/>
        <w:jc w:val="both"/>
        <w:rPr>
          <w:rFonts w:ascii="Arial" w:hAnsi="Arial" w:cs="Arial"/>
          <w:b/>
          <w:color w:val="000000" w:themeColor="text1"/>
          <w:sz w:val="20"/>
          <w:szCs w:val="20"/>
          <w:lang w:val="es-ES" w:eastAsia="es-AR"/>
        </w:rPr>
      </w:pPr>
      <w:r w:rsidRPr="00540B62">
        <w:rPr>
          <w:rFonts w:ascii="Arial" w:hAnsi="Arial" w:cs="Arial"/>
          <w:b/>
          <w:color w:val="000000" w:themeColor="text1"/>
          <w:sz w:val="20"/>
          <w:szCs w:val="20"/>
          <w:lang w:val="es-ES" w:eastAsia="es-AR"/>
        </w:rPr>
        <w:t>ESCALA GENERAL</w:t>
      </w:r>
    </w:p>
    <w:p w:rsidR="00540B62" w:rsidRPr="00540B62" w:rsidRDefault="0039424D" w:rsidP="006B5862">
      <w:pPr>
        <w:spacing w:line="360" w:lineRule="auto"/>
        <w:jc w:val="both"/>
        <w:rPr>
          <w:rFonts w:ascii="Arial" w:hAnsi="Arial" w:cs="Arial"/>
          <w:i/>
          <w:color w:val="000000" w:themeColor="text1"/>
          <w:sz w:val="20"/>
          <w:szCs w:val="20"/>
          <w:lang w:val="es-ES" w:eastAsia="es-AR"/>
        </w:rPr>
      </w:pPr>
      <w:r w:rsidRPr="00540B62">
        <w:rPr>
          <w:rFonts w:ascii="Arial" w:hAnsi="Arial" w:cs="Arial"/>
          <w:i/>
          <w:color w:val="000000" w:themeColor="text1"/>
          <w:sz w:val="20"/>
          <w:szCs w:val="20"/>
          <w:lang w:val="es-ES" w:eastAsia="es-AR"/>
        </w:rPr>
        <w:t>Contribuyentes Facturación Anual hasta $ 250 millones</w:t>
      </w:r>
      <w:r w:rsidR="00540B62" w:rsidRPr="00540B62">
        <w:rPr>
          <w:rFonts w:ascii="Arial" w:hAnsi="Arial" w:cs="Arial"/>
          <w:i/>
          <w:color w:val="000000" w:themeColor="text1"/>
          <w:sz w:val="20"/>
          <w:szCs w:val="20"/>
          <w:lang w:val="es-ES" w:eastAsia="es-AR"/>
        </w:rPr>
        <w:t xml:space="preserve"> -</w:t>
      </w:r>
      <w:r w:rsidRPr="00540B62">
        <w:rPr>
          <w:rFonts w:ascii="Arial" w:hAnsi="Arial" w:cs="Arial"/>
          <w:i/>
          <w:color w:val="000000" w:themeColor="text1"/>
          <w:sz w:val="20"/>
          <w:szCs w:val="20"/>
          <w:lang w:val="es-ES" w:eastAsia="es-AR"/>
        </w:rPr>
        <w:t xml:space="preserve"> 3,50 o/</w:t>
      </w:r>
      <w:proofErr w:type="spellStart"/>
      <w:r w:rsidRPr="00540B62">
        <w:rPr>
          <w:rFonts w:ascii="Arial" w:hAnsi="Arial" w:cs="Arial"/>
          <w:i/>
          <w:color w:val="000000" w:themeColor="text1"/>
          <w:sz w:val="20"/>
          <w:szCs w:val="20"/>
          <w:lang w:val="es-ES" w:eastAsia="es-AR"/>
        </w:rPr>
        <w:t>oo</w:t>
      </w:r>
      <w:proofErr w:type="spellEnd"/>
    </w:p>
    <w:p w:rsidR="0039424D" w:rsidRPr="00540B62" w:rsidRDefault="00540B62" w:rsidP="006B5862">
      <w:pPr>
        <w:spacing w:line="360" w:lineRule="auto"/>
        <w:jc w:val="both"/>
        <w:rPr>
          <w:rFonts w:ascii="Arial" w:hAnsi="Arial" w:cs="Arial"/>
          <w:i/>
          <w:color w:val="000000" w:themeColor="text1"/>
          <w:sz w:val="20"/>
          <w:szCs w:val="20"/>
          <w:lang w:val="es-ES" w:eastAsia="es-AR"/>
        </w:rPr>
      </w:pPr>
      <w:r w:rsidRPr="00540B62">
        <w:rPr>
          <w:rFonts w:ascii="Arial" w:hAnsi="Arial" w:cs="Arial"/>
          <w:i/>
          <w:color w:val="000000" w:themeColor="text1"/>
          <w:sz w:val="20"/>
          <w:szCs w:val="20"/>
          <w:lang w:val="es-ES" w:eastAsia="es-AR"/>
        </w:rPr>
        <w:t xml:space="preserve">Contribuyentes Facturación Anual más de $ 250 millones - </w:t>
      </w:r>
      <w:r w:rsidR="0039424D" w:rsidRPr="00540B62">
        <w:rPr>
          <w:rFonts w:ascii="Arial" w:hAnsi="Arial" w:cs="Arial"/>
          <w:i/>
          <w:color w:val="000000" w:themeColor="text1"/>
          <w:sz w:val="20"/>
          <w:szCs w:val="20"/>
          <w:lang w:val="es-ES" w:eastAsia="es-AR"/>
        </w:rPr>
        <w:t>9,00 o/</w:t>
      </w:r>
      <w:proofErr w:type="spellStart"/>
      <w:r w:rsidR="0039424D" w:rsidRPr="00540B62">
        <w:rPr>
          <w:rFonts w:ascii="Arial" w:hAnsi="Arial" w:cs="Arial"/>
          <w:i/>
          <w:color w:val="000000" w:themeColor="text1"/>
          <w:sz w:val="20"/>
          <w:szCs w:val="20"/>
          <w:lang w:val="es-ES" w:eastAsia="es-AR"/>
        </w:rPr>
        <w:t>oo</w:t>
      </w:r>
      <w:proofErr w:type="spellEnd"/>
    </w:p>
    <w:p w:rsidR="0039424D" w:rsidRPr="00540B62" w:rsidRDefault="0039424D" w:rsidP="006B5862">
      <w:pPr>
        <w:spacing w:line="360" w:lineRule="auto"/>
        <w:jc w:val="both"/>
        <w:rPr>
          <w:rFonts w:ascii="Arial" w:hAnsi="Arial" w:cs="Arial"/>
          <w:color w:val="000000" w:themeColor="text1"/>
          <w:sz w:val="20"/>
          <w:szCs w:val="20"/>
          <w:lang w:val="es-ES" w:eastAsia="es-AR"/>
        </w:rPr>
      </w:pPr>
      <w:r w:rsidRPr="00540B62">
        <w:rPr>
          <w:rFonts w:ascii="Arial" w:hAnsi="Arial" w:cs="Arial"/>
          <w:color w:val="000000" w:themeColor="text1"/>
          <w:sz w:val="20"/>
          <w:szCs w:val="20"/>
          <w:lang w:val="es-ES" w:eastAsia="es-AR"/>
        </w:rPr>
        <w:t>En el caso que el contribuyente no posea locales habilitados en otros municipios, como</w:t>
      </w:r>
      <w:r w:rsidR="001A5D3C">
        <w:rPr>
          <w:rFonts w:ascii="Arial" w:hAnsi="Arial" w:cs="Arial"/>
          <w:color w:val="000000" w:themeColor="text1"/>
          <w:sz w:val="20"/>
          <w:szCs w:val="20"/>
          <w:lang w:val="es-ES" w:eastAsia="es-AR"/>
        </w:rPr>
        <w:t xml:space="preserve"> </w:t>
      </w:r>
      <w:r w:rsidRPr="00540B62">
        <w:rPr>
          <w:rFonts w:ascii="Arial" w:hAnsi="Arial" w:cs="Arial"/>
          <w:color w:val="000000" w:themeColor="text1"/>
          <w:sz w:val="20"/>
          <w:szCs w:val="20"/>
          <w:lang w:val="es-ES" w:eastAsia="es-AR"/>
        </w:rPr>
        <w:t>base imponible, se tomará el total facturado(o de ventas) en el local habilitado, hacia cualquier</w:t>
      </w:r>
      <w:r w:rsidR="001A5D3C">
        <w:rPr>
          <w:rFonts w:ascii="Arial" w:hAnsi="Arial" w:cs="Arial"/>
          <w:color w:val="000000" w:themeColor="text1"/>
          <w:sz w:val="20"/>
          <w:szCs w:val="20"/>
          <w:lang w:val="es-ES" w:eastAsia="es-AR"/>
        </w:rPr>
        <w:t xml:space="preserve"> </w:t>
      </w:r>
      <w:r w:rsidRPr="00540B62">
        <w:rPr>
          <w:rFonts w:ascii="Arial" w:hAnsi="Arial" w:cs="Arial"/>
          <w:color w:val="000000" w:themeColor="text1"/>
          <w:sz w:val="20"/>
          <w:szCs w:val="20"/>
          <w:lang w:val="es-ES" w:eastAsia="es-AR"/>
        </w:rPr>
        <w:t>punto.</w:t>
      </w:r>
    </w:p>
    <w:p w:rsidR="0039424D" w:rsidRPr="00540B62" w:rsidRDefault="0039424D" w:rsidP="006B5862">
      <w:pPr>
        <w:spacing w:line="360" w:lineRule="auto"/>
        <w:jc w:val="both"/>
        <w:rPr>
          <w:rFonts w:ascii="Arial" w:hAnsi="Arial" w:cs="Arial"/>
          <w:color w:val="000000" w:themeColor="text1"/>
          <w:sz w:val="20"/>
          <w:szCs w:val="20"/>
          <w:lang w:val="es-ES" w:eastAsia="es-AR"/>
        </w:rPr>
      </w:pPr>
      <w:r w:rsidRPr="00540B62">
        <w:rPr>
          <w:rFonts w:ascii="Arial" w:hAnsi="Arial" w:cs="Arial"/>
          <w:color w:val="000000" w:themeColor="text1"/>
          <w:sz w:val="20"/>
          <w:szCs w:val="20"/>
          <w:lang w:val="es-ES" w:eastAsia="es-AR"/>
        </w:rPr>
        <w:t>El importe mínimo por bimestre, no podrá ser inferior a los siguientes:</w:t>
      </w:r>
    </w:p>
    <w:p w:rsidR="0039424D" w:rsidRPr="00540B62" w:rsidRDefault="0039424D" w:rsidP="006B5862">
      <w:pPr>
        <w:spacing w:line="360" w:lineRule="auto"/>
        <w:jc w:val="both"/>
        <w:rPr>
          <w:rFonts w:ascii="Arial" w:hAnsi="Arial" w:cs="Arial"/>
          <w:color w:val="000000" w:themeColor="text1"/>
          <w:sz w:val="20"/>
          <w:szCs w:val="20"/>
          <w:lang w:val="es-ES" w:eastAsia="es-AR"/>
        </w:rPr>
      </w:pPr>
      <w:r w:rsidRPr="00540B62">
        <w:rPr>
          <w:rFonts w:ascii="Arial" w:hAnsi="Arial" w:cs="Arial"/>
          <w:color w:val="000000" w:themeColor="text1"/>
          <w:sz w:val="20"/>
          <w:szCs w:val="20"/>
          <w:lang w:val="es-ES" w:eastAsia="es-AR"/>
        </w:rPr>
        <w:t xml:space="preserve">Categoría </w:t>
      </w:r>
      <w:proofErr w:type="gramStart"/>
      <w:r w:rsidRPr="00540B62">
        <w:rPr>
          <w:rFonts w:ascii="Arial" w:hAnsi="Arial" w:cs="Arial"/>
          <w:color w:val="000000" w:themeColor="text1"/>
          <w:sz w:val="20"/>
          <w:szCs w:val="20"/>
          <w:lang w:val="es-ES" w:eastAsia="es-AR"/>
        </w:rPr>
        <w:t>General .............................................................................................</w:t>
      </w:r>
      <w:proofErr w:type="gramEnd"/>
      <w:r w:rsidRPr="00540B62">
        <w:rPr>
          <w:rFonts w:ascii="Arial" w:hAnsi="Arial" w:cs="Arial"/>
          <w:color w:val="000000" w:themeColor="text1"/>
          <w:sz w:val="20"/>
          <w:szCs w:val="20"/>
          <w:lang w:val="es-ES" w:eastAsia="es-AR"/>
        </w:rPr>
        <w:t xml:space="preserve"> …… $ 320,00</w:t>
      </w:r>
    </w:p>
    <w:p w:rsidR="0039424D" w:rsidRPr="00540B62" w:rsidRDefault="0039424D" w:rsidP="006B5862">
      <w:pPr>
        <w:spacing w:line="360" w:lineRule="auto"/>
        <w:jc w:val="both"/>
        <w:rPr>
          <w:rFonts w:ascii="Arial" w:hAnsi="Arial" w:cs="Arial"/>
          <w:color w:val="000000" w:themeColor="text1"/>
          <w:sz w:val="20"/>
          <w:szCs w:val="20"/>
          <w:lang w:val="es-ES" w:eastAsia="es-AR"/>
        </w:rPr>
      </w:pPr>
      <w:r w:rsidRPr="00540B62">
        <w:rPr>
          <w:rFonts w:ascii="Arial" w:hAnsi="Arial" w:cs="Arial"/>
          <w:color w:val="000000" w:themeColor="text1"/>
          <w:sz w:val="20"/>
          <w:szCs w:val="20"/>
          <w:lang w:val="es-ES" w:eastAsia="es-AR"/>
        </w:rPr>
        <w:t>Categoría Especial.................................................................................................... $1.248,00</w:t>
      </w:r>
    </w:p>
    <w:p w:rsidR="004852EB" w:rsidRPr="00540B62" w:rsidRDefault="0039424D" w:rsidP="006B5862">
      <w:pPr>
        <w:spacing w:line="360" w:lineRule="auto"/>
        <w:jc w:val="both"/>
        <w:rPr>
          <w:rFonts w:ascii="Arial" w:hAnsi="Arial" w:cs="Arial"/>
          <w:color w:val="000000" w:themeColor="text1"/>
          <w:sz w:val="20"/>
          <w:szCs w:val="20"/>
          <w:lang w:val="es-ES" w:eastAsia="es-AR"/>
        </w:rPr>
      </w:pPr>
      <w:r w:rsidRPr="00540B62">
        <w:rPr>
          <w:rFonts w:ascii="Arial" w:hAnsi="Arial" w:cs="Arial"/>
          <w:color w:val="000000" w:themeColor="text1"/>
          <w:sz w:val="20"/>
          <w:szCs w:val="20"/>
          <w:lang w:val="es-ES" w:eastAsia="es-AR"/>
        </w:rPr>
        <w:t>El importe mínimo será exigible aún en el caso en que no se hubiera desarrollado actividad.</w:t>
      </w:r>
    </w:p>
    <w:p w:rsidR="00BE7AB9" w:rsidRPr="004852EB" w:rsidRDefault="00BE7AB9" w:rsidP="006B5862">
      <w:pPr>
        <w:spacing w:line="360" w:lineRule="auto"/>
        <w:jc w:val="center"/>
        <w:rPr>
          <w:rFonts w:ascii="Arial" w:hAnsi="Arial" w:cs="Arial"/>
          <w:b/>
          <w:color w:val="000000" w:themeColor="text1"/>
          <w:sz w:val="20"/>
          <w:szCs w:val="20"/>
          <w:u w:val="single"/>
          <w:lang w:val="es-ES" w:eastAsia="es-AR"/>
        </w:rPr>
      </w:pPr>
      <w:r w:rsidRPr="004852EB">
        <w:rPr>
          <w:rFonts w:ascii="Arial" w:hAnsi="Arial" w:cs="Arial"/>
          <w:b/>
          <w:color w:val="000000" w:themeColor="text1"/>
          <w:sz w:val="20"/>
          <w:szCs w:val="20"/>
          <w:u w:val="single"/>
          <w:lang w:val="es-ES" w:eastAsia="es-AR"/>
        </w:rPr>
        <w:t xml:space="preserve">ACTIVIDAD </w:t>
      </w:r>
      <w:r w:rsidR="004852EB">
        <w:rPr>
          <w:rFonts w:ascii="Arial" w:hAnsi="Arial" w:cs="Arial"/>
          <w:b/>
          <w:color w:val="000000" w:themeColor="text1"/>
          <w:sz w:val="20"/>
          <w:szCs w:val="20"/>
          <w:u w:val="single"/>
          <w:lang w:val="es-ES" w:eastAsia="es-AR"/>
        </w:rPr>
        <w:t>4</w:t>
      </w:r>
    </w:p>
    <w:p w:rsidR="00976F27" w:rsidRDefault="00CA0302" w:rsidP="006B5862">
      <w:pPr>
        <w:pStyle w:val="Prrafodelista"/>
        <w:numPr>
          <w:ilvl w:val="0"/>
          <w:numId w:val="14"/>
        </w:numPr>
        <w:spacing w:line="360" w:lineRule="auto"/>
        <w:jc w:val="both"/>
        <w:rPr>
          <w:rFonts w:ascii="Arial" w:hAnsi="Arial" w:cs="Arial"/>
          <w:color w:val="000000" w:themeColor="text1"/>
          <w:kern w:val="24"/>
          <w:sz w:val="20"/>
          <w:szCs w:val="20"/>
          <w:lang w:val="es-ES"/>
        </w:rPr>
      </w:pPr>
      <w:r w:rsidRPr="006B5862">
        <w:rPr>
          <w:rFonts w:ascii="Arial" w:hAnsi="Arial" w:cs="Arial"/>
          <w:color w:val="000000" w:themeColor="text1"/>
          <w:kern w:val="24"/>
          <w:sz w:val="20"/>
          <w:szCs w:val="20"/>
          <w:lang w:val="es-ES"/>
        </w:rPr>
        <w:t>Suponemos</w:t>
      </w:r>
      <w:r w:rsidR="006B5862">
        <w:rPr>
          <w:rFonts w:ascii="Arial" w:hAnsi="Arial" w:cs="Arial"/>
          <w:color w:val="000000" w:themeColor="text1"/>
          <w:kern w:val="24"/>
          <w:sz w:val="20"/>
          <w:szCs w:val="20"/>
          <w:lang w:val="es-ES"/>
        </w:rPr>
        <w:t xml:space="preserve"> que estamos por abrir</w:t>
      </w:r>
      <w:r w:rsidRPr="006B5862">
        <w:rPr>
          <w:rFonts w:ascii="Arial" w:hAnsi="Arial" w:cs="Arial"/>
          <w:color w:val="000000" w:themeColor="text1"/>
          <w:kern w:val="24"/>
          <w:sz w:val="20"/>
          <w:szCs w:val="20"/>
          <w:lang w:val="es-ES"/>
        </w:rPr>
        <w:t xml:space="preserve"> un local comercial</w:t>
      </w:r>
      <w:r w:rsidR="00976F27" w:rsidRPr="006B5862">
        <w:rPr>
          <w:rFonts w:ascii="Arial" w:hAnsi="Arial" w:cs="Arial"/>
          <w:color w:val="000000" w:themeColor="text1"/>
          <w:kern w:val="24"/>
          <w:sz w:val="20"/>
          <w:szCs w:val="20"/>
          <w:lang w:val="es-ES"/>
        </w:rPr>
        <w:t>, un KIOSCO</w:t>
      </w:r>
      <w:proofErr w:type="gramStart"/>
      <w:r w:rsidR="00976F27" w:rsidRPr="006B5862">
        <w:rPr>
          <w:rFonts w:ascii="Arial" w:hAnsi="Arial" w:cs="Arial"/>
          <w:color w:val="000000" w:themeColor="text1"/>
          <w:kern w:val="24"/>
          <w:sz w:val="20"/>
          <w:szCs w:val="20"/>
          <w:lang w:val="es-ES"/>
        </w:rPr>
        <w:t>!</w:t>
      </w:r>
      <w:r w:rsidRPr="006B5862">
        <w:rPr>
          <w:rFonts w:ascii="Arial" w:hAnsi="Arial" w:cs="Arial"/>
          <w:color w:val="000000" w:themeColor="text1"/>
          <w:kern w:val="24"/>
          <w:sz w:val="20"/>
          <w:szCs w:val="20"/>
          <w:lang w:val="es-ES"/>
        </w:rPr>
        <w:t>.</w:t>
      </w:r>
      <w:proofErr w:type="gramEnd"/>
      <w:r w:rsidRPr="006B5862">
        <w:rPr>
          <w:rFonts w:ascii="Arial" w:hAnsi="Arial" w:cs="Arial"/>
          <w:color w:val="000000" w:themeColor="text1"/>
          <w:kern w:val="24"/>
          <w:sz w:val="20"/>
          <w:szCs w:val="20"/>
          <w:lang w:val="es-ES"/>
        </w:rPr>
        <w:t xml:space="preserve"> Que organismos intervienen en la habilitación</w:t>
      </w:r>
      <w:proofErr w:type="gramStart"/>
      <w:r w:rsidRPr="006B5862">
        <w:rPr>
          <w:rFonts w:ascii="Arial" w:hAnsi="Arial" w:cs="Arial"/>
          <w:color w:val="000000" w:themeColor="text1"/>
          <w:kern w:val="24"/>
          <w:sz w:val="20"/>
          <w:szCs w:val="20"/>
          <w:lang w:val="es-ES"/>
        </w:rPr>
        <w:t>?</w:t>
      </w:r>
      <w:proofErr w:type="gramEnd"/>
      <w:r w:rsidRPr="006B5862">
        <w:rPr>
          <w:rFonts w:ascii="Arial" w:hAnsi="Arial" w:cs="Arial"/>
          <w:color w:val="000000" w:themeColor="text1"/>
          <w:kern w:val="24"/>
          <w:sz w:val="20"/>
          <w:szCs w:val="20"/>
          <w:lang w:val="es-ES"/>
        </w:rPr>
        <w:t xml:space="preserve"> Que domicilio tienen en la ciudad de Resistencia cada uno de esos organismos</w:t>
      </w:r>
      <w:proofErr w:type="gramStart"/>
      <w:r w:rsidRPr="006B5862">
        <w:rPr>
          <w:rFonts w:ascii="Arial" w:hAnsi="Arial" w:cs="Arial"/>
          <w:color w:val="000000" w:themeColor="text1"/>
          <w:kern w:val="24"/>
          <w:sz w:val="20"/>
          <w:szCs w:val="20"/>
          <w:lang w:val="es-ES"/>
        </w:rPr>
        <w:t>?</w:t>
      </w:r>
      <w:proofErr w:type="gramEnd"/>
      <w:r w:rsidRPr="006B5862">
        <w:rPr>
          <w:rFonts w:ascii="Arial" w:hAnsi="Arial" w:cs="Arial"/>
          <w:color w:val="000000" w:themeColor="text1"/>
          <w:kern w:val="24"/>
          <w:sz w:val="20"/>
          <w:szCs w:val="20"/>
          <w:lang w:val="es-ES"/>
        </w:rPr>
        <w:t xml:space="preserve"> Elegir un tipo de contribuyente de AFIP (</w:t>
      </w:r>
      <w:proofErr w:type="spellStart"/>
      <w:r w:rsidRPr="006B5862">
        <w:rPr>
          <w:rFonts w:ascii="Arial" w:hAnsi="Arial" w:cs="Arial"/>
          <w:color w:val="000000" w:themeColor="text1"/>
          <w:kern w:val="24"/>
          <w:sz w:val="20"/>
          <w:szCs w:val="20"/>
          <w:lang w:val="es-ES"/>
        </w:rPr>
        <w:t>monotributista</w:t>
      </w:r>
      <w:proofErr w:type="spellEnd"/>
      <w:r w:rsidRPr="006B5862">
        <w:rPr>
          <w:rFonts w:ascii="Arial" w:hAnsi="Arial" w:cs="Arial"/>
          <w:color w:val="000000" w:themeColor="text1"/>
          <w:kern w:val="24"/>
          <w:sz w:val="20"/>
          <w:szCs w:val="20"/>
          <w:lang w:val="es-ES"/>
        </w:rPr>
        <w:t xml:space="preserve"> o R.</w:t>
      </w:r>
      <w:r w:rsidR="00976F27" w:rsidRPr="006B5862">
        <w:rPr>
          <w:rFonts w:ascii="Arial" w:hAnsi="Arial" w:cs="Arial"/>
          <w:color w:val="000000" w:themeColor="text1"/>
          <w:kern w:val="24"/>
          <w:sz w:val="20"/>
          <w:szCs w:val="20"/>
          <w:lang w:val="es-ES"/>
        </w:rPr>
        <w:t>I</w:t>
      </w:r>
      <w:r w:rsidRPr="006B5862">
        <w:rPr>
          <w:rFonts w:ascii="Arial" w:hAnsi="Arial" w:cs="Arial"/>
          <w:color w:val="000000" w:themeColor="text1"/>
          <w:kern w:val="24"/>
          <w:sz w:val="20"/>
          <w:szCs w:val="20"/>
          <w:lang w:val="es-ES"/>
        </w:rPr>
        <w:t>.) que impuestos tengo que pagar</w:t>
      </w:r>
      <w:proofErr w:type="gramStart"/>
      <w:r w:rsidRPr="006B5862">
        <w:rPr>
          <w:rFonts w:ascii="Arial" w:hAnsi="Arial" w:cs="Arial"/>
          <w:color w:val="000000" w:themeColor="text1"/>
          <w:kern w:val="24"/>
          <w:sz w:val="20"/>
          <w:szCs w:val="20"/>
          <w:lang w:val="es-ES"/>
        </w:rPr>
        <w:t>?</w:t>
      </w:r>
      <w:proofErr w:type="gramEnd"/>
      <w:r w:rsidRPr="006B5862">
        <w:rPr>
          <w:rFonts w:ascii="Arial" w:hAnsi="Arial" w:cs="Arial"/>
          <w:color w:val="000000" w:themeColor="text1"/>
          <w:kern w:val="24"/>
          <w:sz w:val="20"/>
          <w:szCs w:val="20"/>
          <w:lang w:val="es-ES"/>
        </w:rPr>
        <w:t xml:space="preserve">  Cuando</w:t>
      </w:r>
      <w:r w:rsidR="00976F27" w:rsidRPr="006B5862">
        <w:rPr>
          <w:rFonts w:ascii="Arial" w:hAnsi="Arial" w:cs="Arial"/>
          <w:color w:val="000000" w:themeColor="text1"/>
          <w:kern w:val="24"/>
          <w:sz w:val="20"/>
          <w:szCs w:val="20"/>
          <w:lang w:val="es-ES"/>
        </w:rPr>
        <w:t xml:space="preserve"> y como</w:t>
      </w:r>
      <w:r w:rsidRPr="006B5862">
        <w:rPr>
          <w:rFonts w:ascii="Arial" w:hAnsi="Arial" w:cs="Arial"/>
          <w:color w:val="000000" w:themeColor="text1"/>
          <w:kern w:val="24"/>
          <w:sz w:val="20"/>
          <w:szCs w:val="20"/>
          <w:lang w:val="es-ES"/>
        </w:rPr>
        <w:t xml:space="preserve"> se pagan</w:t>
      </w:r>
      <w:proofErr w:type="gramStart"/>
      <w:r w:rsidRPr="006B5862">
        <w:rPr>
          <w:rFonts w:ascii="Arial" w:hAnsi="Arial" w:cs="Arial"/>
          <w:color w:val="000000" w:themeColor="text1"/>
          <w:kern w:val="24"/>
          <w:sz w:val="20"/>
          <w:szCs w:val="20"/>
          <w:lang w:val="es-ES"/>
        </w:rPr>
        <w:t>?</w:t>
      </w:r>
      <w:proofErr w:type="gramEnd"/>
      <w:r w:rsidRPr="006B5862">
        <w:rPr>
          <w:rFonts w:ascii="Arial" w:hAnsi="Arial" w:cs="Arial"/>
          <w:color w:val="000000" w:themeColor="text1"/>
          <w:kern w:val="24"/>
          <w:sz w:val="20"/>
          <w:szCs w:val="20"/>
          <w:lang w:val="es-ES"/>
        </w:rPr>
        <w:t xml:space="preserve"> </w:t>
      </w:r>
      <w:r w:rsidR="002C31AE" w:rsidRPr="006B5862">
        <w:rPr>
          <w:rFonts w:ascii="Arial" w:hAnsi="Arial" w:cs="Arial"/>
          <w:color w:val="000000" w:themeColor="text1"/>
          <w:kern w:val="24"/>
          <w:sz w:val="20"/>
          <w:szCs w:val="20"/>
          <w:lang w:val="es-ES"/>
        </w:rPr>
        <w:t>Qué</w:t>
      </w:r>
      <w:r w:rsidR="00976F27" w:rsidRPr="006B5862">
        <w:rPr>
          <w:rFonts w:ascii="Arial" w:hAnsi="Arial" w:cs="Arial"/>
          <w:color w:val="000000" w:themeColor="text1"/>
          <w:kern w:val="24"/>
          <w:sz w:val="20"/>
          <w:szCs w:val="20"/>
          <w:lang w:val="es-ES"/>
        </w:rPr>
        <w:t xml:space="preserve"> tipo de factura tengo que emitir</w:t>
      </w:r>
      <w:proofErr w:type="gramStart"/>
      <w:r w:rsidR="00976F27" w:rsidRPr="006B5862">
        <w:rPr>
          <w:rFonts w:ascii="Arial" w:hAnsi="Arial" w:cs="Arial"/>
          <w:color w:val="000000" w:themeColor="text1"/>
          <w:kern w:val="24"/>
          <w:sz w:val="20"/>
          <w:szCs w:val="20"/>
          <w:lang w:val="es-ES"/>
        </w:rPr>
        <w:t>?</w:t>
      </w:r>
      <w:proofErr w:type="gramEnd"/>
      <w:r w:rsidR="00976F27" w:rsidRPr="006B5862">
        <w:rPr>
          <w:rFonts w:ascii="Arial" w:hAnsi="Arial" w:cs="Arial"/>
          <w:color w:val="000000" w:themeColor="text1"/>
          <w:kern w:val="24"/>
          <w:sz w:val="20"/>
          <w:szCs w:val="20"/>
          <w:lang w:val="es-ES"/>
        </w:rPr>
        <w:t xml:space="preserve"> ATP que impuestos pagos</w:t>
      </w:r>
      <w:proofErr w:type="gramStart"/>
      <w:r w:rsidR="00976F27" w:rsidRPr="006B5862">
        <w:rPr>
          <w:rFonts w:ascii="Arial" w:hAnsi="Arial" w:cs="Arial"/>
          <w:color w:val="000000" w:themeColor="text1"/>
          <w:kern w:val="24"/>
          <w:sz w:val="20"/>
          <w:szCs w:val="20"/>
          <w:lang w:val="es-ES"/>
        </w:rPr>
        <w:t>?</w:t>
      </w:r>
      <w:proofErr w:type="gramEnd"/>
      <w:r w:rsidR="00976F27" w:rsidRPr="006B5862">
        <w:rPr>
          <w:rFonts w:ascii="Arial" w:hAnsi="Arial" w:cs="Arial"/>
          <w:color w:val="000000" w:themeColor="text1"/>
          <w:kern w:val="24"/>
          <w:sz w:val="20"/>
          <w:szCs w:val="20"/>
          <w:lang w:val="es-ES"/>
        </w:rPr>
        <w:t xml:space="preserve"> Como se calcula</w:t>
      </w:r>
      <w:proofErr w:type="gramStart"/>
      <w:r w:rsidR="00976F27" w:rsidRPr="006B5862">
        <w:rPr>
          <w:rFonts w:ascii="Arial" w:hAnsi="Arial" w:cs="Arial"/>
          <w:color w:val="000000" w:themeColor="text1"/>
          <w:kern w:val="24"/>
          <w:sz w:val="20"/>
          <w:szCs w:val="20"/>
          <w:lang w:val="es-ES"/>
        </w:rPr>
        <w:t>?</w:t>
      </w:r>
      <w:proofErr w:type="gramEnd"/>
      <w:r w:rsidR="00976F27" w:rsidRPr="006B5862">
        <w:rPr>
          <w:rFonts w:ascii="Arial" w:hAnsi="Arial" w:cs="Arial"/>
          <w:color w:val="000000" w:themeColor="text1"/>
          <w:kern w:val="24"/>
          <w:sz w:val="20"/>
          <w:szCs w:val="20"/>
          <w:lang w:val="es-ES"/>
        </w:rPr>
        <w:t xml:space="preserve"> Cuando y como se paga</w:t>
      </w:r>
      <w:proofErr w:type="gramStart"/>
      <w:r w:rsidR="00976F27" w:rsidRPr="006B5862">
        <w:rPr>
          <w:rFonts w:ascii="Arial" w:hAnsi="Arial" w:cs="Arial"/>
          <w:color w:val="000000" w:themeColor="text1"/>
          <w:kern w:val="24"/>
          <w:sz w:val="20"/>
          <w:szCs w:val="20"/>
          <w:lang w:val="es-ES"/>
        </w:rPr>
        <w:t>?</w:t>
      </w:r>
      <w:proofErr w:type="gramEnd"/>
      <w:r w:rsidRPr="006B5862">
        <w:rPr>
          <w:rFonts w:ascii="Arial" w:hAnsi="Arial" w:cs="Arial"/>
          <w:color w:val="000000" w:themeColor="text1"/>
          <w:kern w:val="24"/>
          <w:sz w:val="20"/>
          <w:szCs w:val="20"/>
          <w:lang w:val="es-ES"/>
        </w:rPr>
        <w:t xml:space="preserve"> </w:t>
      </w:r>
      <w:r w:rsidR="00976F27" w:rsidRPr="006B5862">
        <w:rPr>
          <w:rFonts w:ascii="Arial" w:hAnsi="Arial" w:cs="Arial"/>
          <w:color w:val="000000" w:themeColor="text1"/>
          <w:kern w:val="24"/>
          <w:sz w:val="20"/>
          <w:szCs w:val="20"/>
          <w:lang w:val="es-ES"/>
        </w:rPr>
        <w:t>MUNICIPALIDAD que impuesto tengo que pagar</w:t>
      </w:r>
      <w:proofErr w:type="gramStart"/>
      <w:r w:rsidR="00976F27" w:rsidRPr="006B5862">
        <w:rPr>
          <w:rFonts w:ascii="Arial" w:hAnsi="Arial" w:cs="Arial"/>
          <w:color w:val="000000" w:themeColor="text1"/>
          <w:kern w:val="24"/>
          <w:sz w:val="20"/>
          <w:szCs w:val="20"/>
          <w:lang w:val="es-ES"/>
        </w:rPr>
        <w:t>?</w:t>
      </w:r>
      <w:proofErr w:type="gramEnd"/>
      <w:r w:rsidR="00976F27" w:rsidRPr="006B5862">
        <w:rPr>
          <w:rFonts w:ascii="Arial" w:hAnsi="Arial" w:cs="Arial"/>
          <w:color w:val="000000" w:themeColor="text1"/>
          <w:kern w:val="24"/>
          <w:sz w:val="20"/>
          <w:szCs w:val="20"/>
          <w:lang w:val="es-ES"/>
        </w:rPr>
        <w:t xml:space="preserve"> Cuando y como se paga</w:t>
      </w:r>
      <w:proofErr w:type="gramStart"/>
      <w:r w:rsidR="00976F27" w:rsidRPr="006B5862">
        <w:rPr>
          <w:rFonts w:ascii="Arial" w:hAnsi="Arial" w:cs="Arial"/>
          <w:color w:val="000000" w:themeColor="text1"/>
          <w:kern w:val="24"/>
          <w:sz w:val="20"/>
          <w:szCs w:val="20"/>
          <w:lang w:val="es-ES"/>
        </w:rPr>
        <w:t>?</w:t>
      </w:r>
      <w:proofErr w:type="gramEnd"/>
    </w:p>
    <w:p w:rsidR="006B5862" w:rsidRPr="006B5862" w:rsidRDefault="006B5862" w:rsidP="006B5862">
      <w:pPr>
        <w:pStyle w:val="Prrafodelista"/>
        <w:numPr>
          <w:ilvl w:val="0"/>
          <w:numId w:val="14"/>
        </w:numPr>
        <w:spacing w:line="360" w:lineRule="auto"/>
        <w:jc w:val="both"/>
        <w:rPr>
          <w:rFonts w:ascii="Arial" w:hAnsi="Arial" w:cs="Arial"/>
          <w:color w:val="000000" w:themeColor="text1"/>
          <w:kern w:val="24"/>
          <w:sz w:val="20"/>
          <w:szCs w:val="20"/>
          <w:lang w:val="es-ES"/>
        </w:rPr>
      </w:pPr>
      <w:r>
        <w:rPr>
          <w:rFonts w:ascii="Arial" w:hAnsi="Arial" w:cs="Arial"/>
          <w:color w:val="000000" w:themeColor="text1"/>
          <w:kern w:val="24"/>
          <w:sz w:val="20"/>
          <w:szCs w:val="20"/>
          <w:lang w:val="es-ES"/>
        </w:rPr>
        <w:t xml:space="preserve">Responder las preguntas y una vez revisadas </w:t>
      </w:r>
      <w:r w:rsidR="002C31AE">
        <w:rPr>
          <w:rFonts w:ascii="Arial" w:hAnsi="Arial" w:cs="Arial"/>
          <w:color w:val="000000" w:themeColor="text1"/>
          <w:kern w:val="24"/>
          <w:sz w:val="20"/>
          <w:szCs w:val="20"/>
          <w:lang w:val="es-ES"/>
        </w:rPr>
        <w:t>continuar</w:t>
      </w:r>
      <w:r>
        <w:rPr>
          <w:rFonts w:ascii="Arial" w:hAnsi="Arial" w:cs="Arial"/>
          <w:color w:val="000000" w:themeColor="text1"/>
          <w:kern w:val="24"/>
          <w:sz w:val="20"/>
          <w:szCs w:val="20"/>
          <w:lang w:val="es-ES"/>
        </w:rPr>
        <w:t xml:space="preserve"> con el punto C.</w:t>
      </w:r>
    </w:p>
    <w:p w:rsidR="0078489F" w:rsidRPr="006B5862" w:rsidRDefault="0078489F" w:rsidP="006B5862">
      <w:pPr>
        <w:pStyle w:val="Prrafodelista"/>
        <w:numPr>
          <w:ilvl w:val="0"/>
          <w:numId w:val="14"/>
        </w:numPr>
        <w:spacing w:line="360" w:lineRule="auto"/>
        <w:jc w:val="both"/>
        <w:rPr>
          <w:rFonts w:ascii="Arial" w:hAnsi="Arial" w:cs="Arial"/>
          <w:color w:val="000000" w:themeColor="text1"/>
          <w:kern w:val="24"/>
          <w:sz w:val="20"/>
          <w:szCs w:val="20"/>
          <w:lang w:val="es-ES"/>
        </w:rPr>
      </w:pPr>
      <w:r w:rsidRPr="006B5862">
        <w:rPr>
          <w:rFonts w:ascii="Arial" w:hAnsi="Arial" w:cs="Arial"/>
          <w:color w:val="000000" w:themeColor="text1"/>
          <w:kern w:val="24"/>
          <w:sz w:val="20"/>
          <w:szCs w:val="20"/>
          <w:lang w:val="es-ES"/>
        </w:rPr>
        <w:t xml:space="preserve">Realizar una producción donde se transmitan los conceptos </w:t>
      </w:r>
      <w:r w:rsidR="002C31AE" w:rsidRPr="006B5862">
        <w:rPr>
          <w:rFonts w:ascii="Arial" w:hAnsi="Arial" w:cs="Arial"/>
          <w:color w:val="000000" w:themeColor="text1"/>
          <w:kern w:val="24"/>
          <w:sz w:val="20"/>
          <w:szCs w:val="20"/>
          <w:lang w:val="es-ES"/>
        </w:rPr>
        <w:t>leídos</w:t>
      </w:r>
      <w:r w:rsidRPr="006B5862">
        <w:rPr>
          <w:rFonts w:ascii="Arial" w:hAnsi="Arial" w:cs="Arial"/>
          <w:color w:val="000000" w:themeColor="text1"/>
          <w:kern w:val="24"/>
          <w:sz w:val="20"/>
          <w:szCs w:val="20"/>
          <w:lang w:val="es-ES"/>
        </w:rPr>
        <w:t xml:space="preserve">, </w:t>
      </w:r>
      <w:r w:rsidR="002C31AE">
        <w:rPr>
          <w:rFonts w:ascii="Arial" w:hAnsi="Arial" w:cs="Arial"/>
          <w:color w:val="000000" w:themeColor="text1"/>
          <w:kern w:val="24"/>
          <w:sz w:val="20"/>
          <w:szCs w:val="20"/>
          <w:lang w:val="es-ES"/>
        </w:rPr>
        <w:t>desarrollados en clase e investigados</w:t>
      </w:r>
      <w:r w:rsidRPr="006B5862">
        <w:rPr>
          <w:rFonts w:ascii="Arial" w:hAnsi="Arial" w:cs="Arial"/>
          <w:color w:val="000000" w:themeColor="text1"/>
          <w:kern w:val="24"/>
          <w:sz w:val="20"/>
          <w:szCs w:val="20"/>
          <w:lang w:val="es-ES"/>
        </w:rPr>
        <w:t xml:space="preserve">. (individual, o bien, si es posible la comunicación por </w:t>
      </w:r>
      <w:proofErr w:type="spellStart"/>
      <w:r w:rsidRPr="006B5862">
        <w:rPr>
          <w:rFonts w:ascii="Arial" w:hAnsi="Arial" w:cs="Arial"/>
          <w:color w:val="000000" w:themeColor="text1"/>
          <w:kern w:val="24"/>
          <w:sz w:val="20"/>
          <w:szCs w:val="20"/>
          <w:lang w:val="es-ES"/>
        </w:rPr>
        <w:t>wathsapp</w:t>
      </w:r>
      <w:proofErr w:type="spellEnd"/>
      <w:r w:rsidRPr="006B5862">
        <w:rPr>
          <w:rFonts w:ascii="Arial" w:hAnsi="Arial" w:cs="Arial"/>
          <w:color w:val="000000" w:themeColor="text1"/>
          <w:kern w:val="24"/>
          <w:sz w:val="20"/>
          <w:szCs w:val="20"/>
          <w:lang w:val="es-ES"/>
        </w:rPr>
        <w:t>, hasta 3 participantes, cumpliendo siempre las normas de bioseguridad establecidas por la institución).</w:t>
      </w:r>
    </w:p>
    <w:p w:rsidR="0078489F" w:rsidRPr="006B5862" w:rsidRDefault="0078489F" w:rsidP="006B5862">
      <w:pPr>
        <w:pStyle w:val="Prrafodelista"/>
        <w:numPr>
          <w:ilvl w:val="0"/>
          <w:numId w:val="14"/>
        </w:numPr>
        <w:spacing w:line="360" w:lineRule="auto"/>
        <w:jc w:val="both"/>
        <w:rPr>
          <w:rFonts w:ascii="Arial" w:hAnsi="Arial" w:cs="Arial"/>
          <w:color w:val="000000" w:themeColor="text1"/>
          <w:kern w:val="24"/>
          <w:sz w:val="20"/>
          <w:szCs w:val="20"/>
          <w:lang w:val="es-ES"/>
        </w:rPr>
      </w:pPr>
      <w:r w:rsidRPr="006B5862">
        <w:rPr>
          <w:rFonts w:ascii="Arial" w:hAnsi="Arial" w:cs="Arial"/>
          <w:color w:val="000000" w:themeColor="text1"/>
          <w:kern w:val="24"/>
          <w:sz w:val="20"/>
          <w:szCs w:val="20"/>
          <w:lang w:val="es-ES"/>
        </w:rPr>
        <w:t xml:space="preserve">Producción: video tic </w:t>
      </w:r>
      <w:proofErr w:type="spellStart"/>
      <w:r w:rsidRPr="006B5862">
        <w:rPr>
          <w:rFonts w:ascii="Arial" w:hAnsi="Arial" w:cs="Arial"/>
          <w:color w:val="000000" w:themeColor="text1"/>
          <w:kern w:val="24"/>
          <w:sz w:val="20"/>
          <w:szCs w:val="20"/>
          <w:lang w:val="es-ES"/>
        </w:rPr>
        <w:t>toc</w:t>
      </w:r>
      <w:proofErr w:type="spellEnd"/>
      <w:r w:rsidRPr="006B5862">
        <w:rPr>
          <w:rFonts w:ascii="Arial" w:hAnsi="Arial" w:cs="Arial"/>
          <w:color w:val="000000" w:themeColor="text1"/>
          <w:kern w:val="24"/>
          <w:sz w:val="20"/>
          <w:szCs w:val="20"/>
          <w:lang w:val="es-ES"/>
        </w:rPr>
        <w:t xml:space="preserve">. Charla con la vecina. Entrevista  con el contador. Reunión familiar. Llamada telefónica. Entrevista radial. Tema musical: cumbia, </w:t>
      </w:r>
      <w:proofErr w:type="spellStart"/>
      <w:r w:rsidRPr="006B5862">
        <w:rPr>
          <w:rFonts w:ascii="Arial" w:hAnsi="Arial" w:cs="Arial"/>
          <w:color w:val="000000" w:themeColor="text1"/>
          <w:kern w:val="24"/>
          <w:sz w:val="20"/>
          <w:szCs w:val="20"/>
          <w:lang w:val="es-ES"/>
        </w:rPr>
        <w:t>chamame</w:t>
      </w:r>
      <w:proofErr w:type="spellEnd"/>
      <w:r w:rsidRPr="006B5862">
        <w:rPr>
          <w:rFonts w:ascii="Arial" w:hAnsi="Arial" w:cs="Arial"/>
          <w:color w:val="000000" w:themeColor="text1"/>
          <w:kern w:val="24"/>
          <w:sz w:val="20"/>
          <w:szCs w:val="20"/>
          <w:lang w:val="es-ES"/>
        </w:rPr>
        <w:t>, folklore, rap, etc.</w:t>
      </w:r>
      <w:r w:rsidR="006B5862" w:rsidRPr="006B5862">
        <w:rPr>
          <w:rFonts w:ascii="Arial" w:hAnsi="Arial" w:cs="Arial"/>
          <w:color w:val="000000" w:themeColor="text1"/>
          <w:kern w:val="24"/>
          <w:sz w:val="20"/>
          <w:szCs w:val="20"/>
          <w:lang w:val="es-ES"/>
        </w:rPr>
        <w:t xml:space="preserve"> Todo formato que permita expresar el contenido estudiado será permitido. Duración máxima 3 o 4 minutos.</w:t>
      </w:r>
    </w:p>
    <w:p w:rsidR="006B5862" w:rsidRPr="006B5862" w:rsidRDefault="006B5862" w:rsidP="006B5862">
      <w:pPr>
        <w:pStyle w:val="Prrafodelista"/>
        <w:numPr>
          <w:ilvl w:val="0"/>
          <w:numId w:val="14"/>
        </w:numPr>
        <w:spacing w:line="360" w:lineRule="auto"/>
        <w:jc w:val="both"/>
        <w:rPr>
          <w:rFonts w:ascii="Arial" w:hAnsi="Arial" w:cs="Arial"/>
          <w:color w:val="000000" w:themeColor="text1"/>
          <w:kern w:val="24"/>
          <w:sz w:val="20"/>
          <w:szCs w:val="20"/>
          <w:lang w:val="es-ES"/>
        </w:rPr>
      </w:pPr>
      <w:r w:rsidRPr="006B5862">
        <w:rPr>
          <w:rFonts w:ascii="Arial" w:hAnsi="Arial" w:cs="Arial"/>
          <w:color w:val="000000" w:themeColor="text1"/>
          <w:kern w:val="24"/>
          <w:sz w:val="20"/>
          <w:szCs w:val="20"/>
          <w:lang w:val="es-ES"/>
        </w:rPr>
        <w:t>TENER EN CUANTA las producciones deben ser grabadas en formato video o similar, de forma tal que pueda compartirse en la página APRENDIENDO A EMPRENDER, razón por la cual se deben conservar las formas, usar vestimenta y lenguaje apropiado. Es necesario el envío del material al profesor para su revisión antes de la publicación.</w:t>
      </w:r>
    </w:p>
    <w:p w:rsidR="00B07793" w:rsidRPr="007D7747" w:rsidRDefault="00B07793" w:rsidP="006B5862">
      <w:pPr>
        <w:spacing w:line="360" w:lineRule="auto"/>
        <w:rPr>
          <w:rFonts w:ascii="Arial" w:hAnsi="Arial" w:cs="Arial"/>
          <w:b/>
          <w:caps/>
          <w:szCs w:val="20"/>
          <w:u w:val="single"/>
          <w:lang w:val="es-E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sectPr w:rsidR="00B07793" w:rsidRPr="007D7747" w:rsidSect="00D40899">
      <w:headerReference w:type="default" r:id="rId12"/>
      <w:footerReference w:type="default" r:id="rId13"/>
      <w:type w:val="continuous"/>
      <w:pgSz w:w="11906" w:h="16838"/>
      <w:pgMar w:top="1134" w:right="1134"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89F" w:rsidRDefault="0078489F" w:rsidP="000D58A5">
      <w:pPr>
        <w:spacing w:after="0" w:line="240" w:lineRule="auto"/>
      </w:pPr>
      <w:r>
        <w:separator/>
      </w:r>
    </w:p>
  </w:endnote>
  <w:endnote w:type="continuationSeparator" w:id="0">
    <w:p w:rsidR="0078489F" w:rsidRDefault="0078489F" w:rsidP="000D5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182355"/>
      <w:docPartObj>
        <w:docPartGallery w:val="Page Numbers (Bottom of Page)"/>
        <w:docPartUnique/>
      </w:docPartObj>
    </w:sdtPr>
    <w:sdtContent>
      <w:p w:rsidR="0078489F" w:rsidRDefault="0078489F">
        <w:pPr>
          <w:pStyle w:val="Piedepgina"/>
          <w:jc w:val="right"/>
        </w:pPr>
        <w:r>
          <w:fldChar w:fldCharType="begin"/>
        </w:r>
        <w:r>
          <w:instrText>PAGE   \* MERGEFORMAT</w:instrText>
        </w:r>
        <w:r>
          <w:fldChar w:fldCharType="separate"/>
        </w:r>
        <w:r w:rsidR="002C31AE">
          <w:rPr>
            <w:noProof/>
          </w:rPr>
          <w:t>20</w:t>
        </w:r>
        <w:r>
          <w:rPr>
            <w:noProof/>
          </w:rPr>
          <w:fldChar w:fldCharType="end"/>
        </w:r>
      </w:p>
    </w:sdtContent>
  </w:sdt>
  <w:p w:rsidR="0078489F" w:rsidRPr="006D75FB" w:rsidRDefault="0078489F">
    <w:pPr>
      <w:pStyle w:val="Piedepgina"/>
      <w:rPr>
        <w:rFonts w:ascii="Arial" w:hAnsi="Arial" w:cs="Arial"/>
        <w:sz w:val="20"/>
        <w:szCs w:val="20"/>
      </w:rPr>
    </w:pPr>
    <w:r w:rsidRPr="006D75FB">
      <w:rPr>
        <w:rFonts w:ascii="Arial" w:hAnsi="Arial" w:cs="Arial"/>
        <w:sz w:val="20"/>
        <w:szCs w:val="20"/>
      </w:rPr>
      <w:t>C</w:t>
    </w:r>
    <w:r w:rsidR="002C31AE">
      <w:rPr>
        <w:rFonts w:ascii="Arial" w:hAnsi="Arial" w:cs="Arial"/>
        <w:sz w:val="20"/>
        <w:szCs w:val="20"/>
      </w:rPr>
      <w:t xml:space="preserve">ontabilidad </w:t>
    </w:r>
    <w:r w:rsidRPr="006D75FB">
      <w:rPr>
        <w:rFonts w:ascii="Arial" w:hAnsi="Arial" w:cs="Arial"/>
        <w:sz w:val="20"/>
        <w:szCs w:val="20"/>
      </w:rPr>
      <w:t xml:space="preserve"> 5° AÑO</w:t>
    </w:r>
    <w:r w:rsidR="002C31AE">
      <w:rPr>
        <w:rFonts w:ascii="Arial" w:hAnsi="Arial" w:cs="Arial"/>
        <w:sz w:val="20"/>
        <w:szCs w:val="20"/>
      </w:rPr>
      <w:t xml:space="preserve">                                                                   Prof.: Aparicio, Claudia / Fernández, Marcela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89F" w:rsidRDefault="0078489F" w:rsidP="000D58A5">
      <w:pPr>
        <w:spacing w:after="0" w:line="240" w:lineRule="auto"/>
      </w:pPr>
      <w:r>
        <w:separator/>
      </w:r>
    </w:p>
  </w:footnote>
  <w:footnote w:type="continuationSeparator" w:id="0">
    <w:p w:rsidR="0078489F" w:rsidRDefault="0078489F" w:rsidP="000D58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89F" w:rsidRPr="006D75FB" w:rsidRDefault="0078489F" w:rsidP="00A44BA0">
    <w:pPr>
      <w:pStyle w:val="Encabezado"/>
      <w:rPr>
        <w:rFonts w:ascii="Arial" w:hAnsi="Arial" w:cs="Arial"/>
        <w:sz w:val="20"/>
        <w:szCs w:val="20"/>
      </w:rPr>
    </w:pPr>
    <w:r w:rsidRPr="003D3F97">
      <w:rPr>
        <w:rFonts w:ascii="Arial" w:hAnsi="Arial" w:cs="Arial"/>
        <w:noProof/>
        <w:sz w:val="20"/>
        <w:szCs w:val="20"/>
        <w:lang w:val="es-AR"/>
      </w:rPr>
      <mc:AlternateContent>
        <mc:Choice Requires="wps">
          <w:drawing>
            <wp:anchor distT="0" distB="0" distL="114300" distR="114300" simplePos="0" relativeHeight="251660288" behindDoc="0" locked="0" layoutInCell="1" allowOverlap="1" wp14:anchorId="5CCBA215" wp14:editId="0B15F006">
              <wp:simplePos x="0" y="0"/>
              <wp:positionH relativeFrom="column">
                <wp:posOffset>378460</wp:posOffset>
              </wp:positionH>
              <wp:positionV relativeFrom="paragraph">
                <wp:posOffset>-138430</wp:posOffset>
              </wp:positionV>
              <wp:extent cx="5203825" cy="427990"/>
              <wp:effectExtent l="0" t="0" r="0" b="10160"/>
              <wp:wrapSquare wrapText="bothSides"/>
              <wp:docPr id="46" name="46 Cuadro de texto"/>
              <wp:cNvGraphicFramePr/>
              <a:graphic xmlns:a="http://schemas.openxmlformats.org/drawingml/2006/main">
                <a:graphicData uri="http://schemas.microsoft.com/office/word/2010/wordprocessingShape">
                  <wps:wsp>
                    <wps:cNvSpPr txBox="1"/>
                    <wps:spPr>
                      <a:xfrm>
                        <a:off x="0" y="0"/>
                        <a:ext cx="5203825" cy="427990"/>
                      </a:xfrm>
                      <a:prstGeom prst="rect">
                        <a:avLst/>
                      </a:prstGeom>
                      <a:noFill/>
                      <a:ln>
                        <a:noFill/>
                      </a:ln>
                      <a:effectLst/>
                    </wps:spPr>
                    <wps:txbx>
                      <w:txbxContent>
                        <w:p w:rsidR="0078489F" w:rsidRPr="00D40899" w:rsidRDefault="0078489F" w:rsidP="00D40899">
                          <w:pPr>
                            <w:jc w:val="center"/>
                            <w:rPr>
                              <w:b/>
                              <w:spacing w:val="10"/>
                              <w:sz w:val="30"/>
                              <w:szCs w:val="30"/>
                              <w:lang w:val="es-E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40899">
                            <w:rPr>
                              <w:b/>
                              <w:spacing w:val="10"/>
                              <w:sz w:val="30"/>
                              <w:szCs w:val="30"/>
                              <w:lang w:val="es-ES" w:eastAsia="es-AR"/>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EDUCACION TRIBUTARIA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6 Cuadro de texto" o:spid="_x0000_s1026" type="#_x0000_t202" style="position:absolute;margin-left:29.8pt;margin-top:-10.9pt;width:409.75pt;height:3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" filled="f" stroked="f">
              <v:textbox>
                <w:txbxContent>
                  <w:p w:rsidR="0078489F" w:rsidRPr="00D40899" w:rsidRDefault="0078489F" w:rsidP="00D40899">
                    <w:pPr>
                      <w:jc w:val="center"/>
                      <w:rPr>
                        <w:b/>
                        <w:spacing w:val="10"/>
                        <w:sz w:val="30"/>
                        <w:szCs w:val="30"/>
                        <w:lang w:val="es-E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40899">
                      <w:rPr>
                        <w:b/>
                        <w:spacing w:val="10"/>
                        <w:sz w:val="30"/>
                        <w:szCs w:val="30"/>
                        <w:lang w:val="es-ES" w:eastAsia="es-AR"/>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EDUCACION TRIBUTARIA</w:t>
                    </w:r>
                  </w:p>
                </w:txbxContent>
              </v:textbox>
              <w10:wrap type="square"/>
            </v:shape>
          </w:pict>
        </mc:Fallback>
      </mc:AlternateContent>
    </w:r>
    <w:r w:rsidRPr="006D75FB">
      <w:rPr>
        <w:rFonts w:ascii="Arial" w:hAnsi="Arial" w:cs="Arial"/>
        <w:noProof/>
        <w:sz w:val="20"/>
        <w:szCs w:val="20"/>
        <w:lang w:val="es-AR"/>
      </w:rPr>
      <w:drawing>
        <wp:anchor distT="0" distB="0" distL="114300" distR="114300" simplePos="0" relativeHeight="251658240" behindDoc="1" locked="0" layoutInCell="1" allowOverlap="1" wp14:anchorId="63A5DB56" wp14:editId="6CDC652E">
          <wp:simplePos x="0" y="0"/>
          <wp:positionH relativeFrom="column">
            <wp:posOffset>0</wp:posOffset>
          </wp:positionH>
          <wp:positionV relativeFrom="paragraph">
            <wp:posOffset>-265430</wp:posOffset>
          </wp:positionV>
          <wp:extent cx="1293495" cy="953135"/>
          <wp:effectExtent l="0" t="0" r="1905" b="0"/>
          <wp:wrapTight wrapText="bothSides">
            <wp:wrapPolygon edited="0">
              <wp:start x="0" y="0"/>
              <wp:lineTo x="0" y="21154"/>
              <wp:lineTo x="21314" y="21154"/>
              <wp:lineTo x="21314" y="0"/>
              <wp:lineTo x="0" y="0"/>
            </wp:wrapPolygon>
          </wp:wrapTight>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3495" cy="95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75FB">
      <w:rPr>
        <w:rFonts w:ascii="Arial" w:hAnsi="Arial" w:cs="Arial"/>
        <w:sz w:val="20"/>
        <w:szCs w:val="20"/>
      </w:rPr>
      <w:t xml:space="preserve">                                                                   </w:t>
    </w:r>
  </w:p>
  <w:p w:rsidR="0078489F" w:rsidRPr="006D75FB" w:rsidRDefault="0078489F" w:rsidP="00A44BA0">
    <w:pPr>
      <w:pStyle w:val="Encabezado"/>
      <w:rPr>
        <w:rFonts w:ascii="Arial" w:hAnsi="Arial" w:cs="Arial"/>
        <w:sz w:val="20"/>
        <w:szCs w:val="20"/>
      </w:rPr>
    </w:pPr>
  </w:p>
  <w:p w:rsidR="0078489F" w:rsidRDefault="0078489F" w:rsidP="00A44BA0">
    <w:pPr>
      <w:pStyle w:val="Encabezado"/>
      <w:rPr>
        <w:rFonts w:ascii="Arial" w:hAnsi="Arial" w:cs="Arial"/>
        <w:sz w:val="20"/>
        <w:szCs w:val="20"/>
      </w:rPr>
    </w:pPr>
    <w:r w:rsidRPr="006D75FB">
      <w:rPr>
        <w:rFonts w:ascii="Arial" w:hAnsi="Arial" w:cs="Arial"/>
        <w:sz w:val="20"/>
        <w:szCs w:val="20"/>
      </w:rPr>
      <w:t xml:space="preserve">                                                   GUIA CONCEPTUAL Y DE </w:t>
    </w:r>
    <w:r>
      <w:rPr>
        <w:rFonts w:ascii="Arial" w:hAnsi="Arial" w:cs="Arial"/>
        <w:sz w:val="20"/>
        <w:szCs w:val="20"/>
      </w:rPr>
      <w:t>APLICACIÓN</w:t>
    </w:r>
  </w:p>
  <w:p w:rsidR="0078489F" w:rsidRPr="006D75FB" w:rsidRDefault="0078489F" w:rsidP="00D40899">
    <w:pPr>
      <w:pStyle w:val="Encabezado"/>
      <w:jc w:val="center"/>
      <w:rPr>
        <w:rFonts w:ascii="Arial" w:hAnsi="Arial" w:cs="Arial"/>
        <w:sz w:val="20"/>
        <w:szCs w:val="20"/>
      </w:rPr>
    </w:pPr>
  </w:p>
  <w:p w:rsidR="0078489F" w:rsidRDefault="0078489F" w:rsidP="006D75FB">
    <w:pPr>
      <w:pStyle w:val="Encabezado"/>
      <w:tabs>
        <w:tab w:val="clear" w:pos="4252"/>
        <w:tab w:val="clear" w:pos="8504"/>
        <w:tab w:val="left" w:pos="105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57C0"/>
    <w:multiLevelType w:val="hybridMultilevel"/>
    <w:tmpl w:val="57F0ED8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8723430"/>
    <w:multiLevelType w:val="hybridMultilevel"/>
    <w:tmpl w:val="C6DA46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15621437"/>
    <w:multiLevelType w:val="hybridMultilevel"/>
    <w:tmpl w:val="AEA0C32E"/>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7281BFB"/>
    <w:multiLevelType w:val="hybridMultilevel"/>
    <w:tmpl w:val="257419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CD71C17"/>
    <w:multiLevelType w:val="hybridMultilevel"/>
    <w:tmpl w:val="A7AAB8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CA7370E"/>
    <w:multiLevelType w:val="hybridMultilevel"/>
    <w:tmpl w:val="B7E2F32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33B01460"/>
    <w:multiLevelType w:val="hybridMultilevel"/>
    <w:tmpl w:val="BFD84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38F55221"/>
    <w:multiLevelType w:val="hybridMultilevel"/>
    <w:tmpl w:val="20326C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3BEA4924"/>
    <w:multiLevelType w:val="hybridMultilevel"/>
    <w:tmpl w:val="806886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40857C82"/>
    <w:multiLevelType w:val="hybridMultilevel"/>
    <w:tmpl w:val="D0746A38"/>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45940CD2"/>
    <w:multiLevelType w:val="hybridMultilevel"/>
    <w:tmpl w:val="F18E69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663B3B68"/>
    <w:multiLevelType w:val="hybridMultilevel"/>
    <w:tmpl w:val="18BE745C"/>
    <w:lvl w:ilvl="0" w:tplc="2C0A0015">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79087F17"/>
    <w:multiLevelType w:val="hybridMultilevel"/>
    <w:tmpl w:val="2090A3C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nsid w:val="79C25CE4"/>
    <w:multiLevelType w:val="hybridMultilevel"/>
    <w:tmpl w:val="919A5E2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2"/>
  </w:num>
  <w:num w:numId="2">
    <w:abstractNumId w:val="1"/>
  </w:num>
  <w:num w:numId="3">
    <w:abstractNumId w:val="0"/>
  </w:num>
  <w:num w:numId="4">
    <w:abstractNumId w:val="11"/>
  </w:num>
  <w:num w:numId="5">
    <w:abstractNumId w:val="2"/>
  </w:num>
  <w:num w:numId="6">
    <w:abstractNumId w:val="8"/>
  </w:num>
  <w:num w:numId="7">
    <w:abstractNumId w:val="7"/>
  </w:num>
  <w:num w:numId="8">
    <w:abstractNumId w:val="10"/>
  </w:num>
  <w:num w:numId="9">
    <w:abstractNumId w:val="4"/>
  </w:num>
  <w:num w:numId="10">
    <w:abstractNumId w:val="13"/>
  </w:num>
  <w:num w:numId="11">
    <w:abstractNumId w:val="5"/>
  </w:num>
  <w:num w:numId="12">
    <w:abstractNumId w:val="6"/>
  </w:num>
  <w:num w:numId="13">
    <w:abstractNumId w:val="3"/>
  </w:num>
  <w:num w:numId="1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76C"/>
    <w:rsid w:val="0001618F"/>
    <w:rsid w:val="00016D48"/>
    <w:rsid w:val="00081150"/>
    <w:rsid w:val="000A1348"/>
    <w:rsid w:val="000A4BBE"/>
    <w:rsid w:val="000A50CC"/>
    <w:rsid w:val="000D58A5"/>
    <w:rsid w:val="001A5D3C"/>
    <w:rsid w:val="001B6BE8"/>
    <w:rsid w:val="001D4912"/>
    <w:rsid w:val="001E29A0"/>
    <w:rsid w:val="00241C8D"/>
    <w:rsid w:val="002C31AE"/>
    <w:rsid w:val="0039424D"/>
    <w:rsid w:val="003D3F97"/>
    <w:rsid w:val="00406420"/>
    <w:rsid w:val="00412169"/>
    <w:rsid w:val="0041699B"/>
    <w:rsid w:val="00426EFA"/>
    <w:rsid w:val="00446A49"/>
    <w:rsid w:val="004852EB"/>
    <w:rsid w:val="00540B62"/>
    <w:rsid w:val="005C1C76"/>
    <w:rsid w:val="006015F3"/>
    <w:rsid w:val="006B129C"/>
    <w:rsid w:val="006B5862"/>
    <w:rsid w:val="006D75FB"/>
    <w:rsid w:val="0078489F"/>
    <w:rsid w:val="00791C3C"/>
    <w:rsid w:val="007A49F5"/>
    <w:rsid w:val="007A7FD5"/>
    <w:rsid w:val="007D73B4"/>
    <w:rsid w:val="007D7747"/>
    <w:rsid w:val="0082576C"/>
    <w:rsid w:val="00880A55"/>
    <w:rsid w:val="008A6E79"/>
    <w:rsid w:val="00930453"/>
    <w:rsid w:val="00976F27"/>
    <w:rsid w:val="00A44BA0"/>
    <w:rsid w:val="00B07793"/>
    <w:rsid w:val="00B550DF"/>
    <w:rsid w:val="00BE7AB9"/>
    <w:rsid w:val="00CA0302"/>
    <w:rsid w:val="00D40899"/>
    <w:rsid w:val="00EA0FCD"/>
    <w:rsid w:val="00EC3197"/>
    <w:rsid w:val="00F72524"/>
    <w:rsid w:val="00FB0FC3"/>
    <w:rsid w:val="00FB10B3"/>
    <w:rsid w:val="00FB16C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AB9"/>
  </w:style>
  <w:style w:type="paragraph" w:styleId="Ttulo1">
    <w:name w:val="heading 1"/>
    <w:basedOn w:val="Normal"/>
    <w:next w:val="Normal"/>
    <w:link w:val="Ttulo1Car"/>
    <w:rsid w:val="0082576C"/>
    <w:pPr>
      <w:keepNext/>
      <w:keepLines/>
      <w:spacing w:before="480" w:after="120" w:line="259" w:lineRule="auto"/>
      <w:outlineLvl w:val="0"/>
    </w:pPr>
    <w:rPr>
      <w:rFonts w:ascii="Calibri" w:eastAsia="Calibri" w:hAnsi="Calibri" w:cs="Calibri"/>
      <w:b/>
      <w:sz w:val="48"/>
      <w:szCs w:val="48"/>
      <w:lang w:val="es-ES" w:eastAsia="es-AR"/>
    </w:rPr>
  </w:style>
  <w:style w:type="paragraph" w:styleId="Ttulo2">
    <w:name w:val="heading 2"/>
    <w:basedOn w:val="Normal"/>
    <w:next w:val="Normal"/>
    <w:link w:val="Ttulo2Car"/>
    <w:rsid w:val="0082576C"/>
    <w:pPr>
      <w:keepNext/>
      <w:keepLines/>
      <w:spacing w:before="360" w:after="80" w:line="259" w:lineRule="auto"/>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82576C"/>
    <w:pPr>
      <w:keepNext/>
      <w:keepLines/>
      <w:spacing w:before="280" w:after="80" w:line="259" w:lineRule="auto"/>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82576C"/>
    <w:pPr>
      <w:keepNext/>
      <w:keepLines/>
      <w:spacing w:before="240" w:after="40" w:line="259" w:lineRule="auto"/>
      <w:outlineLvl w:val="3"/>
    </w:pPr>
    <w:rPr>
      <w:rFonts w:ascii="Calibri" w:eastAsia="Calibri" w:hAnsi="Calibri" w:cs="Calibri"/>
      <w:b/>
      <w:sz w:val="24"/>
      <w:szCs w:val="24"/>
      <w:lang w:val="es-ES" w:eastAsia="es-AR"/>
    </w:rPr>
  </w:style>
  <w:style w:type="paragraph" w:styleId="Ttulo5">
    <w:name w:val="heading 5"/>
    <w:basedOn w:val="Normal"/>
    <w:next w:val="Normal"/>
    <w:link w:val="Ttulo5Car"/>
    <w:rsid w:val="0082576C"/>
    <w:pPr>
      <w:keepNext/>
      <w:keepLines/>
      <w:spacing w:before="220" w:after="40" w:line="259" w:lineRule="auto"/>
      <w:outlineLvl w:val="4"/>
    </w:pPr>
    <w:rPr>
      <w:rFonts w:ascii="Calibri" w:eastAsia="Calibri" w:hAnsi="Calibri" w:cs="Calibri"/>
      <w:b/>
      <w:lang w:val="es-ES" w:eastAsia="es-AR"/>
    </w:rPr>
  </w:style>
  <w:style w:type="paragraph" w:styleId="Ttulo6">
    <w:name w:val="heading 6"/>
    <w:basedOn w:val="Normal"/>
    <w:next w:val="Normal"/>
    <w:link w:val="Ttulo6Car"/>
    <w:rsid w:val="0082576C"/>
    <w:pPr>
      <w:keepNext/>
      <w:keepLines/>
      <w:spacing w:before="200" w:after="40" w:line="259" w:lineRule="auto"/>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2576C"/>
    <w:rPr>
      <w:rFonts w:ascii="Calibri" w:eastAsia="Calibri" w:hAnsi="Calibri" w:cs="Calibri"/>
      <w:b/>
      <w:sz w:val="48"/>
      <w:szCs w:val="48"/>
      <w:lang w:val="es-ES" w:eastAsia="es-AR"/>
    </w:rPr>
  </w:style>
  <w:style w:type="character" w:customStyle="1" w:styleId="Ttulo2Car">
    <w:name w:val="Título 2 Car"/>
    <w:basedOn w:val="Fuentedeprrafopredeter"/>
    <w:link w:val="Ttulo2"/>
    <w:rsid w:val="0082576C"/>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82576C"/>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82576C"/>
    <w:rPr>
      <w:rFonts w:ascii="Calibri" w:eastAsia="Calibri" w:hAnsi="Calibri" w:cs="Calibri"/>
      <w:b/>
      <w:sz w:val="24"/>
      <w:szCs w:val="24"/>
      <w:lang w:val="es-ES" w:eastAsia="es-AR"/>
    </w:rPr>
  </w:style>
  <w:style w:type="character" w:customStyle="1" w:styleId="Ttulo5Car">
    <w:name w:val="Título 5 Car"/>
    <w:basedOn w:val="Fuentedeprrafopredeter"/>
    <w:link w:val="Ttulo5"/>
    <w:rsid w:val="0082576C"/>
    <w:rPr>
      <w:rFonts w:ascii="Calibri" w:eastAsia="Calibri" w:hAnsi="Calibri" w:cs="Calibri"/>
      <w:b/>
      <w:lang w:val="es-ES" w:eastAsia="es-AR"/>
    </w:rPr>
  </w:style>
  <w:style w:type="character" w:customStyle="1" w:styleId="Ttulo6Car">
    <w:name w:val="Título 6 Car"/>
    <w:basedOn w:val="Fuentedeprrafopredeter"/>
    <w:link w:val="Ttulo6"/>
    <w:rsid w:val="0082576C"/>
    <w:rPr>
      <w:rFonts w:ascii="Calibri" w:eastAsia="Calibri" w:hAnsi="Calibri" w:cs="Calibri"/>
      <w:b/>
      <w:sz w:val="20"/>
      <w:szCs w:val="20"/>
      <w:lang w:val="es-ES" w:eastAsia="es-AR"/>
    </w:rPr>
  </w:style>
  <w:style w:type="numbering" w:customStyle="1" w:styleId="Sinlista1">
    <w:name w:val="Sin lista1"/>
    <w:next w:val="Sinlista"/>
    <w:uiPriority w:val="99"/>
    <w:semiHidden/>
    <w:unhideWhenUsed/>
    <w:rsid w:val="0082576C"/>
  </w:style>
  <w:style w:type="table" w:customStyle="1" w:styleId="TableNormal">
    <w:name w:val="Table Normal"/>
    <w:rsid w:val="0082576C"/>
    <w:pPr>
      <w:spacing w:after="160" w:line="259" w:lineRule="auto"/>
    </w:pPr>
    <w:rPr>
      <w:rFonts w:ascii="Calibri" w:eastAsia="Calibri" w:hAnsi="Calibri" w:cs="Calibri"/>
      <w:lang w:val="es-ES" w:eastAsia="es-AR"/>
    </w:rPr>
    <w:tblPr>
      <w:tblCellMar>
        <w:top w:w="0" w:type="dxa"/>
        <w:left w:w="0" w:type="dxa"/>
        <w:bottom w:w="0" w:type="dxa"/>
        <w:right w:w="0" w:type="dxa"/>
      </w:tblCellMar>
    </w:tblPr>
  </w:style>
  <w:style w:type="paragraph" w:styleId="Ttulo">
    <w:name w:val="Title"/>
    <w:basedOn w:val="Normal"/>
    <w:next w:val="Normal"/>
    <w:link w:val="TtuloCar"/>
    <w:rsid w:val="0082576C"/>
    <w:pPr>
      <w:keepNext/>
      <w:keepLines/>
      <w:spacing w:before="480" w:after="120" w:line="259" w:lineRule="auto"/>
    </w:pPr>
    <w:rPr>
      <w:rFonts w:ascii="Calibri" w:eastAsia="Calibri" w:hAnsi="Calibri" w:cs="Calibri"/>
      <w:b/>
      <w:sz w:val="72"/>
      <w:szCs w:val="72"/>
      <w:lang w:val="es-ES" w:eastAsia="es-AR"/>
    </w:rPr>
  </w:style>
  <w:style w:type="character" w:customStyle="1" w:styleId="TtuloCar">
    <w:name w:val="Título Car"/>
    <w:basedOn w:val="Fuentedeprrafopredeter"/>
    <w:link w:val="Ttulo"/>
    <w:rsid w:val="0082576C"/>
    <w:rPr>
      <w:rFonts w:ascii="Calibri" w:eastAsia="Calibri" w:hAnsi="Calibri" w:cs="Calibri"/>
      <w:b/>
      <w:sz w:val="72"/>
      <w:szCs w:val="72"/>
      <w:lang w:val="es-ES" w:eastAsia="es-AR"/>
    </w:rPr>
  </w:style>
  <w:style w:type="character" w:customStyle="1" w:styleId="Hipervnculo1">
    <w:name w:val="Hipervínculo1"/>
    <w:basedOn w:val="Fuentedeprrafopredeter"/>
    <w:uiPriority w:val="99"/>
    <w:unhideWhenUsed/>
    <w:rsid w:val="0082576C"/>
    <w:rPr>
      <w:color w:val="0563C1"/>
      <w:u w:val="single"/>
    </w:rPr>
  </w:style>
  <w:style w:type="paragraph" w:styleId="Subttulo">
    <w:name w:val="Subtitle"/>
    <w:basedOn w:val="Normal"/>
    <w:next w:val="Normal"/>
    <w:link w:val="SubttuloCar"/>
    <w:rsid w:val="0082576C"/>
    <w:pPr>
      <w:keepNext/>
      <w:keepLines/>
      <w:spacing w:before="360" w:after="80" w:line="259" w:lineRule="auto"/>
    </w:pPr>
    <w:rPr>
      <w:rFonts w:ascii="Georgia" w:eastAsia="Georgia" w:hAnsi="Georgia" w:cs="Georgia"/>
      <w:i/>
      <w:color w:val="666666"/>
      <w:sz w:val="48"/>
      <w:szCs w:val="48"/>
      <w:lang w:val="es-ES" w:eastAsia="es-AR"/>
    </w:rPr>
  </w:style>
  <w:style w:type="character" w:customStyle="1" w:styleId="SubttuloCar">
    <w:name w:val="Subtítulo Car"/>
    <w:basedOn w:val="Fuentedeprrafopredeter"/>
    <w:link w:val="Subttulo"/>
    <w:rsid w:val="0082576C"/>
    <w:rPr>
      <w:rFonts w:ascii="Georgia" w:eastAsia="Georgia" w:hAnsi="Georgia" w:cs="Georgia"/>
      <w:i/>
      <w:color w:val="666666"/>
      <w:sz w:val="48"/>
      <w:szCs w:val="48"/>
      <w:lang w:val="es-ES" w:eastAsia="es-AR"/>
    </w:rPr>
  </w:style>
  <w:style w:type="paragraph" w:styleId="Textodeglobo">
    <w:name w:val="Balloon Text"/>
    <w:basedOn w:val="Normal"/>
    <w:link w:val="TextodegloboCar"/>
    <w:uiPriority w:val="99"/>
    <w:semiHidden/>
    <w:unhideWhenUsed/>
    <w:rsid w:val="0082576C"/>
    <w:pPr>
      <w:spacing w:after="0" w:line="240" w:lineRule="auto"/>
    </w:pPr>
    <w:rPr>
      <w:rFonts w:ascii="Tahoma" w:eastAsia="Calibri" w:hAnsi="Tahoma" w:cs="Tahoma"/>
      <w:sz w:val="16"/>
      <w:szCs w:val="16"/>
      <w:lang w:val="es-ES" w:eastAsia="es-AR"/>
    </w:rPr>
  </w:style>
  <w:style w:type="character" w:customStyle="1" w:styleId="TextodegloboCar">
    <w:name w:val="Texto de globo Car"/>
    <w:basedOn w:val="Fuentedeprrafopredeter"/>
    <w:link w:val="Textodeglobo"/>
    <w:uiPriority w:val="99"/>
    <w:semiHidden/>
    <w:rsid w:val="0082576C"/>
    <w:rPr>
      <w:rFonts w:ascii="Tahoma" w:eastAsia="Calibri" w:hAnsi="Tahoma" w:cs="Tahoma"/>
      <w:sz w:val="16"/>
      <w:szCs w:val="16"/>
      <w:lang w:val="es-ES" w:eastAsia="es-AR"/>
    </w:rPr>
  </w:style>
  <w:style w:type="paragraph" w:styleId="Encabezado">
    <w:name w:val="header"/>
    <w:basedOn w:val="Normal"/>
    <w:link w:val="EncabezadoCar"/>
    <w:uiPriority w:val="99"/>
    <w:unhideWhenUsed/>
    <w:rsid w:val="0082576C"/>
    <w:pPr>
      <w:tabs>
        <w:tab w:val="center" w:pos="4252"/>
        <w:tab w:val="right" w:pos="8504"/>
      </w:tabs>
      <w:spacing w:after="0" w:line="240" w:lineRule="auto"/>
    </w:pPr>
    <w:rPr>
      <w:rFonts w:ascii="Calibri" w:eastAsia="Calibri" w:hAnsi="Calibri" w:cs="Calibri"/>
      <w:lang w:val="es-ES" w:eastAsia="es-AR"/>
    </w:rPr>
  </w:style>
  <w:style w:type="character" w:customStyle="1" w:styleId="EncabezadoCar">
    <w:name w:val="Encabezado Car"/>
    <w:basedOn w:val="Fuentedeprrafopredeter"/>
    <w:link w:val="Encabezado"/>
    <w:uiPriority w:val="99"/>
    <w:rsid w:val="0082576C"/>
    <w:rPr>
      <w:rFonts w:ascii="Calibri" w:eastAsia="Calibri" w:hAnsi="Calibri" w:cs="Calibri"/>
      <w:lang w:val="es-ES" w:eastAsia="es-AR"/>
    </w:rPr>
  </w:style>
  <w:style w:type="paragraph" w:styleId="Piedepgina">
    <w:name w:val="footer"/>
    <w:basedOn w:val="Normal"/>
    <w:link w:val="PiedepginaCar"/>
    <w:uiPriority w:val="99"/>
    <w:unhideWhenUsed/>
    <w:rsid w:val="0082576C"/>
    <w:pPr>
      <w:tabs>
        <w:tab w:val="center" w:pos="4252"/>
        <w:tab w:val="right" w:pos="8504"/>
      </w:tabs>
      <w:spacing w:after="0" w:line="240" w:lineRule="auto"/>
    </w:pPr>
    <w:rPr>
      <w:rFonts w:ascii="Calibri" w:eastAsia="Calibri" w:hAnsi="Calibri" w:cs="Calibri"/>
      <w:lang w:val="es-ES" w:eastAsia="es-AR"/>
    </w:rPr>
  </w:style>
  <w:style w:type="character" w:customStyle="1" w:styleId="PiedepginaCar">
    <w:name w:val="Pie de página Car"/>
    <w:basedOn w:val="Fuentedeprrafopredeter"/>
    <w:link w:val="Piedepgina"/>
    <w:uiPriority w:val="99"/>
    <w:rsid w:val="0082576C"/>
    <w:rPr>
      <w:rFonts w:ascii="Calibri" w:eastAsia="Calibri" w:hAnsi="Calibri" w:cs="Calibri"/>
      <w:lang w:val="es-ES" w:eastAsia="es-AR"/>
    </w:rPr>
  </w:style>
  <w:style w:type="paragraph" w:styleId="Prrafodelista">
    <w:name w:val="List Paragraph"/>
    <w:basedOn w:val="Normal"/>
    <w:uiPriority w:val="34"/>
    <w:qFormat/>
    <w:rsid w:val="0082576C"/>
    <w:pPr>
      <w:spacing w:after="0" w:line="240" w:lineRule="auto"/>
      <w:ind w:left="720"/>
      <w:contextualSpacing/>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82576C"/>
    <w:rPr>
      <w:color w:val="0000FF" w:themeColor="hyperlink"/>
      <w:u w:val="single"/>
    </w:rPr>
  </w:style>
  <w:style w:type="paragraph" w:styleId="NormalWeb">
    <w:name w:val="Normal (Web)"/>
    <w:basedOn w:val="Normal"/>
    <w:uiPriority w:val="99"/>
    <w:unhideWhenUsed/>
    <w:rsid w:val="00F7252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F7252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AB9"/>
  </w:style>
  <w:style w:type="paragraph" w:styleId="Ttulo1">
    <w:name w:val="heading 1"/>
    <w:basedOn w:val="Normal"/>
    <w:next w:val="Normal"/>
    <w:link w:val="Ttulo1Car"/>
    <w:rsid w:val="0082576C"/>
    <w:pPr>
      <w:keepNext/>
      <w:keepLines/>
      <w:spacing w:before="480" w:after="120" w:line="259" w:lineRule="auto"/>
      <w:outlineLvl w:val="0"/>
    </w:pPr>
    <w:rPr>
      <w:rFonts w:ascii="Calibri" w:eastAsia="Calibri" w:hAnsi="Calibri" w:cs="Calibri"/>
      <w:b/>
      <w:sz w:val="48"/>
      <w:szCs w:val="48"/>
      <w:lang w:val="es-ES" w:eastAsia="es-AR"/>
    </w:rPr>
  </w:style>
  <w:style w:type="paragraph" w:styleId="Ttulo2">
    <w:name w:val="heading 2"/>
    <w:basedOn w:val="Normal"/>
    <w:next w:val="Normal"/>
    <w:link w:val="Ttulo2Car"/>
    <w:rsid w:val="0082576C"/>
    <w:pPr>
      <w:keepNext/>
      <w:keepLines/>
      <w:spacing w:before="360" w:after="80" w:line="259" w:lineRule="auto"/>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82576C"/>
    <w:pPr>
      <w:keepNext/>
      <w:keepLines/>
      <w:spacing w:before="280" w:after="80" w:line="259" w:lineRule="auto"/>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82576C"/>
    <w:pPr>
      <w:keepNext/>
      <w:keepLines/>
      <w:spacing w:before="240" w:after="40" w:line="259" w:lineRule="auto"/>
      <w:outlineLvl w:val="3"/>
    </w:pPr>
    <w:rPr>
      <w:rFonts w:ascii="Calibri" w:eastAsia="Calibri" w:hAnsi="Calibri" w:cs="Calibri"/>
      <w:b/>
      <w:sz w:val="24"/>
      <w:szCs w:val="24"/>
      <w:lang w:val="es-ES" w:eastAsia="es-AR"/>
    </w:rPr>
  </w:style>
  <w:style w:type="paragraph" w:styleId="Ttulo5">
    <w:name w:val="heading 5"/>
    <w:basedOn w:val="Normal"/>
    <w:next w:val="Normal"/>
    <w:link w:val="Ttulo5Car"/>
    <w:rsid w:val="0082576C"/>
    <w:pPr>
      <w:keepNext/>
      <w:keepLines/>
      <w:spacing w:before="220" w:after="40" w:line="259" w:lineRule="auto"/>
      <w:outlineLvl w:val="4"/>
    </w:pPr>
    <w:rPr>
      <w:rFonts w:ascii="Calibri" w:eastAsia="Calibri" w:hAnsi="Calibri" w:cs="Calibri"/>
      <w:b/>
      <w:lang w:val="es-ES" w:eastAsia="es-AR"/>
    </w:rPr>
  </w:style>
  <w:style w:type="paragraph" w:styleId="Ttulo6">
    <w:name w:val="heading 6"/>
    <w:basedOn w:val="Normal"/>
    <w:next w:val="Normal"/>
    <w:link w:val="Ttulo6Car"/>
    <w:rsid w:val="0082576C"/>
    <w:pPr>
      <w:keepNext/>
      <w:keepLines/>
      <w:spacing w:before="200" w:after="40" w:line="259" w:lineRule="auto"/>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2576C"/>
    <w:rPr>
      <w:rFonts w:ascii="Calibri" w:eastAsia="Calibri" w:hAnsi="Calibri" w:cs="Calibri"/>
      <w:b/>
      <w:sz w:val="48"/>
      <w:szCs w:val="48"/>
      <w:lang w:val="es-ES" w:eastAsia="es-AR"/>
    </w:rPr>
  </w:style>
  <w:style w:type="character" w:customStyle="1" w:styleId="Ttulo2Car">
    <w:name w:val="Título 2 Car"/>
    <w:basedOn w:val="Fuentedeprrafopredeter"/>
    <w:link w:val="Ttulo2"/>
    <w:rsid w:val="0082576C"/>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82576C"/>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82576C"/>
    <w:rPr>
      <w:rFonts w:ascii="Calibri" w:eastAsia="Calibri" w:hAnsi="Calibri" w:cs="Calibri"/>
      <w:b/>
      <w:sz w:val="24"/>
      <w:szCs w:val="24"/>
      <w:lang w:val="es-ES" w:eastAsia="es-AR"/>
    </w:rPr>
  </w:style>
  <w:style w:type="character" w:customStyle="1" w:styleId="Ttulo5Car">
    <w:name w:val="Título 5 Car"/>
    <w:basedOn w:val="Fuentedeprrafopredeter"/>
    <w:link w:val="Ttulo5"/>
    <w:rsid w:val="0082576C"/>
    <w:rPr>
      <w:rFonts w:ascii="Calibri" w:eastAsia="Calibri" w:hAnsi="Calibri" w:cs="Calibri"/>
      <w:b/>
      <w:lang w:val="es-ES" w:eastAsia="es-AR"/>
    </w:rPr>
  </w:style>
  <w:style w:type="character" w:customStyle="1" w:styleId="Ttulo6Car">
    <w:name w:val="Título 6 Car"/>
    <w:basedOn w:val="Fuentedeprrafopredeter"/>
    <w:link w:val="Ttulo6"/>
    <w:rsid w:val="0082576C"/>
    <w:rPr>
      <w:rFonts w:ascii="Calibri" w:eastAsia="Calibri" w:hAnsi="Calibri" w:cs="Calibri"/>
      <w:b/>
      <w:sz w:val="20"/>
      <w:szCs w:val="20"/>
      <w:lang w:val="es-ES" w:eastAsia="es-AR"/>
    </w:rPr>
  </w:style>
  <w:style w:type="numbering" w:customStyle="1" w:styleId="Sinlista1">
    <w:name w:val="Sin lista1"/>
    <w:next w:val="Sinlista"/>
    <w:uiPriority w:val="99"/>
    <w:semiHidden/>
    <w:unhideWhenUsed/>
    <w:rsid w:val="0082576C"/>
  </w:style>
  <w:style w:type="table" w:customStyle="1" w:styleId="TableNormal">
    <w:name w:val="Table Normal"/>
    <w:rsid w:val="0082576C"/>
    <w:pPr>
      <w:spacing w:after="160" w:line="259" w:lineRule="auto"/>
    </w:pPr>
    <w:rPr>
      <w:rFonts w:ascii="Calibri" w:eastAsia="Calibri" w:hAnsi="Calibri" w:cs="Calibri"/>
      <w:lang w:val="es-ES" w:eastAsia="es-AR"/>
    </w:rPr>
    <w:tblPr>
      <w:tblCellMar>
        <w:top w:w="0" w:type="dxa"/>
        <w:left w:w="0" w:type="dxa"/>
        <w:bottom w:w="0" w:type="dxa"/>
        <w:right w:w="0" w:type="dxa"/>
      </w:tblCellMar>
    </w:tblPr>
  </w:style>
  <w:style w:type="paragraph" w:styleId="Ttulo">
    <w:name w:val="Title"/>
    <w:basedOn w:val="Normal"/>
    <w:next w:val="Normal"/>
    <w:link w:val="TtuloCar"/>
    <w:rsid w:val="0082576C"/>
    <w:pPr>
      <w:keepNext/>
      <w:keepLines/>
      <w:spacing w:before="480" w:after="120" w:line="259" w:lineRule="auto"/>
    </w:pPr>
    <w:rPr>
      <w:rFonts w:ascii="Calibri" w:eastAsia="Calibri" w:hAnsi="Calibri" w:cs="Calibri"/>
      <w:b/>
      <w:sz w:val="72"/>
      <w:szCs w:val="72"/>
      <w:lang w:val="es-ES" w:eastAsia="es-AR"/>
    </w:rPr>
  </w:style>
  <w:style w:type="character" w:customStyle="1" w:styleId="TtuloCar">
    <w:name w:val="Título Car"/>
    <w:basedOn w:val="Fuentedeprrafopredeter"/>
    <w:link w:val="Ttulo"/>
    <w:rsid w:val="0082576C"/>
    <w:rPr>
      <w:rFonts w:ascii="Calibri" w:eastAsia="Calibri" w:hAnsi="Calibri" w:cs="Calibri"/>
      <w:b/>
      <w:sz w:val="72"/>
      <w:szCs w:val="72"/>
      <w:lang w:val="es-ES" w:eastAsia="es-AR"/>
    </w:rPr>
  </w:style>
  <w:style w:type="character" w:customStyle="1" w:styleId="Hipervnculo1">
    <w:name w:val="Hipervínculo1"/>
    <w:basedOn w:val="Fuentedeprrafopredeter"/>
    <w:uiPriority w:val="99"/>
    <w:unhideWhenUsed/>
    <w:rsid w:val="0082576C"/>
    <w:rPr>
      <w:color w:val="0563C1"/>
      <w:u w:val="single"/>
    </w:rPr>
  </w:style>
  <w:style w:type="paragraph" w:styleId="Subttulo">
    <w:name w:val="Subtitle"/>
    <w:basedOn w:val="Normal"/>
    <w:next w:val="Normal"/>
    <w:link w:val="SubttuloCar"/>
    <w:rsid w:val="0082576C"/>
    <w:pPr>
      <w:keepNext/>
      <w:keepLines/>
      <w:spacing w:before="360" w:after="80" w:line="259" w:lineRule="auto"/>
    </w:pPr>
    <w:rPr>
      <w:rFonts w:ascii="Georgia" w:eastAsia="Georgia" w:hAnsi="Georgia" w:cs="Georgia"/>
      <w:i/>
      <w:color w:val="666666"/>
      <w:sz w:val="48"/>
      <w:szCs w:val="48"/>
      <w:lang w:val="es-ES" w:eastAsia="es-AR"/>
    </w:rPr>
  </w:style>
  <w:style w:type="character" w:customStyle="1" w:styleId="SubttuloCar">
    <w:name w:val="Subtítulo Car"/>
    <w:basedOn w:val="Fuentedeprrafopredeter"/>
    <w:link w:val="Subttulo"/>
    <w:rsid w:val="0082576C"/>
    <w:rPr>
      <w:rFonts w:ascii="Georgia" w:eastAsia="Georgia" w:hAnsi="Georgia" w:cs="Georgia"/>
      <w:i/>
      <w:color w:val="666666"/>
      <w:sz w:val="48"/>
      <w:szCs w:val="48"/>
      <w:lang w:val="es-ES" w:eastAsia="es-AR"/>
    </w:rPr>
  </w:style>
  <w:style w:type="paragraph" w:styleId="Textodeglobo">
    <w:name w:val="Balloon Text"/>
    <w:basedOn w:val="Normal"/>
    <w:link w:val="TextodegloboCar"/>
    <w:uiPriority w:val="99"/>
    <w:semiHidden/>
    <w:unhideWhenUsed/>
    <w:rsid w:val="0082576C"/>
    <w:pPr>
      <w:spacing w:after="0" w:line="240" w:lineRule="auto"/>
    </w:pPr>
    <w:rPr>
      <w:rFonts w:ascii="Tahoma" w:eastAsia="Calibri" w:hAnsi="Tahoma" w:cs="Tahoma"/>
      <w:sz w:val="16"/>
      <w:szCs w:val="16"/>
      <w:lang w:val="es-ES" w:eastAsia="es-AR"/>
    </w:rPr>
  </w:style>
  <w:style w:type="character" w:customStyle="1" w:styleId="TextodegloboCar">
    <w:name w:val="Texto de globo Car"/>
    <w:basedOn w:val="Fuentedeprrafopredeter"/>
    <w:link w:val="Textodeglobo"/>
    <w:uiPriority w:val="99"/>
    <w:semiHidden/>
    <w:rsid w:val="0082576C"/>
    <w:rPr>
      <w:rFonts w:ascii="Tahoma" w:eastAsia="Calibri" w:hAnsi="Tahoma" w:cs="Tahoma"/>
      <w:sz w:val="16"/>
      <w:szCs w:val="16"/>
      <w:lang w:val="es-ES" w:eastAsia="es-AR"/>
    </w:rPr>
  </w:style>
  <w:style w:type="paragraph" w:styleId="Encabezado">
    <w:name w:val="header"/>
    <w:basedOn w:val="Normal"/>
    <w:link w:val="EncabezadoCar"/>
    <w:uiPriority w:val="99"/>
    <w:unhideWhenUsed/>
    <w:rsid w:val="0082576C"/>
    <w:pPr>
      <w:tabs>
        <w:tab w:val="center" w:pos="4252"/>
        <w:tab w:val="right" w:pos="8504"/>
      </w:tabs>
      <w:spacing w:after="0" w:line="240" w:lineRule="auto"/>
    </w:pPr>
    <w:rPr>
      <w:rFonts w:ascii="Calibri" w:eastAsia="Calibri" w:hAnsi="Calibri" w:cs="Calibri"/>
      <w:lang w:val="es-ES" w:eastAsia="es-AR"/>
    </w:rPr>
  </w:style>
  <w:style w:type="character" w:customStyle="1" w:styleId="EncabezadoCar">
    <w:name w:val="Encabezado Car"/>
    <w:basedOn w:val="Fuentedeprrafopredeter"/>
    <w:link w:val="Encabezado"/>
    <w:uiPriority w:val="99"/>
    <w:rsid w:val="0082576C"/>
    <w:rPr>
      <w:rFonts w:ascii="Calibri" w:eastAsia="Calibri" w:hAnsi="Calibri" w:cs="Calibri"/>
      <w:lang w:val="es-ES" w:eastAsia="es-AR"/>
    </w:rPr>
  </w:style>
  <w:style w:type="paragraph" w:styleId="Piedepgina">
    <w:name w:val="footer"/>
    <w:basedOn w:val="Normal"/>
    <w:link w:val="PiedepginaCar"/>
    <w:uiPriority w:val="99"/>
    <w:unhideWhenUsed/>
    <w:rsid w:val="0082576C"/>
    <w:pPr>
      <w:tabs>
        <w:tab w:val="center" w:pos="4252"/>
        <w:tab w:val="right" w:pos="8504"/>
      </w:tabs>
      <w:spacing w:after="0" w:line="240" w:lineRule="auto"/>
    </w:pPr>
    <w:rPr>
      <w:rFonts w:ascii="Calibri" w:eastAsia="Calibri" w:hAnsi="Calibri" w:cs="Calibri"/>
      <w:lang w:val="es-ES" w:eastAsia="es-AR"/>
    </w:rPr>
  </w:style>
  <w:style w:type="character" w:customStyle="1" w:styleId="PiedepginaCar">
    <w:name w:val="Pie de página Car"/>
    <w:basedOn w:val="Fuentedeprrafopredeter"/>
    <w:link w:val="Piedepgina"/>
    <w:uiPriority w:val="99"/>
    <w:rsid w:val="0082576C"/>
    <w:rPr>
      <w:rFonts w:ascii="Calibri" w:eastAsia="Calibri" w:hAnsi="Calibri" w:cs="Calibri"/>
      <w:lang w:val="es-ES" w:eastAsia="es-AR"/>
    </w:rPr>
  </w:style>
  <w:style w:type="paragraph" w:styleId="Prrafodelista">
    <w:name w:val="List Paragraph"/>
    <w:basedOn w:val="Normal"/>
    <w:uiPriority w:val="34"/>
    <w:qFormat/>
    <w:rsid w:val="0082576C"/>
    <w:pPr>
      <w:spacing w:after="0" w:line="240" w:lineRule="auto"/>
      <w:ind w:left="720"/>
      <w:contextualSpacing/>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82576C"/>
    <w:rPr>
      <w:color w:val="0000FF" w:themeColor="hyperlink"/>
      <w:u w:val="single"/>
    </w:rPr>
  </w:style>
  <w:style w:type="paragraph" w:styleId="NormalWeb">
    <w:name w:val="Normal (Web)"/>
    <w:basedOn w:val="Normal"/>
    <w:uiPriority w:val="99"/>
    <w:unhideWhenUsed/>
    <w:rsid w:val="00F72524"/>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F725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626090">
      <w:bodyDiv w:val="1"/>
      <w:marLeft w:val="0"/>
      <w:marRight w:val="0"/>
      <w:marTop w:val="0"/>
      <w:marBottom w:val="0"/>
      <w:divBdr>
        <w:top w:val="none" w:sz="0" w:space="0" w:color="auto"/>
        <w:left w:val="none" w:sz="0" w:space="0" w:color="auto"/>
        <w:bottom w:val="none" w:sz="0" w:space="0" w:color="auto"/>
        <w:right w:val="none" w:sz="0" w:space="0" w:color="auto"/>
      </w:divBdr>
      <w:divsChild>
        <w:div w:id="491870645">
          <w:marLeft w:val="0"/>
          <w:marRight w:val="0"/>
          <w:marTop w:val="0"/>
          <w:marBottom w:val="300"/>
          <w:divBdr>
            <w:top w:val="none" w:sz="0" w:space="0" w:color="auto"/>
            <w:left w:val="none" w:sz="0" w:space="0" w:color="auto"/>
            <w:bottom w:val="none" w:sz="0" w:space="0" w:color="auto"/>
            <w:right w:val="none" w:sz="0" w:space="0" w:color="auto"/>
          </w:divBdr>
          <w:divsChild>
            <w:div w:id="2050908641">
              <w:marLeft w:val="0"/>
              <w:marRight w:val="0"/>
              <w:marTop w:val="0"/>
              <w:marBottom w:val="0"/>
              <w:divBdr>
                <w:top w:val="none" w:sz="0" w:space="0" w:color="auto"/>
                <w:left w:val="none" w:sz="0" w:space="0" w:color="auto"/>
                <w:bottom w:val="none" w:sz="0" w:space="0" w:color="auto"/>
                <w:right w:val="none" w:sz="0" w:space="0" w:color="auto"/>
              </w:divBdr>
            </w:div>
          </w:divsChild>
        </w:div>
        <w:div w:id="1521889554">
          <w:marLeft w:val="0"/>
          <w:marRight w:val="0"/>
          <w:marTop w:val="0"/>
          <w:marBottom w:val="300"/>
          <w:divBdr>
            <w:top w:val="none" w:sz="0" w:space="0" w:color="auto"/>
            <w:left w:val="none" w:sz="0" w:space="0" w:color="auto"/>
            <w:bottom w:val="none" w:sz="0" w:space="0" w:color="auto"/>
            <w:right w:val="none" w:sz="0" w:space="0" w:color="auto"/>
          </w:divBdr>
          <w:divsChild>
            <w:div w:id="1136987463">
              <w:marLeft w:val="0"/>
              <w:marRight w:val="0"/>
              <w:marTop w:val="0"/>
              <w:marBottom w:val="0"/>
              <w:divBdr>
                <w:top w:val="none" w:sz="0" w:space="0" w:color="auto"/>
                <w:left w:val="none" w:sz="0" w:space="0" w:color="auto"/>
                <w:bottom w:val="none" w:sz="0" w:space="0" w:color="auto"/>
                <w:right w:val="none" w:sz="0" w:space="0" w:color="auto"/>
              </w:divBdr>
              <w:divsChild>
                <w:div w:id="3751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79733">
      <w:bodyDiv w:val="1"/>
      <w:marLeft w:val="0"/>
      <w:marRight w:val="0"/>
      <w:marTop w:val="0"/>
      <w:marBottom w:val="0"/>
      <w:divBdr>
        <w:top w:val="none" w:sz="0" w:space="0" w:color="auto"/>
        <w:left w:val="none" w:sz="0" w:space="0" w:color="auto"/>
        <w:bottom w:val="none" w:sz="0" w:space="0" w:color="auto"/>
        <w:right w:val="none" w:sz="0" w:space="0" w:color="auto"/>
      </w:divBdr>
    </w:div>
    <w:div w:id="1268004071">
      <w:bodyDiv w:val="1"/>
      <w:marLeft w:val="0"/>
      <w:marRight w:val="0"/>
      <w:marTop w:val="0"/>
      <w:marBottom w:val="0"/>
      <w:divBdr>
        <w:top w:val="none" w:sz="0" w:space="0" w:color="auto"/>
        <w:left w:val="none" w:sz="0" w:space="0" w:color="auto"/>
        <w:bottom w:val="none" w:sz="0" w:space="0" w:color="auto"/>
        <w:right w:val="none" w:sz="0" w:space="0" w:color="auto"/>
      </w:divBdr>
      <w:divsChild>
        <w:div w:id="568809194">
          <w:marLeft w:val="0"/>
          <w:marRight w:val="0"/>
          <w:marTop w:val="0"/>
          <w:marBottom w:val="0"/>
          <w:divBdr>
            <w:top w:val="none" w:sz="0" w:space="0" w:color="auto"/>
            <w:left w:val="none" w:sz="0" w:space="0" w:color="auto"/>
            <w:bottom w:val="none" w:sz="0" w:space="0" w:color="auto"/>
            <w:right w:val="none" w:sz="0" w:space="0" w:color="auto"/>
          </w:divBdr>
          <w:divsChild>
            <w:div w:id="1485050929">
              <w:marLeft w:val="0"/>
              <w:marRight w:val="0"/>
              <w:marTop w:val="0"/>
              <w:marBottom w:val="0"/>
              <w:divBdr>
                <w:top w:val="none" w:sz="0" w:space="0" w:color="auto"/>
                <w:left w:val="none" w:sz="0" w:space="0" w:color="auto"/>
                <w:bottom w:val="none" w:sz="0" w:space="0" w:color="auto"/>
                <w:right w:val="none" w:sz="0" w:space="0" w:color="auto"/>
              </w:divBdr>
              <w:divsChild>
                <w:div w:id="2120291702">
                  <w:marLeft w:val="0"/>
                  <w:marRight w:val="0"/>
                  <w:marTop w:val="0"/>
                  <w:marBottom w:val="0"/>
                  <w:divBdr>
                    <w:top w:val="none" w:sz="0" w:space="0" w:color="auto"/>
                    <w:left w:val="none" w:sz="0" w:space="0" w:color="auto"/>
                    <w:bottom w:val="none" w:sz="0" w:space="0" w:color="auto"/>
                    <w:right w:val="none" w:sz="0" w:space="0" w:color="auto"/>
                  </w:divBdr>
                  <w:divsChild>
                    <w:div w:id="1093429826">
                      <w:marLeft w:val="0"/>
                      <w:marRight w:val="0"/>
                      <w:marTop w:val="0"/>
                      <w:marBottom w:val="0"/>
                      <w:divBdr>
                        <w:top w:val="none" w:sz="0" w:space="0" w:color="auto"/>
                        <w:left w:val="none" w:sz="0" w:space="0" w:color="auto"/>
                        <w:bottom w:val="none" w:sz="0" w:space="0" w:color="auto"/>
                        <w:right w:val="none" w:sz="0" w:space="0" w:color="auto"/>
                      </w:divBdr>
                      <w:divsChild>
                        <w:div w:id="1194735571">
                          <w:marLeft w:val="0"/>
                          <w:marRight w:val="0"/>
                          <w:marTop w:val="0"/>
                          <w:marBottom w:val="0"/>
                          <w:divBdr>
                            <w:top w:val="none" w:sz="0" w:space="0" w:color="auto"/>
                            <w:left w:val="none" w:sz="0" w:space="0" w:color="auto"/>
                            <w:bottom w:val="none" w:sz="0" w:space="0" w:color="auto"/>
                            <w:right w:val="none" w:sz="0" w:space="0" w:color="auto"/>
                          </w:divBdr>
                          <w:divsChild>
                            <w:div w:id="659576967">
                              <w:marLeft w:val="0"/>
                              <w:marRight w:val="0"/>
                              <w:marTop w:val="0"/>
                              <w:marBottom w:val="0"/>
                              <w:divBdr>
                                <w:top w:val="none" w:sz="0" w:space="0" w:color="auto"/>
                                <w:left w:val="none" w:sz="0" w:space="0" w:color="auto"/>
                                <w:bottom w:val="none" w:sz="0" w:space="0" w:color="auto"/>
                                <w:right w:val="none" w:sz="0" w:space="0" w:color="auto"/>
                              </w:divBdr>
                              <w:divsChild>
                                <w:div w:id="105061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056045">
          <w:marLeft w:val="0"/>
          <w:marRight w:val="0"/>
          <w:marTop w:val="0"/>
          <w:marBottom w:val="0"/>
          <w:divBdr>
            <w:top w:val="none" w:sz="0" w:space="0" w:color="auto"/>
            <w:left w:val="none" w:sz="0" w:space="0" w:color="auto"/>
            <w:bottom w:val="none" w:sz="0" w:space="0" w:color="auto"/>
            <w:right w:val="none" w:sz="0" w:space="0" w:color="auto"/>
          </w:divBdr>
          <w:divsChild>
            <w:div w:id="756244879">
              <w:marLeft w:val="0"/>
              <w:marRight w:val="0"/>
              <w:marTop w:val="0"/>
              <w:marBottom w:val="0"/>
              <w:divBdr>
                <w:top w:val="none" w:sz="0" w:space="0" w:color="auto"/>
                <w:left w:val="none" w:sz="0" w:space="0" w:color="auto"/>
                <w:bottom w:val="none" w:sz="0" w:space="0" w:color="auto"/>
                <w:right w:val="none" w:sz="0" w:space="0" w:color="auto"/>
              </w:divBdr>
              <w:divsChild>
                <w:div w:id="1356885806">
                  <w:marLeft w:val="0"/>
                  <w:marRight w:val="0"/>
                  <w:marTop w:val="0"/>
                  <w:marBottom w:val="0"/>
                  <w:divBdr>
                    <w:top w:val="none" w:sz="0" w:space="0" w:color="auto"/>
                    <w:left w:val="none" w:sz="0" w:space="0" w:color="auto"/>
                    <w:bottom w:val="none" w:sz="0" w:space="0" w:color="auto"/>
                    <w:right w:val="none" w:sz="0" w:space="0" w:color="auto"/>
                  </w:divBdr>
                  <w:divsChild>
                    <w:div w:id="1275286069">
                      <w:marLeft w:val="0"/>
                      <w:marRight w:val="0"/>
                      <w:marTop w:val="0"/>
                      <w:marBottom w:val="0"/>
                      <w:divBdr>
                        <w:top w:val="none" w:sz="0" w:space="0" w:color="auto"/>
                        <w:left w:val="none" w:sz="0" w:space="0" w:color="auto"/>
                        <w:bottom w:val="none" w:sz="0" w:space="0" w:color="auto"/>
                        <w:right w:val="none" w:sz="0" w:space="0" w:color="auto"/>
                      </w:divBdr>
                      <w:divsChild>
                        <w:div w:id="1351835109">
                          <w:marLeft w:val="0"/>
                          <w:marRight w:val="0"/>
                          <w:marTop w:val="0"/>
                          <w:marBottom w:val="0"/>
                          <w:divBdr>
                            <w:top w:val="none" w:sz="0" w:space="0" w:color="auto"/>
                            <w:left w:val="none" w:sz="0" w:space="0" w:color="auto"/>
                            <w:bottom w:val="none" w:sz="0" w:space="0" w:color="auto"/>
                            <w:right w:val="none" w:sz="0" w:space="0" w:color="auto"/>
                          </w:divBdr>
                          <w:divsChild>
                            <w:div w:id="1085346202">
                              <w:marLeft w:val="0"/>
                              <w:marRight w:val="0"/>
                              <w:marTop w:val="0"/>
                              <w:marBottom w:val="0"/>
                              <w:divBdr>
                                <w:top w:val="none" w:sz="0" w:space="0" w:color="auto"/>
                                <w:left w:val="none" w:sz="0" w:space="0" w:color="auto"/>
                                <w:bottom w:val="none" w:sz="0" w:space="0" w:color="auto"/>
                                <w:right w:val="none" w:sz="0" w:space="0" w:color="auto"/>
                              </w:divBdr>
                              <w:divsChild>
                                <w:div w:id="947003479">
                                  <w:marLeft w:val="0"/>
                                  <w:marRight w:val="0"/>
                                  <w:marTop w:val="0"/>
                                  <w:marBottom w:val="0"/>
                                  <w:divBdr>
                                    <w:top w:val="none" w:sz="0" w:space="0" w:color="auto"/>
                                    <w:left w:val="none" w:sz="0" w:space="0" w:color="auto"/>
                                    <w:bottom w:val="none" w:sz="0" w:space="0" w:color="auto"/>
                                    <w:right w:val="none" w:sz="0" w:space="0" w:color="auto"/>
                                  </w:divBdr>
                                  <w:divsChild>
                                    <w:div w:id="460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088005">
      <w:bodyDiv w:val="1"/>
      <w:marLeft w:val="0"/>
      <w:marRight w:val="0"/>
      <w:marTop w:val="0"/>
      <w:marBottom w:val="0"/>
      <w:divBdr>
        <w:top w:val="none" w:sz="0" w:space="0" w:color="auto"/>
        <w:left w:val="none" w:sz="0" w:space="0" w:color="auto"/>
        <w:bottom w:val="none" w:sz="0" w:space="0" w:color="auto"/>
        <w:right w:val="none" w:sz="0" w:space="0" w:color="auto"/>
      </w:divBdr>
      <w:divsChild>
        <w:div w:id="730427429">
          <w:marLeft w:val="547"/>
          <w:marRight w:val="0"/>
          <w:marTop w:val="0"/>
          <w:marBottom w:val="0"/>
          <w:divBdr>
            <w:top w:val="none" w:sz="0" w:space="0" w:color="auto"/>
            <w:left w:val="none" w:sz="0" w:space="0" w:color="auto"/>
            <w:bottom w:val="none" w:sz="0" w:space="0" w:color="auto"/>
            <w:right w:val="none" w:sz="0" w:space="0" w:color="auto"/>
          </w:divBdr>
        </w:div>
      </w:divsChild>
    </w:div>
    <w:div w:id="1782534668">
      <w:bodyDiv w:val="1"/>
      <w:marLeft w:val="0"/>
      <w:marRight w:val="0"/>
      <w:marTop w:val="0"/>
      <w:marBottom w:val="0"/>
      <w:divBdr>
        <w:top w:val="none" w:sz="0" w:space="0" w:color="auto"/>
        <w:left w:val="none" w:sz="0" w:space="0" w:color="auto"/>
        <w:bottom w:val="none" w:sz="0" w:space="0" w:color="auto"/>
        <w:right w:val="none" w:sz="0" w:space="0" w:color="auto"/>
      </w:divBdr>
    </w:div>
    <w:div w:id="1901092009">
      <w:bodyDiv w:val="1"/>
      <w:marLeft w:val="0"/>
      <w:marRight w:val="0"/>
      <w:marTop w:val="0"/>
      <w:marBottom w:val="0"/>
      <w:divBdr>
        <w:top w:val="none" w:sz="0" w:space="0" w:color="auto"/>
        <w:left w:val="none" w:sz="0" w:space="0" w:color="auto"/>
        <w:bottom w:val="none" w:sz="0" w:space="0" w:color="auto"/>
        <w:right w:val="none" w:sz="0" w:space="0" w:color="auto"/>
      </w:divBdr>
    </w:div>
    <w:div w:id="2092389379">
      <w:bodyDiv w:val="1"/>
      <w:marLeft w:val="0"/>
      <w:marRight w:val="0"/>
      <w:marTop w:val="0"/>
      <w:marBottom w:val="0"/>
      <w:divBdr>
        <w:top w:val="none" w:sz="0" w:space="0" w:color="auto"/>
        <w:left w:val="none" w:sz="0" w:space="0" w:color="auto"/>
        <w:bottom w:val="none" w:sz="0" w:space="0" w:color="auto"/>
        <w:right w:val="none" w:sz="0" w:space="0" w:color="auto"/>
      </w:divBdr>
      <w:divsChild>
        <w:div w:id="751321172">
          <w:marLeft w:val="0"/>
          <w:marRight w:val="0"/>
          <w:marTop w:val="0"/>
          <w:marBottom w:val="300"/>
          <w:divBdr>
            <w:top w:val="none" w:sz="0" w:space="0" w:color="auto"/>
            <w:left w:val="none" w:sz="0" w:space="0" w:color="auto"/>
            <w:bottom w:val="none" w:sz="0" w:space="0" w:color="auto"/>
            <w:right w:val="none" w:sz="0" w:space="0" w:color="auto"/>
          </w:divBdr>
          <w:divsChild>
            <w:div w:id="1800568452">
              <w:marLeft w:val="0"/>
              <w:marRight w:val="0"/>
              <w:marTop w:val="0"/>
              <w:marBottom w:val="0"/>
              <w:divBdr>
                <w:top w:val="none" w:sz="0" w:space="0" w:color="auto"/>
                <w:left w:val="none" w:sz="0" w:space="0" w:color="auto"/>
                <w:bottom w:val="none" w:sz="0" w:space="0" w:color="auto"/>
                <w:right w:val="none" w:sz="0" w:space="0" w:color="auto"/>
              </w:divBdr>
            </w:div>
          </w:divsChild>
        </w:div>
        <w:div w:id="1376851479">
          <w:marLeft w:val="0"/>
          <w:marRight w:val="0"/>
          <w:marTop w:val="0"/>
          <w:marBottom w:val="300"/>
          <w:divBdr>
            <w:top w:val="none" w:sz="0" w:space="0" w:color="auto"/>
            <w:left w:val="none" w:sz="0" w:space="0" w:color="auto"/>
            <w:bottom w:val="none" w:sz="0" w:space="0" w:color="auto"/>
            <w:right w:val="none" w:sz="0" w:space="0" w:color="auto"/>
          </w:divBdr>
          <w:divsChild>
            <w:div w:id="286856639">
              <w:marLeft w:val="0"/>
              <w:marRight w:val="0"/>
              <w:marTop w:val="0"/>
              <w:marBottom w:val="0"/>
              <w:divBdr>
                <w:top w:val="none" w:sz="0" w:space="0" w:color="auto"/>
                <w:left w:val="none" w:sz="0" w:space="0" w:color="auto"/>
                <w:bottom w:val="none" w:sz="0" w:space="0" w:color="auto"/>
                <w:right w:val="none" w:sz="0" w:space="0" w:color="auto"/>
              </w:divBdr>
              <w:divsChild>
                <w:div w:id="183332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00C24-6C80-427A-BAD5-95EA8D73E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20</Pages>
  <Words>5012</Words>
  <Characters>27569</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11</cp:revision>
  <dcterms:created xsi:type="dcterms:W3CDTF">2021-05-04T20:27:00Z</dcterms:created>
  <dcterms:modified xsi:type="dcterms:W3CDTF">2021-05-05T19:55:00Z</dcterms:modified>
</cp:coreProperties>
</file>