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28" w:rsidRPr="00CA4428" w:rsidRDefault="00CA4428" w:rsidP="00CA4428">
      <w:pPr>
        <w:pStyle w:val="Ttulo1"/>
        <w:spacing w:before="80"/>
        <w:ind w:left="0"/>
      </w:pPr>
      <w:r>
        <w:rPr>
          <w:noProof/>
          <w:lang w:val="es-AR" w:eastAsia="es-AR"/>
        </w:rPr>
        <w:drawing>
          <wp:anchor distT="0" distB="0" distL="0" distR="0" simplePos="0" relativeHeight="251673600" behindDoc="1" locked="0" layoutInCell="1" allowOverlap="1" wp14:anchorId="1E15A2D8" wp14:editId="3F14F7B5">
            <wp:simplePos x="0" y="0"/>
            <wp:positionH relativeFrom="page">
              <wp:posOffset>838200</wp:posOffset>
            </wp:positionH>
            <wp:positionV relativeFrom="page">
              <wp:posOffset>837565</wp:posOffset>
            </wp:positionV>
            <wp:extent cx="558800" cy="638175"/>
            <wp:effectExtent l="0" t="0" r="0" b="0"/>
            <wp:wrapNone/>
            <wp:docPr id="2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AR"/>
        </w:rPr>
        <w:t xml:space="preserve">                         </w:t>
      </w:r>
      <w:r>
        <w:t xml:space="preserve"> </w:t>
      </w:r>
      <w:r>
        <w:rPr>
          <w:sz w:val="18"/>
        </w:rPr>
        <w:t>MINISTERIO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EDUCACIÓN,</w:t>
      </w:r>
      <w:r>
        <w:rPr>
          <w:spacing w:val="-2"/>
          <w:sz w:val="18"/>
        </w:rPr>
        <w:t xml:space="preserve"> </w:t>
      </w:r>
      <w:r>
        <w:rPr>
          <w:sz w:val="18"/>
        </w:rPr>
        <w:t>CULTURA,</w:t>
      </w:r>
      <w:r>
        <w:rPr>
          <w:spacing w:val="-2"/>
          <w:sz w:val="18"/>
        </w:rPr>
        <w:t xml:space="preserve"> </w:t>
      </w:r>
      <w:r>
        <w:rPr>
          <w:sz w:val="18"/>
        </w:rPr>
        <w:t>CIENCIA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TECNOLOGÍA</w:t>
      </w:r>
    </w:p>
    <w:p w:rsidR="00CA4428" w:rsidRDefault="00CA4428" w:rsidP="00CA4428">
      <w:pPr>
        <w:spacing w:before="4"/>
        <w:ind w:left="1239" w:right="1237" w:firstLine="24"/>
        <w:rPr>
          <w:sz w:val="18"/>
        </w:rPr>
      </w:pPr>
      <w:r>
        <w:rPr>
          <w:sz w:val="18"/>
        </w:rPr>
        <w:t xml:space="preserve">       E. E. T</w:t>
      </w:r>
      <w:r>
        <w:rPr>
          <w:spacing w:val="1"/>
          <w:sz w:val="18"/>
        </w:rPr>
        <w:t xml:space="preserve"> </w:t>
      </w:r>
      <w:r>
        <w:rPr>
          <w:sz w:val="18"/>
        </w:rPr>
        <w:t>Nº 2 “Gral. José de San Martín”</w:t>
      </w:r>
      <w:r>
        <w:rPr>
          <w:spacing w:val="-47"/>
          <w:sz w:val="18"/>
        </w:rPr>
        <w:t xml:space="preserve"> </w:t>
      </w:r>
      <w:r>
        <w:rPr>
          <w:sz w:val="18"/>
        </w:rPr>
        <w:t>Fray</w:t>
      </w:r>
      <w:r>
        <w:rPr>
          <w:spacing w:val="-4"/>
          <w:sz w:val="18"/>
        </w:rPr>
        <w:t xml:space="preserve"> </w:t>
      </w:r>
      <w:r>
        <w:rPr>
          <w:sz w:val="18"/>
        </w:rPr>
        <w:t>Mamerto</w:t>
      </w:r>
      <w:r>
        <w:rPr>
          <w:spacing w:val="2"/>
          <w:sz w:val="18"/>
        </w:rPr>
        <w:t xml:space="preserve"> </w:t>
      </w:r>
      <w:r>
        <w:rPr>
          <w:sz w:val="18"/>
        </w:rPr>
        <w:t>Esqiú</w:t>
      </w:r>
      <w:r>
        <w:rPr>
          <w:spacing w:val="-4"/>
          <w:sz w:val="18"/>
        </w:rPr>
        <w:t xml:space="preserve"> </w:t>
      </w:r>
      <w:r>
        <w:rPr>
          <w:sz w:val="18"/>
        </w:rPr>
        <w:t>475</w:t>
      </w:r>
      <w:r>
        <w:rPr>
          <w:spacing w:val="-8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Barranqueras</w:t>
      </w:r>
    </w:p>
    <w:p w:rsidR="00CA4428" w:rsidRDefault="00CA4428" w:rsidP="00CA4428">
      <w:pPr>
        <w:spacing w:line="206" w:lineRule="exact"/>
        <w:ind w:left="9" w:right="9"/>
        <w:jc w:val="center"/>
        <w:rPr>
          <w:sz w:val="18"/>
        </w:rPr>
      </w:pPr>
      <w:r>
        <w:rPr>
          <w:sz w:val="18"/>
        </w:rPr>
        <w:t>Provincia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z w:val="18"/>
        </w:rPr>
        <w:t>Chaco</w:t>
      </w:r>
    </w:p>
    <w:p w:rsidR="00CA4428" w:rsidRDefault="00CA4428" w:rsidP="00CA4428">
      <w:pPr>
        <w:spacing w:line="207" w:lineRule="exact"/>
        <w:ind w:left="3" w:right="9"/>
        <w:jc w:val="center"/>
        <w:rPr>
          <w:sz w:val="18"/>
        </w:rPr>
      </w:pPr>
      <w:r>
        <w:rPr>
          <w:b/>
          <w:sz w:val="18"/>
        </w:rPr>
        <w:t>E-mail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hyperlink r:id="rId8">
        <w:r>
          <w:rPr>
            <w:color w:val="0462C1"/>
            <w:sz w:val="18"/>
            <w:u w:val="single" w:color="0462C1"/>
          </w:rPr>
          <w:t>eet2_bqras@yahoo.com.ar</w:t>
        </w:r>
        <w:r>
          <w:rPr>
            <w:color w:val="0462C1"/>
            <w:spacing w:val="-2"/>
            <w:sz w:val="18"/>
          </w:rPr>
          <w:t xml:space="preserve"> </w:t>
        </w:r>
      </w:hyperlink>
      <w:r>
        <w:rPr>
          <w:sz w:val="18"/>
        </w:rPr>
        <w:t>–</w:t>
      </w:r>
    </w:p>
    <w:p w:rsidR="00FC6B9E" w:rsidRDefault="00FC6B9E" w:rsidP="00B3557E">
      <w:pPr>
        <w:pStyle w:val="Ttulo1"/>
        <w:spacing w:before="80"/>
      </w:pPr>
    </w:p>
    <w:p w:rsidR="00FC6B9E" w:rsidRDefault="00FC6B9E" w:rsidP="00B3557E">
      <w:pPr>
        <w:pStyle w:val="Ttulo1"/>
        <w:spacing w:before="80"/>
      </w:pPr>
    </w:p>
    <w:p w:rsidR="00FC6B9E" w:rsidRDefault="00FC6B9E" w:rsidP="00B3557E">
      <w:pPr>
        <w:pStyle w:val="Ttulo1"/>
        <w:spacing w:before="80"/>
      </w:pPr>
    </w:p>
    <w:p w:rsidR="00B3557E" w:rsidRDefault="007E524C" w:rsidP="007E524C">
      <w:pPr>
        <w:pStyle w:val="Prrafodelista"/>
        <w:numPr>
          <w:ilvl w:val="0"/>
          <w:numId w:val="2"/>
        </w:numPr>
      </w:pPr>
      <w:r>
        <w:t xml:space="preserve">¿Qué es </w:t>
      </w:r>
      <w:r w:rsidR="00872A72">
        <w:t>un puente</w:t>
      </w:r>
      <w:r>
        <w:t xml:space="preserve"> de corriente alterna?</w:t>
      </w:r>
    </w:p>
    <w:p w:rsidR="007E524C" w:rsidRDefault="00872A72" w:rsidP="007E524C">
      <w:pPr>
        <w:pStyle w:val="Prrafodelista"/>
        <w:numPr>
          <w:ilvl w:val="0"/>
          <w:numId w:val="2"/>
        </w:numPr>
      </w:pPr>
      <w:r>
        <w:t>¿Qué es un puente Sauty?</w:t>
      </w:r>
    </w:p>
    <w:p w:rsidR="00872A72" w:rsidRDefault="00872A72" w:rsidP="007E524C">
      <w:pPr>
        <w:pStyle w:val="Prrafodelista"/>
        <w:numPr>
          <w:ilvl w:val="0"/>
          <w:numId w:val="2"/>
        </w:numPr>
      </w:pPr>
      <w:r>
        <w:t>¿Qué es un puente Wien?</w:t>
      </w:r>
    </w:p>
    <w:p w:rsidR="00872A72" w:rsidRDefault="00872A72" w:rsidP="007E524C">
      <w:pPr>
        <w:pStyle w:val="Prrafodelista"/>
        <w:numPr>
          <w:ilvl w:val="0"/>
          <w:numId w:val="2"/>
        </w:numPr>
      </w:pPr>
      <w:r>
        <w:t>¿Qué es un puente de Resonancia?</w:t>
      </w:r>
    </w:p>
    <w:p w:rsidR="00872A72" w:rsidRDefault="00872A72" w:rsidP="007E524C">
      <w:pPr>
        <w:pStyle w:val="Prrafodelista"/>
        <w:numPr>
          <w:ilvl w:val="0"/>
          <w:numId w:val="2"/>
        </w:numPr>
      </w:pPr>
      <w:r>
        <w:t>¿Qué es un puente Maxwell?</w:t>
      </w:r>
    </w:p>
    <w:p w:rsidR="00872A72" w:rsidRDefault="00872A72" w:rsidP="007E524C">
      <w:pPr>
        <w:pStyle w:val="Prrafodelista"/>
        <w:numPr>
          <w:ilvl w:val="0"/>
          <w:numId w:val="2"/>
        </w:numPr>
      </w:pPr>
      <w:r>
        <w:t>¿Qué es un puente de Hay?</w:t>
      </w:r>
    </w:p>
    <w:p w:rsidR="00872A72" w:rsidRDefault="003C1E4A" w:rsidP="007E524C">
      <w:pPr>
        <w:pStyle w:val="Prrafodelista"/>
        <w:numPr>
          <w:ilvl w:val="0"/>
          <w:numId w:val="2"/>
        </w:numPr>
      </w:pPr>
      <w:r>
        <w:t>¿Qué es un puente de Schering?</w:t>
      </w:r>
      <w:r w:rsidR="00872A72">
        <w:t xml:space="preserve"> </w:t>
      </w:r>
      <w:bookmarkStart w:id="0" w:name="_GoBack"/>
      <w:bookmarkEnd w:id="0"/>
    </w:p>
    <w:sectPr w:rsidR="00872A72" w:rsidSect="0016397A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8DF" w:rsidRDefault="005A68DF" w:rsidP="00CA4428">
      <w:r>
        <w:separator/>
      </w:r>
    </w:p>
  </w:endnote>
  <w:endnote w:type="continuationSeparator" w:id="0">
    <w:p w:rsidR="005A68DF" w:rsidRDefault="005A68DF" w:rsidP="00CA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8DF" w:rsidRDefault="005A68DF" w:rsidP="00CA4428">
      <w:r>
        <w:separator/>
      </w:r>
    </w:p>
  </w:footnote>
  <w:footnote w:type="continuationSeparator" w:id="0">
    <w:p w:rsidR="005A68DF" w:rsidRDefault="005A68DF" w:rsidP="00CA4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20B19"/>
    <w:multiLevelType w:val="hybridMultilevel"/>
    <w:tmpl w:val="7A327096"/>
    <w:lvl w:ilvl="0" w:tplc="53C05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048E3"/>
    <w:multiLevelType w:val="hybridMultilevel"/>
    <w:tmpl w:val="C1D24580"/>
    <w:lvl w:ilvl="0" w:tplc="BC34A0D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A5C2E9E">
      <w:numFmt w:val="bullet"/>
      <w:lvlText w:val="•"/>
      <w:lvlJc w:val="left"/>
      <w:pPr>
        <w:ind w:left="1696" w:hanging="360"/>
      </w:pPr>
      <w:rPr>
        <w:rFonts w:hint="default"/>
        <w:lang w:val="es-ES" w:eastAsia="en-US" w:bidi="ar-SA"/>
      </w:rPr>
    </w:lvl>
    <w:lvl w:ilvl="2" w:tplc="E29C0FA4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3" w:tplc="6BD2FA14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5502AC46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5" w:tplc="92A41EC4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9404E17C">
      <w:numFmt w:val="bullet"/>
      <w:lvlText w:val="•"/>
      <w:lvlJc w:val="left"/>
      <w:pPr>
        <w:ind w:left="6076" w:hanging="360"/>
      </w:pPr>
      <w:rPr>
        <w:rFonts w:hint="default"/>
        <w:lang w:val="es-ES" w:eastAsia="en-US" w:bidi="ar-SA"/>
      </w:rPr>
    </w:lvl>
    <w:lvl w:ilvl="7" w:tplc="079E7D3C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DB8E5792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7E"/>
    <w:rsid w:val="00155E08"/>
    <w:rsid w:val="0016397A"/>
    <w:rsid w:val="00184AFF"/>
    <w:rsid w:val="003C1E4A"/>
    <w:rsid w:val="003F2D5D"/>
    <w:rsid w:val="004D1571"/>
    <w:rsid w:val="005A68DF"/>
    <w:rsid w:val="005F489D"/>
    <w:rsid w:val="00742159"/>
    <w:rsid w:val="007E524C"/>
    <w:rsid w:val="008017A2"/>
    <w:rsid w:val="008019D9"/>
    <w:rsid w:val="008056E2"/>
    <w:rsid w:val="00872A72"/>
    <w:rsid w:val="008E1CBE"/>
    <w:rsid w:val="00A160EB"/>
    <w:rsid w:val="00B0697F"/>
    <w:rsid w:val="00B3557E"/>
    <w:rsid w:val="00C04E47"/>
    <w:rsid w:val="00C56548"/>
    <w:rsid w:val="00CA4428"/>
    <w:rsid w:val="00F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3F53047-5E6B-443D-B10D-C5B13C22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55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B3557E"/>
    <w:pPr>
      <w:spacing w:before="1"/>
      <w:ind w:left="105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3557E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557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557E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5F489D"/>
    <w:pPr>
      <w:spacing w:line="290" w:lineRule="exact"/>
      <w:ind w:left="825" w:hanging="360"/>
    </w:pPr>
  </w:style>
  <w:style w:type="paragraph" w:styleId="Encabezado">
    <w:name w:val="header"/>
    <w:basedOn w:val="Normal"/>
    <w:link w:val="EncabezadoCar"/>
    <w:uiPriority w:val="99"/>
    <w:unhideWhenUsed/>
    <w:rsid w:val="00CA44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442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44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428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t2_bqras@yahoo.com.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Tito</cp:lastModifiedBy>
  <cp:revision>13</cp:revision>
  <dcterms:created xsi:type="dcterms:W3CDTF">2021-04-21T02:57:00Z</dcterms:created>
  <dcterms:modified xsi:type="dcterms:W3CDTF">2021-04-29T01:48:00Z</dcterms:modified>
</cp:coreProperties>
</file>