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B5A" w:rsidRDefault="00953E1A" w:rsidP="00106012">
      <w:pPr>
        <w:jc w:val="both"/>
        <w:rPr>
          <w:lang w:val="es-ES"/>
        </w:rPr>
      </w:pPr>
      <w:r w:rsidRPr="00953E1A">
        <w:rPr>
          <w:lang w:val="es-ES"/>
        </w:rPr>
        <w:t>E</w:t>
      </w:r>
      <w:r>
        <w:rPr>
          <w:lang w:val="es-ES"/>
        </w:rPr>
        <w:t>SJA Nº 1 Juana de Ibarbourou</w:t>
      </w:r>
    </w:p>
    <w:p w:rsidR="00953E1A" w:rsidRDefault="00953E1A" w:rsidP="00106012">
      <w:pPr>
        <w:jc w:val="both"/>
        <w:rPr>
          <w:lang w:val="es-ES"/>
        </w:rPr>
      </w:pPr>
      <w:r>
        <w:rPr>
          <w:lang w:val="es-ES"/>
        </w:rPr>
        <w:t>Área Disciplinar: Historia</w:t>
      </w:r>
    </w:p>
    <w:p w:rsidR="00953E1A" w:rsidRDefault="00953E1A" w:rsidP="00106012">
      <w:pPr>
        <w:jc w:val="both"/>
        <w:rPr>
          <w:lang w:val="es-ES"/>
        </w:rPr>
      </w:pPr>
      <w:r>
        <w:rPr>
          <w:lang w:val="es-ES"/>
        </w:rPr>
        <w:t>Profesor: Pavón David M</w:t>
      </w:r>
    </w:p>
    <w:p w:rsidR="00953E1A" w:rsidRPr="00F106F8" w:rsidRDefault="00953E1A" w:rsidP="00106012">
      <w:pPr>
        <w:jc w:val="both"/>
        <w:rPr>
          <w:color w:val="5B9BD5" w:themeColor="accent1"/>
          <w:u w:val="single"/>
          <w:lang w:val="es-ES"/>
        </w:rPr>
      </w:pPr>
      <w:r w:rsidRPr="00F106F8">
        <w:rPr>
          <w:color w:val="5B9BD5" w:themeColor="accent1"/>
          <w:u w:val="single"/>
          <w:lang w:val="es-ES"/>
        </w:rPr>
        <w:t>CLASE Nº 2</w:t>
      </w:r>
    </w:p>
    <w:p w:rsidR="00507C76" w:rsidRPr="00F106F8" w:rsidRDefault="00402BBD" w:rsidP="00106012">
      <w:pPr>
        <w:jc w:val="both"/>
        <w:rPr>
          <w:color w:val="5B9BD5" w:themeColor="accent1"/>
          <w:u w:val="single"/>
          <w:lang w:val="es-ES"/>
        </w:rPr>
      </w:pPr>
      <w:r w:rsidRPr="00F106F8">
        <w:rPr>
          <w:color w:val="5B9BD5" w:themeColor="accent1"/>
          <w:u w:val="single"/>
          <w:lang w:val="es-ES"/>
        </w:rPr>
        <w:t>UNITARIOS Y FEDERALES (1820- 1852)</w:t>
      </w:r>
    </w:p>
    <w:p w:rsidR="00402BBD" w:rsidRPr="00F106F8" w:rsidRDefault="00402BBD" w:rsidP="00106012">
      <w:pPr>
        <w:jc w:val="both"/>
        <w:rPr>
          <w:color w:val="5B9BD5" w:themeColor="accent1"/>
          <w:u w:val="single"/>
          <w:lang w:val="es-ES"/>
        </w:rPr>
      </w:pPr>
      <w:r w:rsidRPr="00F106F8">
        <w:rPr>
          <w:color w:val="5B9BD5" w:themeColor="accent1"/>
          <w:u w:val="single"/>
          <w:lang w:val="es-ES"/>
        </w:rPr>
        <w:t>AUTONOMIA PROVINCIALES</w:t>
      </w:r>
    </w:p>
    <w:p w:rsidR="00402BBD" w:rsidRDefault="00402BBD" w:rsidP="00106012">
      <w:pPr>
        <w:jc w:val="both"/>
        <w:rPr>
          <w:u w:val="single"/>
          <w:lang w:val="es-ES"/>
        </w:rPr>
      </w:pPr>
    </w:p>
    <w:p w:rsidR="00402BBD" w:rsidRDefault="00402BBD" w:rsidP="00106012">
      <w:pPr>
        <w:jc w:val="both"/>
        <w:rPr>
          <w:u w:val="single"/>
          <w:lang w:val="es-ES"/>
        </w:rPr>
      </w:pPr>
      <w:r>
        <w:rPr>
          <w:u w:val="single"/>
          <w:lang w:val="es-ES"/>
        </w:rPr>
        <w:t>Batalla de Cepeda (1820)</w:t>
      </w:r>
    </w:p>
    <w:p w:rsidR="00402BBD" w:rsidRDefault="00402BBD" w:rsidP="00106012">
      <w:pPr>
        <w:jc w:val="both"/>
        <w:rPr>
          <w:lang w:val="es-ES"/>
        </w:rPr>
      </w:pPr>
      <w:r w:rsidRPr="00402BBD">
        <w:rPr>
          <w:lang w:val="es-ES"/>
        </w:rPr>
        <w:t>Los</w:t>
      </w:r>
      <w:r>
        <w:rPr>
          <w:lang w:val="es-ES"/>
        </w:rPr>
        <w:t xml:space="preserve"> bandos que se enfrentaron en esta batalla fueron los siguientes:</w:t>
      </w:r>
    </w:p>
    <w:p w:rsidR="00402BBD" w:rsidRDefault="00402BBD" w:rsidP="00106012">
      <w:pPr>
        <w:pStyle w:val="Prrafodelista"/>
        <w:numPr>
          <w:ilvl w:val="0"/>
          <w:numId w:val="1"/>
        </w:numPr>
        <w:jc w:val="both"/>
        <w:rPr>
          <w:lang w:val="es-ES"/>
        </w:rPr>
      </w:pPr>
      <w:r>
        <w:rPr>
          <w:lang w:val="es-ES"/>
        </w:rPr>
        <w:t>El ejercito del Directorio: al mando de</w:t>
      </w:r>
      <w:r w:rsidR="00DE3490">
        <w:rPr>
          <w:lang w:val="es-ES"/>
        </w:rPr>
        <w:t>l  director supremo José  Rondeau, de ideas unitarias</w:t>
      </w:r>
    </w:p>
    <w:p w:rsidR="00DE3490" w:rsidRDefault="00DE3490" w:rsidP="00106012">
      <w:pPr>
        <w:pStyle w:val="Prrafodelista"/>
        <w:numPr>
          <w:ilvl w:val="0"/>
          <w:numId w:val="1"/>
        </w:numPr>
        <w:jc w:val="both"/>
        <w:rPr>
          <w:lang w:val="es-ES"/>
        </w:rPr>
      </w:pPr>
      <w:r>
        <w:rPr>
          <w:lang w:val="es-ES"/>
        </w:rPr>
        <w:t>Las fuerzas federales del Litoral:</w:t>
      </w:r>
    </w:p>
    <w:p w:rsidR="00DE3490" w:rsidRDefault="00DE3490" w:rsidP="00106012">
      <w:pPr>
        <w:pStyle w:val="Prrafodelista"/>
        <w:jc w:val="both"/>
        <w:rPr>
          <w:lang w:val="es-ES"/>
        </w:rPr>
      </w:pPr>
      <w:r>
        <w:rPr>
          <w:lang w:val="es-ES"/>
        </w:rPr>
        <w:t xml:space="preserve">Integradas por tropas de las provincias de Santa Fe y Entre Ríos, apoyadas por jinetes correntinos, guaraníes de las misiones guaicurúes y abipones del Chaco. Eran 1.700 hombres al mando del gobernador de Santa </w:t>
      </w:r>
      <w:r w:rsidR="00953E1A">
        <w:rPr>
          <w:lang w:val="es-ES"/>
        </w:rPr>
        <w:t>Fe,</w:t>
      </w:r>
      <w:r>
        <w:rPr>
          <w:lang w:val="es-ES"/>
        </w:rPr>
        <w:t xml:space="preserve"> Estanislao López y del Entre Ríos Francisco Ramírez.</w:t>
      </w:r>
    </w:p>
    <w:p w:rsidR="00953E1A" w:rsidRDefault="00953E1A" w:rsidP="00106012">
      <w:pPr>
        <w:pStyle w:val="Prrafodelista"/>
        <w:jc w:val="both"/>
        <w:rPr>
          <w:lang w:val="es-ES"/>
        </w:rPr>
      </w:pPr>
      <w:r>
        <w:rPr>
          <w:lang w:val="es-ES"/>
        </w:rPr>
        <w:t xml:space="preserve">La batalla duro poco tiempo, ya que la caballería federal logro rodear a las fuerzas del Directorio, atacándolas por la espalda. De esta manera, puso en fuga a la caballería unitaria y </w:t>
      </w:r>
      <w:r w:rsidR="007B36DB">
        <w:rPr>
          <w:lang w:val="es-ES"/>
        </w:rPr>
        <w:t>forzó una</w:t>
      </w:r>
      <w:r>
        <w:rPr>
          <w:lang w:val="es-ES"/>
        </w:rPr>
        <w:t xml:space="preserve"> desesperada resistencia de los infantes, que fueron barridos por los jinetes del Litoral</w:t>
      </w:r>
      <w:r w:rsidR="007B36DB">
        <w:rPr>
          <w:lang w:val="es-ES"/>
        </w:rPr>
        <w:t>.</w:t>
      </w:r>
    </w:p>
    <w:p w:rsidR="007B36DB" w:rsidRDefault="007B36DB" w:rsidP="00106012">
      <w:pPr>
        <w:pStyle w:val="Prrafodelista"/>
        <w:jc w:val="both"/>
        <w:rPr>
          <w:lang w:val="es-ES"/>
        </w:rPr>
      </w:pPr>
    </w:p>
    <w:p w:rsidR="007B36DB" w:rsidRPr="00F106F8" w:rsidRDefault="007B36DB" w:rsidP="00F106F8">
      <w:pPr>
        <w:jc w:val="both"/>
        <w:rPr>
          <w:b/>
          <w:u w:val="single"/>
          <w:lang w:val="es-ES"/>
        </w:rPr>
      </w:pPr>
      <w:r w:rsidRPr="00F106F8">
        <w:rPr>
          <w:b/>
          <w:u w:val="single"/>
          <w:lang w:val="es-ES"/>
        </w:rPr>
        <w:t>Consecuencias</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Las principales consecuencias de la batalla de Cepeda de 1820 fueron las siguientes</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 La</w:t>
      </w:r>
      <w:r w:rsidRPr="00277927">
        <w:rPr>
          <w:rFonts w:ascii="Calibri" w:eastAsia="Times New Roman" w:hAnsi="Calibri" w:cs="Calibri"/>
          <w:b/>
          <w:bCs/>
          <w:color w:val="21242C"/>
          <w:lang w:val="es-ES" w:eastAsia="es-ES"/>
        </w:rPr>
        <w:t> ocupación del norte de Buenos Aires</w:t>
      </w:r>
      <w:r w:rsidRPr="00277927">
        <w:rPr>
          <w:rFonts w:ascii="Calibri" w:eastAsia="Times New Roman" w:hAnsi="Calibri" w:cs="Calibri"/>
          <w:color w:val="21242C"/>
          <w:lang w:val="es-ES" w:eastAsia="es-ES"/>
        </w:rPr>
        <w:t> por las tropas federales, que acamparon en las afuera de la capital.</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 La</w:t>
      </w:r>
      <w:r w:rsidRPr="00277927">
        <w:rPr>
          <w:rFonts w:ascii="Calibri" w:eastAsia="Times New Roman" w:hAnsi="Calibri" w:cs="Calibri"/>
          <w:b/>
          <w:bCs/>
          <w:color w:val="21242C"/>
          <w:lang w:val="es-ES" w:eastAsia="es-ES"/>
        </w:rPr>
        <w:t> renuncia de Rondeau</w:t>
      </w:r>
      <w:r w:rsidRPr="00277927">
        <w:rPr>
          <w:rFonts w:ascii="Calibri" w:eastAsia="Times New Roman" w:hAnsi="Calibri" w:cs="Calibri"/>
          <w:color w:val="21242C"/>
          <w:lang w:val="es-ES" w:eastAsia="es-ES"/>
        </w:rPr>
        <w:t>, y la</w:t>
      </w:r>
      <w:r w:rsidRPr="00277927">
        <w:rPr>
          <w:rFonts w:ascii="Calibri" w:eastAsia="Times New Roman" w:hAnsi="Calibri" w:cs="Calibri"/>
          <w:b/>
          <w:bCs/>
          <w:color w:val="21242C"/>
          <w:lang w:val="es-ES" w:eastAsia="es-ES"/>
        </w:rPr>
        <w:t> auto disolución del Congreso</w:t>
      </w:r>
      <w:r w:rsidRPr="00277927">
        <w:rPr>
          <w:rFonts w:ascii="Calibri" w:eastAsia="Times New Roman" w:hAnsi="Calibri" w:cs="Calibri"/>
          <w:color w:val="21242C"/>
          <w:lang w:val="es-ES" w:eastAsia="es-ES"/>
        </w:rPr>
        <w:t>, por lo que el país se quedó sin autoridades nacionales.</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 La </w:t>
      </w:r>
      <w:r w:rsidRPr="00277927">
        <w:rPr>
          <w:rFonts w:ascii="Calibri" w:eastAsia="Times New Roman" w:hAnsi="Calibri" w:cs="Calibri"/>
          <w:b/>
          <w:bCs/>
          <w:color w:val="21242C"/>
          <w:lang w:val="es-ES" w:eastAsia="es-ES"/>
        </w:rPr>
        <w:t>organización de Buenos Aires</w:t>
      </w:r>
      <w:r w:rsidRPr="00277927">
        <w:rPr>
          <w:rFonts w:ascii="Calibri" w:eastAsia="Times New Roman" w:hAnsi="Calibri" w:cs="Calibri"/>
          <w:color w:val="21242C"/>
          <w:lang w:val="es-ES" w:eastAsia="es-ES"/>
        </w:rPr>
        <w:t>, que hasta entonces había sido lugar de residencia de las autoridades nacionales, en provincia autónoma, con su propio gobernador y su propio Poder Legislativo, la Junta de Representantes.</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 La </w:t>
      </w:r>
      <w:r w:rsidRPr="00277927">
        <w:rPr>
          <w:rFonts w:ascii="Calibri" w:eastAsia="Times New Roman" w:hAnsi="Calibri" w:cs="Calibri"/>
          <w:b/>
          <w:bCs/>
          <w:color w:val="21242C"/>
          <w:lang w:val="es-ES" w:eastAsia="es-ES"/>
        </w:rPr>
        <w:t>emergencia de las provincias</w:t>
      </w:r>
      <w:r w:rsidRPr="00277927">
        <w:rPr>
          <w:rFonts w:ascii="Calibri" w:eastAsia="Times New Roman" w:hAnsi="Calibri" w:cs="Calibri"/>
          <w:color w:val="21242C"/>
          <w:lang w:val="es-ES" w:eastAsia="es-ES"/>
        </w:rPr>
        <w:t> como entidades jurídicamente autónomas, que sancionaron sus propias constituciones y eligieron a sus propias autoridades. De hecho, entre 1820 y 1825 cada una de las trece provincias en las que se dividía el país se gobernó por su cuenta.</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 La firma del </w:t>
      </w:r>
      <w:hyperlink r:id="rId7" w:history="1">
        <w:r w:rsidRPr="00277927">
          <w:rPr>
            <w:rFonts w:ascii="Calibri" w:eastAsia="Times New Roman" w:hAnsi="Calibri" w:cs="Calibri"/>
            <w:color w:val="C4903C"/>
            <w:lang w:val="es-ES" w:eastAsia="es-ES"/>
          </w:rPr>
          <w:t>Tratado del Pilar</w:t>
        </w:r>
      </w:hyperlink>
      <w:r w:rsidRPr="00277927">
        <w:rPr>
          <w:rFonts w:ascii="Calibri" w:eastAsia="Times New Roman" w:hAnsi="Calibri" w:cs="Calibri"/>
          <w:color w:val="21242C"/>
          <w:lang w:val="es-ES" w:eastAsia="es-ES"/>
        </w:rPr>
        <w:t>, que en febrero de 1820 puso fin a las hostilidades entre Buenos Aires, Santa Fe y Entre Ríos. Este acuerdo proclamó la unidad del país, estableció la</w:t>
      </w:r>
      <w:r w:rsidRPr="00277927">
        <w:rPr>
          <w:rFonts w:ascii="Calibri" w:eastAsia="Times New Roman" w:hAnsi="Calibri" w:cs="Calibri"/>
          <w:b/>
          <w:bCs/>
          <w:color w:val="21242C"/>
          <w:lang w:val="es-ES" w:eastAsia="es-ES"/>
        </w:rPr>
        <w:t> libre navegación</w:t>
      </w:r>
      <w:r w:rsidRPr="00277927">
        <w:rPr>
          <w:rFonts w:ascii="Calibri" w:eastAsia="Times New Roman" w:hAnsi="Calibri" w:cs="Calibri"/>
          <w:color w:val="21242C"/>
          <w:lang w:val="es-ES" w:eastAsia="es-ES"/>
        </w:rPr>
        <w:t> de los ríos Paraná y Uruguay y reconoció el </w:t>
      </w:r>
      <w:r w:rsidRPr="00277927">
        <w:rPr>
          <w:rFonts w:ascii="Calibri" w:eastAsia="Times New Roman" w:hAnsi="Calibri" w:cs="Calibri"/>
          <w:b/>
          <w:bCs/>
          <w:color w:val="21242C"/>
          <w:lang w:val="es-ES" w:eastAsia="es-ES"/>
        </w:rPr>
        <w:t>derecho de las provincias a darse su propio gobierno</w:t>
      </w:r>
      <w:r w:rsidRPr="00277927">
        <w:rPr>
          <w:rFonts w:ascii="Calibri" w:eastAsia="Times New Roman" w:hAnsi="Calibri" w:cs="Calibri"/>
          <w:color w:val="21242C"/>
          <w:lang w:val="es-ES" w:eastAsia="es-ES"/>
        </w:rPr>
        <w:t>.</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 La preponderancia que adquirieron los caudillos locales en el gobierno de los asuntos propios de cada provincia. Entre ellos, los más influyentes después de Cepeda fueron López y Ramírez, que desconocieron la autoridad de Artigas y comenzaron a actuar por cuenta propia.</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lastRenderedPageBreak/>
        <w:t>. La desaparición de la influencia de </w:t>
      </w:r>
      <w:r w:rsidRPr="00277927">
        <w:rPr>
          <w:rFonts w:ascii="Calibri" w:eastAsia="Times New Roman" w:hAnsi="Calibri" w:cs="Calibri"/>
          <w:b/>
          <w:bCs/>
          <w:color w:val="21242C"/>
          <w:lang w:val="es-ES" w:eastAsia="es-ES"/>
        </w:rPr>
        <w:t>Artigas,</w:t>
      </w:r>
      <w:r w:rsidRPr="00277927">
        <w:rPr>
          <w:rFonts w:ascii="Calibri" w:eastAsia="Times New Roman" w:hAnsi="Calibri" w:cs="Calibri"/>
          <w:color w:val="21242C"/>
          <w:lang w:val="es-ES" w:eastAsia="es-ES"/>
        </w:rPr>
        <w:t> quien derrotado por los portugueses y traicionado por López y Ramírez, debió exiliarse en Paraguay.</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b/>
          <w:bCs/>
          <w:color w:val="333333"/>
          <w:bdr w:val="none" w:sz="0" w:space="0" w:color="auto" w:frame="1"/>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bdr w:val="none" w:sz="0" w:space="0" w:color="auto" w:frame="1"/>
          <w:lang w:val="es-ES" w:eastAsia="es-ES"/>
        </w:rPr>
      </w:pPr>
      <w:r w:rsidRPr="00277927">
        <w:rPr>
          <w:rFonts w:ascii="Calibri" w:eastAsia="Times New Roman" w:hAnsi="Calibri" w:cs="Calibri"/>
          <w:color w:val="333333"/>
          <w:bdr w:val="none" w:sz="0" w:space="0" w:color="auto" w:frame="1"/>
          <w:lang w:val="es-ES" w:eastAsia="es-ES"/>
        </w:rPr>
        <w:t>Después de la Batalla de Cepeda, nuestro país quedo dividido en unidades provinciales autónomas, es decir, era un conjunto de Provincias Unidas, por medio de Pactos o Tratados entre provincias (Tratados Interprovinciales), que fueron: el del Pilar, Benegas, Cuadrilátero y Federal. Mientras tanto, como cada Provincia tenía su propio gobernador, analizaremos los sucesos de la Provincia de Buenos Aires:</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b/>
          <w:bCs/>
          <w:color w:val="333333"/>
          <w:u w:val="single"/>
          <w:bdr w:val="none" w:sz="0" w:space="0" w:color="auto" w:frame="1"/>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b/>
          <w:bCs/>
          <w:color w:val="333333"/>
          <w:u w:val="single"/>
          <w:bdr w:val="none" w:sz="0" w:space="0" w:color="auto" w:frame="1"/>
          <w:lang w:val="es-ES" w:eastAsia="es-ES"/>
        </w:rPr>
      </w:pPr>
      <w:r w:rsidRPr="00277927">
        <w:rPr>
          <w:rFonts w:ascii="Calibri" w:eastAsia="Times New Roman" w:hAnsi="Calibri" w:cs="Calibri"/>
          <w:b/>
          <w:bCs/>
          <w:color w:val="333333"/>
          <w:u w:val="single"/>
          <w:bdr w:val="none" w:sz="0" w:space="0" w:color="auto" w:frame="1"/>
          <w:lang w:val="es-ES" w:eastAsia="es-ES"/>
        </w:rPr>
        <w:t>Provincia de Buenos Aires</w:t>
      </w:r>
    </w:p>
    <w:p w:rsidR="00277927" w:rsidRPr="00277927" w:rsidRDefault="00277927" w:rsidP="00106012">
      <w:pPr>
        <w:keepNext/>
        <w:keepLines/>
        <w:spacing w:after="0" w:line="276" w:lineRule="auto"/>
        <w:jc w:val="both"/>
        <w:outlineLvl w:val="1"/>
        <w:rPr>
          <w:rFonts w:ascii="Calibri" w:eastAsia="Times New Roman" w:hAnsi="Calibri" w:cs="Calibri"/>
          <w:color w:val="21242C"/>
          <w:u w:val="single"/>
        </w:rPr>
      </w:pPr>
      <w:r w:rsidRPr="00277927">
        <w:rPr>
          <w:rFonts w:ascii="Calibri" w:eastAsia="Times New Roman" w:hAnsi="Calibri" w:cs="Calibri"/>
          <w:color w:val="21242C"/>
          <w:u w:val="single"/>
        </w:rPr>
        <w:t>Contexto histórico hasta 1820:</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En </w:t>
      </w:r>
      <w:r w:rsidRPr="00277927">
        <w:rPr>
          <w:rFonts w:ascii="Calibri" w:eastAsia="Times New Roman" w:hAnsi="Calibri" w:cs="Calibri"/>
          <w:b/>
          <w:bCs/>
          <w:color w:val="21242C"/>
          <w:lang w:val="es-ES" w:eastAsia="es-ES"/>
        </w:rPr>
        <w:t>1817,</w:t>
      </w:r>
      <w:r w:rsidRPr="00277927">
        <w:rPr>
          <w:rFonts w:ascii="Calibri" w:eastAsia="Times New Roman" w:hAnsi="Calibri" w:cs="Calibri"/>
          <w:color w:val="21242C"/>
          <w:lang w:val="es-ES" w:eastAsia="es-ES"/>
        </w:rPr>
        <w:t> el </w:t>
      </w:r>
      <w:hyperlink r:id="rId8" w:history="1">
        <w:r w:rsidRPr="00277927">
          <w:rPr>
            <w:rFonts w:ascii="Calibri" w:eastAsia="Times New Roman" w:hAnsi="Calibri" w:cs="Calibri"/>
            <w:color w:val="C4903C"/>
            <w:lang w:val="es-ES" w:eastAsia="es-ES"/>
          </w:rPr>
          <w:t>Congreso de Tucumán</w:t>
        </w:r>
      </w:hyperlink>
      <w:r w:rsidRPr="00277927">
        <w:rPr>
          <w:rFonts w:ascii="Calibri" w:eastAsia="Times New Roman" w:hAnsi="Calibri" w:cs="Calibri"/>
          <w:color w:val="21242C"/>
          <w:lang w:val="es-ES" w:eastAsia="es-ES"/>
        </w:rPr>
        <w:t> se trasladó a Buenos Aires y comenzó a funcionar como Poder Legislativo del Directorio.</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Durante </w:t>
      </w:r>
      <w:r w:rsidRPr="00277927">
        <w:rPr>
          <w:rFonts w:ascii="Calibri" w:eastAsia="Times New Roman" w:hAnsi="Calibri" w:cs="Calibri"/>
          <w:b/>
          <w:bCs/>
          <w:color w:val="21242C"/>
          <w:lang w:val="es-ES" w:eastAsia="es-ES"/>
        </w:rPr>
        <w:t>1819</w:t>
      </w:r>
      <w:r w:rsidRPr="00277927">
        <w:rPr>
          <w:rFonts w:ascii="Calibri" w:eastAsia="Times New Roman" w:hAnsi="Calibri" w:cs="Calibri"/>
          <w:color w:val="21242C"/>
          <w:lang w:val="es-ES" w:eastAsia="es-ES"/>
        </w:rPr>
        <w:t> sancionó una </w:t>
      </w:r>
      <w:r w:rsidRPr="00277927">
        <w:rPr>
          <w:rFonts w:ascii="Calibri" w:eastAsia="Times New Roman" w:hAnsi="Calibri" w:cs="Calibri"/>
          <w:b/>
          <w:bCs/>
          <w:color w:val="21242C"/>
          <w:lang w:val="es-ES" w:eastAsia="es-ES"/>
        </w:rPr>
        <w:t>Constitución</w:t>
      </w:r>
      <w:r w:rsidRPr="00277927">
        <w:rPr>
          <w:rFonts w:ascii="Calibri" w:eastAsia="Times New Roman" w:hAnsi="Calibri" w:cs="Calibri"/>
          <w:color w:val="21242C"/>
          <w:lang w:val="es-ES" w:eastAsia="es-ES"/>
        </w:rPr>
        <w:t> que estableció un gobierno nacional con amplios poderes, entre ellos el de designar a los gobernadores de las provincias.</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La Constitución no especificaba quién sería el jefe de Estado por lo que se supuso que se reservaba ese lugar para un monarca.</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El centralismo y el pro monarquismo de la Constitución fueron rechazados por la mayoría de las provincias. La oposición más fuerte provino de las provincias de Santa Fe y Entre Ríos, que desde 1815, formaban parte de la </w:t>
      </w:r>
      <w:r w:rsidRPr="00277927">
        <w:rPr>
          <w:rFonts w:ascii="Calibri" w:eastAsia="Times New Roman" w:hAnsi="Calibri" w:cs="Calibri"/>
          <w:b/>
          <w:bCs/>
          <w:color w:val="21242C"/>
          <w:lang w:val="es-ES" w:eastAsia="es-ES"/>
        </w:rPr>
        <w:t>Liga Federal</w:t>
      </w:r>
      <w:r w:rsidRPr="00277927">
        <w:rPr>
          <w:rFonts w:ascii="Calibri" w:eastAsia="Times New Roman" w:hAnsi="Calibri" w:cs="Calibri"/>
          <w:color w:val="21242C"/>
          <w:lang w:val="es-ES" w:eastAsia="es-ES"/>
        </w:rPr>
        <w:t> o </w:t>
      </w:r>
      <w:r w:rsidRPr="00277927">
        <w:rPr>
          <w:rFonts w:ascii="Calibri" w:eastAsia="Times New Roman" w:hAnsi="Calibri" w:cs="Calibri"/>
          <w:b/>
          <w:bCs/>
          <w:color w:val="21242C"/>
          <w:lang w:val="es-ES" w:eastAsia="es-ES"/>
        </w:rPr>
        <w:t>de los Pueblos Libres</w:t>
      </w:r>
      <w:r w:rsidRPr="00277927">
        <w:rPr>
          <w:rFonts w:ascii="Calibri" w:eastAsia="Times New Roman" w:hAnsi="Calibri" w:cs="Calibri"/>
          <w:color w:val="21242C"/>
          <w:lang w:val="es-ES" w:eastAsia="es-ES"/>
        </w:rPr>
        <w:t>, que lideraba </w:t>
      </w:r>
      <w:r w:rsidRPr="00277927">
        <w:rPr>
          <w:rFonts w:ascii="Calibri" w:eastAsia="Times New Roman" w:hAnsi="Calibri" w:cs="Calibri"/>
          <w:b/>
          <w:bCs/>
          <w:color w:val="21242C"/>
          <w:lang w:val="es-ES" w:eastAsia="es-ES"/>
        </w:rPr>
        <w:t>José Gervasio Artigas</w:t>
      </w:r>
      <w:r w:rsidRPr="00277927">
        <w:rPr>
          <w:rFonts w:ascii="Calibri" w:eastAsia="Times New Roman" w:hAnsi="Calibri" w:cs="Calibri"/>
          <w:color w:val="21242C"/>
          <w:lang w:val="es-ES" w:eastAsia="es-ES"/>
        </w:rPr>
        <w:t>.</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Desde 1817, el caudillo oriental enfrentaba a los portugueses, que habían invadido la Banda Oriental y ocupado la ciudad de Montevideo. A fines de 1819, Artigas ordenó a sus lugartenientes, López y Ramírez, que atacaran Buenos Aires para forzar al Directorio a prestarle ayuda contra los portugueses.</w:t>
      </w:r>
    </w:p>
    <w:p w:rsidR="00277927" w:rsidRPr="00277927" w:rsidRDefault="00277927" w:rsidP="00106012">
      <w:pPr>
        <w:spacing w:after="0" w:line="276" w:lineRule="auto"/>
        <w:jc w:val="both"/>
        <w:rPr>
          <w:rFonts w:ascii="Calibri" w:eastAsia="Times New Roman" w:hAnsi="Calibri" w:cs="Calibri"/>
          <w:color w:val="21242C"/>
          <w:lang w:val="es-ES" w:eastAsia="es-ES"/>
        </w:rPr>
      </w:pPr>
      <w:r w:rsidRPr="00277927">
        <w:rPr>
          <w:rFonts w:ascii="Calibri" w:eastAsia="Times New Roman" w:hAnsi="Calibri" w:cs="Calibri"/>
          <w:color w:val="21242C"/>
          <w:lang w:val="es-ES" w:eastAsia="es-ES"/>
        </w:rPr>
        <w:t>Enterado de estos planes, el director supremo </w:t>
      </w:r>
      <w:r w:rsidRPr="00277927">
        <w:rPr>
          <w:rFonts w:ascii="Calibri" w:eastAsia="Times New Roman" w:hAnsi="Calibri" w:cs="Calibri"/>
          <w:b/>
          <w:bCs/>
          <w:color w:val="21242C"/>
          <w:lang w:val="es-ES" w:eastAsia="es-ES"/>
        </w:rPr>
        <w:t>José Rondeau</w:t>
      </w:r>
      <w:r w:rsidRPr="00277927">
        <w:rPr>
          <w:rFonts w:ascii="Calibri" w:eastAsia="Times New Roman" w:hAnsi="Calibri" w:cs="Calibri"/>
          <w:color w:val="21242C"/>
          <w:lang w:val="es-ES" w:eastAsia="es-ES"/>
        </w:rPr>
        <w:t> llamó en su ayuda al </w:t>
      </w:r>
      <w:r w:rsidRPr="00277927">
        <w:rPr>
          <w:rFonts w:ascii="Calibri" w:eastAsia="Times New Roman" w:hAnsi="Calibri" w:cs="Calibri"/>
          <w:b/>
          <w:bCs/>
          <w:color w:val="21242C"/>
          <w:lang w:val="es-ES" w:eastAsia="es-ES"/>
        </w:rPr>
        <w:t>Ejército del Norte</w:t>
      </w:r>
      <w:r w:rsidRPr="00277927">
        <w:rPr>
          <w:rFonts w:ascii="Calibri" w:eastAsia="Times New Roman" w:hAnsi="Calibri" w:cs="Calibri"/>
          <w:color w:val="21242C"/>
          <w:lang w:val="es-ES" w:eastAsia="es-ES"/>
        </w:rPr>
        <w:t xml:space="preserve">. Este se desplazó hacia Buenos Aires, pero el 7 de enero de 1820 se sublevó en la posta de </w:t>
      </w:r>
      <w:proofErr w:type="spellStart"/>
      <w:r w:rsidRPr="00277927">
        <w:rPr>
          <w:rFonts w:ascii="Calibri" w:eastAsia="Times New Roman" w:hAnsi="Calibri" w:cs="Calibri"/>
          <w:color w:val="21242C"/>
          <w:lang w:val="es-ES" w:eastAsia="es-ES"/>
        </w:rPr>
        <w:t>Arequito</w:t>
      </w:r>
      <w:proofErr w:type="spellEnd"/>
      <w:r w:rsidRPr="00277927">
        <w:rPr>
          <w:rFonts w:ascii="Calibri" w:eastAsia="Times New Roman" w:hAnsi="Calibri" w:cs="Calibri"/>
          <w:color w:val="21242C"/>
          <w:lang w:val="es-ES" w:eastAsia="es-ES"/>
        </w:rPr>
        <w:t>, en la actual Santa Fe, para no verse involucrado en una guerra civil.</w:t>
      </w:r>
    </w:p>
    <w:p w:rsidR="00277927" w:rsidRPr="00277927" w:rsidRDefault="00277927" w:rsidP="00106012">
      <w:pPr>
        <w:spacing w:after="0" w:line="276" w:lineRule="auto"/>
        <w:jc w:val="both"/>
        <w:rPr>
          <w:rFonts w:ascii="Calibri" w:eastAsia="Times New Roman" w:hAnsi="Calibri" w:cs="Calibri"/>
          <w:b/>
          <w:bCs/>
          <w:color w:val="21242C"/>
          <w:u w:val="single"/>
          <w:lang w:val="es-ES" w:eastAsia="es-ES"/>
        </w:rPr>
      </w:pPr>
      <w:r w:rsidRPr="00277927">
        <w:rPr>
          <w:rFonts w:ascii="Calibri" w:eastAsia="Times New Roman" w:hAnsi="Calibri" w:cs="Calibri"/>
          <w:color w:val="21242C"/>
          <w:lang w:val="es-ES" w:eastAsia="es-ES"/>
        </w:rPr>
        <w:t>Luego de este revés, Rondeau salió al encuentro de López y Ramírez con las tropas acantonadas en Buenos Aires, pero fue derrotado en la cañada de Cepeda.</w:t>
      </w:r>
      <w:r w:rsidRPr="00277927">
        <w:rPr>
          <w:rFonts w:ascii="Calibri" w:eastAsia="Times New Roman" w:hAnsi="Calibri" w:cs="Calibri"/>
          <w:b/>
          <w:bCs/>
          <w:color w:val="21242C"/>
          <w:u w:val="single"/>
          <w:lang w:val="es-ES" w:eastAsia="es-ES"/>
        </w:rPr>
        <w:t xml:space="preserve"> </w:t>
      </w:r>
    </w:p>
    <w:p w:rsidR="00277927" w:rsidRPr="00277927" w:rsidRDefault="00277927" w:rsidP="00106012">
      <w:pPr>
        <w:spacing w:after="0" w:line="276" w:lineRule="auto"/>
        <w:jc w:val="both"/>
        <w:rPr>
          <w:rFonts w:ascii="Calibri" w:eastAsia="Times New Roman" w:hAnsi="Calibri" w:cs="Calibri"/>
          <w:b/>
          <w:bCs/>
          <w:color w:val="21242C"/>
          <w:u w:val="single"/>
          <w:lang w:val="es-ES" w:eastAsia="es-ES"/>
        </w:rPr>
      </w:pPr>
    </w:p>
    <w:p w:rsidR="00277927" w:rsidRPr="00277927" w:rsidRDefault="00277927" w:rsidP="00106012">
      <w:pPr>
        <w:tabs>
          <w:tab w:val="left" w:pos="0"/>
        </w:tabs>
        <w:spacing w:after="200" w:line="276" w:lineRule="auto"/>
        <w:jc w:val="both"/>
        <w:rPr>
          <w:rFonts w:ascii="Calibri" w:eastAsia="Times New Roman" w:hAnsi="Calibri" w:cs="Calibri"/>
          <w:b/>
          <w:bCs/>
          <w:u w:val="single"/>
          <w:lang w:val="es-ES" w:eastAsia="es-ES"/>
        </w:rPr>
      </w:pPr>
      <w:r w:rsidRPr="00277927">
        <w:rPr>
          <w:rFonts w:ascii="Calibri" w:eastAsia="Times New Roman" w:hAnsi="Calibri" w:cs="Calibri"/>
          <w:lang w:val="es-ES" w:eastAsia="es-ES"/>
        </w:rPr>
        <w:t xml:space="preserve">   "La tendencia política y económica de los</w:t>
      </w:r>
      <w:r w:rsidRPr="00277927">
        <w:rPr>
          <w:rFonts w:ascii="Calibri" w:eastAsia="Times New Roman" w:hAnsi="Calibri" w:cs="Calibri"/>
          <w:b/>
          <w:bCs/>
          <w:lang w:val="es-ES" w:eastAsia="es-ES"/>
        </w:rPr>
        <w:t xml:space="preserve"> unitarios</w:t>
      </w:r>
      <w:r w:rsidRPr="00277927">
        <w:rPr>
          <w:rFonts w:ascii="Calibri" w:eastAsia="Times New Roman" w:hAnsi="Calibri" w:cs="Calibri"/>
          <w:lang w:val="es-ES" w:eastAsia="es-ES"/>
        </w:rPr>
        <w:t xml:space="preserve"> era liberal. Planteaban un gobierno que tuviera sede central en las Provincias unidas del Río de la Plata. En su mayoría era formada por las personas que tenían más dinero, de familias ilustres de la ciudad de Buenos Aires que tenían acceso a la cultura europea y, por consiguiente, se encontraban fuertemente influenciadas por el pensamiento del antiguo continente".</w:t>
      </w:r>
    </w:p>
    <w:p w:rsidR="00277927" w:rsidRPr="00277927" w:rsidRDefault="00277927" w:rsidP="00106012">
      <w:pPr>
        <w:spacing w:after="0" w:line="276" w:lineRule="auto"/>
        <w:jc w:val="both"/>
        <w:rPr>
          <w:rFonts w:ascii="Calibri" w:eastAsia="Times New Roman" w:hAnsi="Calibri" w:cs="Calibri"/>
          <w:lang w:val="es-ES" w:eastAsia="es-ES"/>
        </w:rPr>
      </w:pPr>
      <w:r w:rsidRPr="00277927">
        <w:rPr>
          <w:rFonts w:ascii="Calibri" w:eastAsia="Times New Roman" w:hAnsi="Calibri" w:cs="Calibri"/>
          <w:lang w:val="es-ES" w:eastAsia="es-ES"/>
        </w:rPr>
        <w:t xml:space="preserve">        "El</w:t>
      </w:r>
      <w:r w:rsidRPr="00277927">
        <w:rPr>
          <w:rFonts w:ascii="Calibri" w:eastAsia="Times New Roman" w:hAnsi="Calibri" w:cs="Calibri"/>
          <w:b/>
          <w:bCs/>
          <w:lang w:val="es-ES" w:eastAsia="es-ES"/>
        </w:rPr>
        <w:t xml:space="preserve"> federalismo</w:t>
      </w:r>
      <w:r w:rsidRPr="00277927">
        <w:rPr>
          <w:rFonts w:ascii="Calibri" w:eastAsia="Times New Roman" w:hAnsi="Calibri" w:cs="Calibri"/>
          <w:lang w:val="es-ES" w:eastAsia="es-ES"/>
        </w:rPr>
        <w:t xml:space="preserve"> consistía en la unión de las Provincias, que, aunque estaban unidas, conservaban su autonomía para evitar la concentración del poder y de esa manera poder luchar contra los unitarios y la centralización del poder en Buenos Aires. En su mayoría lo conformaban los caudillos, defendían que cada provincia pudiera tener su propio gobierno y tomar sus propias decisiones, mientras los unitarios planteaban que la ciudad porteña sea la capital y quien tomara las decisiones de todo el resto del territorio."</w:t>
      </w:r>
    </w:p>
    <w:p w:rsidR="00277927" w:rsidRPr="00277927" w:rsidRDefault="00277927" w:rsidP="00106012">
      <w:pPr>
        <w:spacing w:after="0" w:line="276" w:lineRule="auto"/>
        <w:jc w:val="both"/>
        <w:rPr>
          <w:rFonts w:ascii="Calibri" w:eastAsia="Times New Roman" w:hAnsi="Calibri" w:cs="Calibri"/>
          <w:lang w:val="es-ES" w:eastAsia="es-ES"/>
        </w:rPr>
      </w:pPr>
      <w:r w:rsidRPr="00277927">
        <w:rPr>
          <w:rFonts w:ascii="Calibri" w:eastAsia="Times New Roman" w:hAnsi="Calibri" w:cs="Calibri"/>
          <w:lang w:val="es-ES" w:eastAsia="es-ES"/>
        </w:rPr>
        <w:t xml:space="preserve">"Los federales querían: las autonomías de las provincias, seguir vinculados con el clero y la tradición católica, seguir con el trabajo de manufacturas del interior limitando el libre comercio </w:t>
      </w:r>
      <w:r w:rsidRPr="00277927">
        <w:rPr>
          <w:rFonts w:ascii="Calibri" w:eastAsia="Times New Roman" w:hAnsi="Calibri" w:cs="Calibri"/>
          <w:lang w:val="es-ES" w:eastAsia="es-ES"/>
        </w:rPr>
        <w:lastRenderedPageBreak/>
        <w:t>y la importación de productos industrializados. Los integrantes eran, en su mayoría del interior, como el caudillo de cada provincia, el gaucho, campesinado, etc."</w:t>
      </w:r>
    </w:p>
    <w:p w:rsidR="00277927" w:rsidRPr="00277927" w:rsidRDefault="00277927" w:rsidP="00106012">
      <w:pPr>
        <w:spacing w:after="0" w:line="276" w:lineRule="auto"/>
        <w:jc w:val="both"/>
        <w:rPr>
          <w:rFonts w:ascii="Calibri" w:eastAsia="Times New Roman" w:hAnsi="Calibri" w:cs="Calibri"/>
          <w:lang w:val="es-ES" w:eastAsia="es-ES"/>
        </w:rPr>
      </w:pPr>
      <w:r w:rsidRPr="00277927">
        <w:rPr>
          <w:rFonts w:ascii="Calibri" w:eastAsia="Times New Roman" w:hAnsi="Calibri" w:cs="Calibri"/>
          <w:lang w:val="es-ES" w:eastAsia="es-ES"/>
        </w:rPr>
        <w:t>"Los unitarios querían: un gobierno centralizado, nacionalización de la aduana, minería y tierras, crear un ejército nacional y una banca que regule la emisión de moneda. Tenían los ideales liberales europeos e intereses comunes con esos países, especialmente con Inglaterra".</w:t>
      </w:r>
    </w:p>
    <w:p w:rsidR="00277927" w:rsidRPr="00277927" w:rsidRDefault="00187A5E" w:rsidP="00106012">
      <w:pPr>
        <w:spacing w:after="0" w:line="276" w:lineRule="auto"/>
        <w:jc w:val="both"/>
        <w:rPr>
          <w:rFonts w:ascii="Calibri" w:eastAsia="Times New Roman" w:hAnsi="Calibri" w:cs="Calibri"/>
          <w:i/>
          <w:lang w:val="es-ES" w:eastAsia="es-ES"/>
        </w:rPr>
      </w:pPr>
      <w:r w:rsidRPr="00277927">
        <w:rPr>
          <w:rFonts w:ascii="Calibri" w:eastAsia="Times New Roman" w:hAnsi="Calibri" w:cs="Calibri"/>
          <w:i/>
          <w:lang w:val="es-ES" w:eastAsia="es-ES"/>
        </w:rPr>
        <w:t>Fuente:</w:t>
      </w:r>
      <w:r w:rsidR="00277927" w:rsidRPr="00277927">
        <w:rPr>
          <w:rFonts w:ascii="Calibri" w:eastAsia="Times New Roman" w:hAnsi="Calibri" w:cs="Calibri"/>
          <w:i/>
          <w:lang w:val="es-ES" w:eastAsia="es-ES"/>
        </w:rPr>
        <w:t xml:space="preserve"> </w:t>
      </w:r>
      <w:r w:rsidRPr="00277927">
        <w:rPr>
          <w:rFonts w:ascii="Calibri" w:eastAsia="Times New Roman" w:hAnsi="Calibri" w:cs="Calibri"/>
          <w:i/>
          <w:lang w:val="es-ES" w:eastAsia="es-ES"/>
        </w:rPr>
        <w:t>Historia Mundial</w:t>
      </w:r>
      <w:r w:rsidR="00277927" w:rsidRPr="00277927">
        <w:rPr>
          <w:rFonts w:ascii="Calibri" w:eastAsia="Times New Roman" w:hAnsi="Calibri" w:cs="Calibri"/>
          <w:i/>
          <w:lang w:val="es-ES" w:eastAsia="es-ES"/>
        </w:rPr>
        <w:t xml:space="preserve"> Contemporánea </w:t>
      </w:r>
    </w:p>
    <w:p w:rsidR="00277927" w:rsidRPr="00277927" w:rsidRDefault="00277927" w:rsidP="00106012">
      <w:pPr>
        <w:spacing w:after="0" w:line="276" w:lineRule="auto"/>
        <w:jc w:val="both"/>
        <w:rPr>
          <w:rFonts w:ascii="Calibri" w:eastAsia="Times New Roman" w:hAnsi="Calibri" w:cs="Calibri"/>
          <w:lang w:val="es-ES" w:eastAsia="es-ES"/>
        </w:rPr>
      </w:pPr>
      <w:r w:rsidRPr="00277927">
        <w:rPr>
          <w:rFonts w:ascii="Calibri" w:eastAsia="Times New Roman" w:hAnsi="Calibri" w:cs="Calibri"/>
          <w:lang w:val="es-ES" w:eastAsia="es-ES"/>
        </w:rPr>
        <w:t xml:space="preserve">Luego de conocer las diferencias ideológicas que dividieron a los habitantes de las Provincias para organizarse política y económicamente, no se pusieron de acuerdo y terminaron enfrentándose, lo que llevó a su separación por mucho tiempo:  no tendremos un Gobierno Nacional hasta que se dicte la Constitución de 1853. </w:t>
      </w:r>
    </w:p>
    <w:p w:rsidR="00277927" w:rsidRPr="00277927" w:rsidRDefault="00277927" w:rsidP="00106012">
      <w:pPr>
        <w:spacing w:after="0" w:line="276" w:lineRule="auto"/>
        <w:jc w:val="both"/>
        <w:rPr>
          <w:rFonts w:ascii="Calibri" w:eastAsia="Times New Roman" w:hAnsi="Calibri" w:cs="Calibri"/>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b/>
          <w:bCs/>
          <w:color w:val="333333"/>
          <w:u w:val="single"/>
          <w:bdr w:val="none" w:sz="0" w:space="0" w:color="auto" w:frame="1"/>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b/>
          <w:bCs/>
          <w:color w:val="333333"/>
          <w:u w:val="single"/>
          <w:bdr w:val="none" w:sz="0" w:space="0" w:color="auto" w:frame="1"/>
          <w:lang w:val="es-ES" w:eastAsia="es-ES"/>
        </w:rPr>
      </w:pPr>
      <w:r w:rsidRPr="00277927">
        <w:rPr>
          <w:rFonts w:ascii="Calibri" w:eastAsia="Times New Roman" w:hAnsi="Calibri" w:cs="Calibri"/>
          <w:b/>
          <w:bCs/>
          <w:color w:val="333333"/>
          <w:u w:val="single"/>
          <w:bdr w:val="none" w:sz="0" w:space="0" w:color="auto" w:frame="1"/>
          <w:lang w:val="es-ES" w:eastAsia="es-ES"/>
        </w:rPr>
        <w:t>Gobernadores de la Provincia de Buenos Aires (1820-1852)</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bdr w:val="none" w:sz="0" w:space="0" w:color="auto" w:frame="1"/>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b/>
          <w:bCs/>
          <w:color w:val="333333"/>
          <w:u w:val="single"/>
          <w:bdr w:val="none" w:sz="0" w:space="0" w:color="auto" w:frame="1"/>
          <w:lang w:val="es-ES" w:eastAsia="es-ES"/>
        </w:rPr>
      </w:pPr>
      <w:r w:rsidRPr="00277927">
        <w:rPr>
          <w:rFonts w:ascii="Calibri" w:eastAsia="Times New Roman" w:hAnsi="Calibri" w:cs="Calibri"/>
          <w:b/>
          <w:bCs/>
          <w:color w:val="333333"/>
          <w:u w:val="single"/>
          <w:bdr w:val="none" w:sz="0" w:space="0" w:color="auto" w:frame="1"/>
          <w:lang w:val="es-ES" w:eastAsia="es-ES"/>
        </w:rPr>
        <w:t>Gobierno de Martín Rodríguez y su Ministro RIVADAVIA (1820-1824)</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u w:val="single"/>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 xml:space="preserve">La acción de Rivadavia, ministro de Martín Rodríguez, en esta época (1821), era preparar al país para su organización, fortaleciendo las provincias en su economía, educación, rentas, </w:t>
      </w:r>
      <w:r w:rsidRPr="00277927">
        <w:rPr>
          <w:rFonts w:ascii="Calibri" w:eastAsia="Times New Roman" w:hAnsi="Calibri" w:cs="Calibri"/>
          <w:noProof/>
          <w:color w:val="333333"/>
          <w:lang w:eastAsia="es-AR"/>
        </w:rPr>
        <w:drawing>
          <wp:anchor distT="0" distB="0" distL="114300" distR="114300" simplePos="0" relativeHeight="251659264" behindDoc="1" locked="0" layoutInCell="1" allowOverlap="1" wp14:anchorId="100AA08D" wp14:editId="02BE057D">
            <wp:simplePos x="0" y="0"/>
            <wp:positionH relativeFrom="column">
              <wp:posOffset>-635</wp:posOffset>
            </wp:positionH>
            <wp:positionV relativeFrom="paragraph">
              <wp:posOffset>339725</wp:posOffset>
            </wp:positionV>
            <wp:extent cx="1684020" cy="1487170"/>
            <wp:effectExtent l="0" t="0" r="0" b="0"/>
            <wp:wrapTight wrapText="bothSides">
              <wp:wrapPolygon edited="0">
                <wp:start x="0" y="0"/>
                <wp:lineTo x="0" y="21305"/>
                <wp:lineTo x="21258" y="21305"/>
                <wp:lineTo x="21258" y="0"/>
                <wp:lineTo x="0" y="0"/>
              </wp:wrapPolygon>
            </wp:wrapTight>
            <wp:docPr id="1" name="Imagen 1" descr="Bernardino Rivada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37" descr="Bernardino Rivadav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020" cy="1487170"/>
                    </a:xfrm>
                    <a:prstGeom prst="rect">
                      <a:avLst/>
                    </a:prstGeom>
                    <a:noFill/>
                    <a:ln>
                      <a:noFill/>
                    </a:ln>
                  </pic:spPr>
                </pic:pic>
              </a:graphicData>
            </a:graphic>
          </wp:anchor>
        </w:drawing>
      </w:r>
      <w:r w:rsidRPr="00277927">
        <w:rPr>
          <w:rFonts w:ascii="Calibri" w:eastAsia="Times New Roman" w:hAnsi="Calibri" w:cs="Calibri"/>
          <w:color w:val="333333"/>
          <w:lang w:val="es-ES" w:eastAsia="es-ES"/>
        </w:rPr>
        <w:t>milicias, etc., condición necesaria para dictar una Constitución cuyo momento, según Rivadavia, aún no era oportuno. Las provincias estaban sumamente débiles, pues durante su gestión como ministro, usó los recursos de la Aduana Nacional, solo para elevar la calidad de vida de Buenos Aires, utilizando sus recursos, en detrimento de las economías provinciales.</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Para pacificar el país, dictó la “Ley del Olvido”, en noviembre de 1821. Establecía en su artículo único, que, a partir de la sanción de la Constitución Nacional, existiría un olvido para las opiniones y acciones originadas por las distintas concepciones políticas de los ciudadanos argentinos.</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 xml:space="preserve">Otras leyes le valieron odios y recelos, como cuando suprimió fueros eclesiásticos y expropió bienes de la iglesia. En 1824, por su iniciativa, se celebró un contrato con la firma inglesa </w:t>
      </w:r>
      <w:proofErr w:type="spellStart"/>
      <w:r w:rsidRPr="00277927">
        <w:rPr>
          <w:rFonts w:ascii="Calibri" w:eastAsia="Times New Roman" w:hAnsi="Calibri" w:cs="Calibri"/>
          <w:color w:val="333333"/>
          <w:lang w:val="es-ES" w:eastAsia="es-ES"/>
        </w:rPr>
        <w:t>Baring</w:t>
      </w:r>
      <w:proofErr w:type="spellEnd"/>
      <w:r w:rsidRPr="00277927">
        <w:rPr>
          <w:rFonts w:ascii="Calibri" w:eastAsia="Times New Roman" w:hAnsi="Calibri" w:cs="Calibri"/>
          <w:color w:val="333333"/>
          <w:lang w:val="es-ES" w:eastAsia="es-ES"/>
        </w:rPr>
        <w:t xml:space="preserve"> </w:t>
      </w:r>
      <w:proofErr w:type="spellStart"/>
      <w:r w:rsidRPr="00277927">
        <w:rPr>
          <w:rFonts w:ascii="Calibri" w:eastAsia="Times New Roman" w:hAnsi="Calibri" w:cs="Calibri"/>
          <w:color w:val="333333"/>
          <w:lang w:val="es-ES" w:eastAsia="es-ES"/>
        </w:rPr>
        <w:t>Brothers</w:t>
      </w:r>
      <w:proofErr w:type="spellEnd"/>
      <w:r w:rsidRPr="00277927">
        <w:rPr>
          <w:rFonts w:ascii="Calibri" w:eastAsia="Times New Roman" w:hAnsi="Calibri" w:cs="Calibri"/>
          <w:color w:val="333333"/>
          <w:lang w:val="es-ES" w:eastAsia="es-ES"/>
        </w:rPr>
        <w:t xml:space="preserve">, por la suma de un millón de libras, que Buenos Aires recibía en préstamo, garantizando el pago de la deuda con la hipoteca de las tierras públicas. El empréstito fue gestionado por un consorcio, y se aceptó recibir un 70 % de esa suma, obligándose a devolver el total y los intereses anuales como si efectivamente se hubiera recibido la suma de 1.000.000 de libras. Sin embargo, aún recibió menos, puesto que la Casa </w:t>
      </w:r>
      <w:proofErr w:type="spellStart"/>
      <w:r w:rsidRPr="00277927">
        <w:rPr>
          <w:rFonts w:ascii="Calibri" w:eastAsia="Times New Roman" w:hAnsi="Calibri" w:cs="Calibri"/>
          <w:color w:val="333333"/>
          <w:lang w:val="es-ES" w:eastAsia="es-ES"/>
        </w:rPr>
        <w:t>Baring</w:t>
      </w:r>
      <w:proofErr w:type="spellEnd"/>
      <w:r w:rsidRPr="00277927">
        <w:rPr>
          <w:rFonts w:ascii="Calibri" w:eastAsia="Times New Roman" w:hAnsi="Calibri" w:cs="Calibri"/>
          <w:color w:val="333333"/>
          <w:lang w:val="es-ES" w:eastAsia="es-ES"/>
        </w:rPr>
        <w:t xml:space="preserve"> se cobró dos años de intereses y uno de amortización, por adelantado. El destino del dinero fue la construcción de obras públicas que nunca se realizaron, y sólo sirvió para endeudar al estado argentino, que terminó de pagar esta deuda recién en el año 1904.</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Buenos Aires, luego de la firma del tratado del Cuadrilátero (enero de 1822) había recobrado su liderazgo sobre el resto de las provincias, y asumido el manejo de las relaciones exteriores, y preparaba la reunión de un Congreso, con el claro predominio porteño.</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Por ley del 27 de febrero de 1824, se invitó a las provincias a enviar sus diputados a un Congreso Nacional.</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p>
    <w:p w:rsidR="00277927" w:rsidRPr="00277927" w:rsidRDefault="00277927" w:rsidP="00F106F8">
      <w:pPr>
        <w:shd w:val="clear" w:color="auto" w:fill="FEFEFE"/>
        <w:spacing w:after="0" w:line="276" w:lineRule="auto"/>
        <w:textAlignment w:val="baseline"/>
        <w:rPr>
          <w:rFonts w:ascii="Calibri" w:eastAsia="Times New Roman" w:hAnsi="Calibri" w:cs="Calibri"/>
          <w:color w:val="333333"/>
          <w:lang w:val="es-ES" w:eastAsia="es-ES"/>
        </w:rPr>
      </w:pPr>
      <w:r w:rsidRPr="00277927">
        <w:rPr>
          <w:rFonts w:ascii="Calibri" w:eastAsia="Times New Roman" w:hAnsi="Calibri" w:cs="Calibri"/>
          <w:b/>
          <w:bCs/>
          <w:color w:val="333333"/>
          <w:u w:val="single"/>
          <w:bdr w:val="none" w:sz="0" w:space="0" w:color="auto" w:frame="1"/>
          <w:lang w:val="es-ES" w:eastAsia="es-ES"/>
        </w:rPr>
        <w:lastRenderedPageBreak/>
        <w:t>Gobierno de Gregorio Las Heras (1824-26) y EL CONGRESO DE 1824 (1824-27)</w:t>
      </w:r>
      <w:r w:rsidRPr="00277927">
        <w:rPr>
          <w:rFonts w:ascii="Calibri" w:eastAsia="Times New Roman" w:hAnsi="Calibri" w:cs="Calibri"/>
          <w:color w:val="333333"/>
          <w:lang w:val="es-ES" w:eastAsia="es-ES"/>
        </w:rPr>
        <w:br/>
      </w:r>
      <w:r w:rsidRPr="00277927">
        <w:rPr>
          <w:rFonts w:ascii="Calibri" w:eastAsia="Times New Roman" w:hAnsi="Calibri" w:cs="Calibri"/>
          <w:color w:val="333333"/>
          <w:lang w:val="es-ES" w:eastAsia="es-ES"/>
        </w:rPr>
        <w:br/>
        <w:t>Al finalizar el mandato de Martín Rodríguez, asumió Juan Gregorio de las Heras, como gobernador de Buenos Aires, que complementó los preparativos para la reunión del Congreso. Rivadavia partió rumbo a Londres para concluir negocios.</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La primera labor del Congreso fue establecer un Poder Ejecutivo Nacional, y para ello, casi inmediatamente dictó la Ley Fundamental, el 23 de enero de 1825, por la cual el Congreso adoptaba el carácter de constituyente, y hasta la sanción de esa constitución, cada provincia se gobernaría por sus propias instituciones. Provisoriamente el Poder Ejecutivo Nacional, quedaba a cargo del gobierno de Buenos Aires.</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Como los portugueses invadieron el territorio de la Banda Oriental (que formaba parte de la Provincias Unidas), en abril de 1825, se produjo la invasión de </w:t>
      </w:r>
      <w:hyperlink r:id="rId10" w:history="1">
        <w:r w:rsidRPr="00277927">
          <w:rPr>
            <w:rFonts w:ascii="Calibri" w:eastAsia="Times New Roman" w:hAnsi="Calibri" w:cs="Calibri"/>
            <w:color w:val="9E0755"/>
            <w:lang w:val="es-ES" w:eastAsia="es-ES"/>
          </w:rPr>
          <w:t>Lavalleja</w:t>
        </w:r>
      </w:hyperlink>
      <w:r w:rsidRPr="00277927">
        <w:rPr>
          <w:rFonts w:ascii="Calibri" w:eastAsia="Times New Roman" w:hAnsi="Calibri" w:cs="Calibri"/>
          <w:color w:val="9E0755"/>
          <w:lang w:val="es-ES" w:eastAsia="es-ES"/>
        </w:rPr>
        <w:t xml:space="preserve"> (jefe oriental)</w:t>
      </w:r>
      <w:r w:rsidRPr="00277927">
        <w:rPr>
          <w:rFonts w:ascii="Calibri" w:eastAsia="Times New Roman" w:hAnsi="Calibri" w:cs="Calibri"/>
          <w:color w:val="333333"/>
          <w:lang w:val="es-ES" w:eastAsia="es-ES"/>
        </w:rPr>
        <w:t xml:space="preserve"> a ese territorio para recuperarlo, ante </w:t>
      </w:r>
      <w:r w:rsidR="004D6272" w:rsidRPr="00277927">
        <w:rPr>
          <w:rFonts w:ascii="Calibri" w:eastAsia="Times New Roman" w:hAnsi="Calibri" w:cs="Calibri"/>
          <w:color w:val="333333"/>
          <w:lang w:val="es-ES" w:eastAsia="es-ES"/>
        </w:rPr>
        <w:t>esto</w:t>
      </w:r>
      <w:r w:rsidRPr="00277927">
        <w:rPr>
          <w:rFonts w:ascii="Calibri" w:eastAsia="Times New Roman" w:hAnsi="Calibri" w:cs="Calibri"/>
          <w:color w:val="333333"/>
          <w:lang w:val="es-ES" w:eastAsia="es-ES"/>
        </w:rPr>
        <w:t>, la guerra con Brasil no tardó en estallar (10 de diciembre de 1825). Con un país en guerra, Las Heras, consideró que era momento de establecer un Poder Ejecutivo permanente, y presentó su renuncia.</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Mientras tanto en el Congreso, reunido en Buenos Aires, el 3 de febrero de 1826, dos proyectos fueron presentados por la comisión de negocios constitucionales: uno sobre la subdivisión de los Ministerios Nacionales, que originaron cinco más, para el despacho de los asuntos del estado, y el otro, sobre la instalación de un Poder ejecutivo Permanente. La fundamentación de este último proyecto estuvo a cargo del diputado Gómez, en nombre de la comisión, aludiendo a la poca fuerza que presentaba el actual gobierno provisional del gobernador de Buenos Aires, Juan Gregorio Las Heras, y a la necesidad de crear un Poder Ejecutivo Permanente que tuviera la posibilidad de enfrentar con firmeza las duras tensiones que se presentaban a nivel internacional.</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Se opuso a este proyecto del ejecutivo permanente, Manuel Moreno, que adujo que no era el momento propicio, que el tema no era urgente, y que no podía tomarse tal decisión sin consultar a las provincias. Además de ser un tema propio de la Constitución del estado, que aún no se había sancionado.</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p>
    <w:p w:rsidR="00277927" w:rsidRPr="00277927" w:rsidRDefault="00277927" w:rsidP="00F106F8">
      <w:pPr>
        <w:shd w:val="clear" w:color="auto" w:fill="FEFEFE"/>
        <w:spacing w:after="0" w:line="276" w:lineRule="auto"/>
        <w:textAlignment w:val="baseline"/>
        <w:rPr>
          <w:rFonts w:ascii="Calibri" w:eastAsia="Times New Roman" w:hAnsi="Calibri" w:cs="Calibri"/>
          <w:color w:val="333333"/>
          <w:lang w:val="es-ES" w:eastAsia="es-ES"/>
        </w:rPr>
      </w:pPr>
      <w:r w:rsidRPr="00277927">
        <w:rPr>
          <w:rFonts w:ascii="Calibri" w:eastAsia="Times New Roman" w:hAnsi="Calibri" w:cs="Calibri"/>
          <w:b/>
          <w:bCs/>
          <w:color w:val="333333"/>
          <w:u w:val="single"/>
          <w:bdr w:val="none" w:sz="0" w:space="0" w:color="auto" w:frame="1"/>
          <w:lang w:val="es-ES" w:eastAsia="es-ES"/>
        </w:rPr>
        <w:t>OBRAS DEL CONGRESO DE 1824: LA LEY DE PRESIDENCIA</w:t>
      </w:r>
      <w:r w:rsidRPr="00277927">
        <w:rPr>
          <w:rFonts w:ascii="Calibri" w:eastAsia="Times New Roman" w:hAnsi="Calibri" w:cs="Calibri"/>
          <w:b/>
          <w:bCs/>
          <w:color w:val="333333"/>
          <w:bdr w:val="none" w:sz="0" w:space="0" w:color="auto" w:frame="1"/>
          <w:lang w:val="es-ES" w:eastAsia="es-ES"/>
        </w:rPr>
        <w:br/>
      </w:r>
      <w:r w:rsidRPr="00277927">
        <w:rPr>
          <w:rFonts w:ascii="Calibri" w:eastAsia="Times New Roman" w:hAnsi="Calibri" w:cs="Calibri"/>
          <w:color w:val="333333"/>
          <w:lang w:val="es-ES" w:eastAsia="es-ES"/>
        </w:rPr>
        <w:br/>
        <w:t>Finalmente, el proyecto fue aprobado por 30 votos contra cinco. Esta Ley de Presidencia, sancionada el 6 de febrero de 1826, contenía siete artículos que expresaban la necesidad de la instalación de un Poder ejecutivo Permanente, a cargo de quien fuera elegido por el congreso (art.1) por la mitad más uno de los diputados presentes (art.2) y sería designado como Presidente de las Provincias Unidas del Río de la Plata (art.3), ejerciendo por el tiempo que determine la Constitución (art.4).</w:t>
      </w:r>
    </w:p>
    <w:p w:rsidR="00277927" w:rsidRPr="00277927" w:rsidRDefault="00277927" w:rsidP="00F106F8">
      <w:pPr>
        <w:shd w:val="clear" w:color="auto" w:fill="FEFEFE"/>
        <w:spacing w:after="0" w:line="276" w:lineRule="auto"/>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El día 7 de febrero se realizó la elección presidencial, estando presentes 38 representantes. Con la suma de 35 votos, fue elegido para el cargo, Bernardino Rivadavia, que acababa de arribar de Europa, quien prestó juramento ante el Congreso, al día siguiente. Algunas provincias, como Córdoba miraron con recelo este nombramiento realizado sin que previamente existiese una Constitución. Bustos lo consideró un nombramiento nulo.</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lastRenderedPageBreak/>
        <w:t>Los ministros designados por Rivadavia fueron: Julián Segundo de Agüero (Gobierno), Carlos María de Alvear (Guerra), Francisco Fernández de la Cruz (Relaciones exteriores) y Salvador María del Carril (Hacienda).</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b/>
          <w:bCs/>
          <w:color w:val="333333"/>
          <w:u w:val="single"/>
          <w:bdr w:val="none" w:sz="0" w:space="0" w:color="auto" w:frame="1"/>
          <w:lang w:val="es-ES" w:eastAsia="es-ES"/>
        </w:rPr>
      </w:pPr>
      <w:r w:rsidRPr="00277927">
        <w:rPr>
          <w:rFonts w:ascii="Calibri" w:eastAsia="Times New Roman" w:hAnsi="Calibri" w:cs="Calibri"/>
          <w:b/>
          <w:bCs/>
          <w:color w:val="333333"/>
          <w:u w:val="single"/>
          <w:bdr w:val="none" w:sz="0" w:space="0" w:color="auto" w:frame="1"/>
          <w:lang w:val="es-ES" w:eastAsia="es-ES"/>
        </w:rPr>
        <w:t>LA OBRA DE RIVADAVIA COMO PRESIDENTE</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u w:val="single"/>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 xml:space="preserve">El 9 de febrero, el flamante Presidente, envió al Congreso el proyecto de </w:t>
      </w:r>
      <w:r w:rsidRPr="00277927">
        <w:rPr>
          <w:rFonts w:ascii="Calibri" w:eastAsia="Times New Roman" w:hAnsi="Calibri" w:cs="Calibri"/>
          <w:b/>
          <w:bCs/>
          <w:color w:val="333333"/>
          <w:u w:val="single"/>
          <w:lang w:val="es-ES" w:eastAsia="es-ES"/>
        </w:rPr>
        <w:t>Ley de Capital</w:t>
      </w:r>
      <w:r w:rsidRPr="00277927">
        <w:rPr>
          <w:rFonts w:ascii="Calibri" w:eastAsia="Times New Roman" w:hAnsi="Calibri" w:cs="Calibri"/>
          <w:color w:val="333333"/>
          <w:lang w:val="es-ES" w:eastAsia="es-ES"/>
        </w:rPr>
        <w:t>, pues para gobernar el país necesitaba un espacio territorial desde donde hacerlo. Fue aprobado por 25 votos a favor. En contra, se manifestaron 14 votos. Los hermanos Anchorena, Dorrego, Rosas y Terrero, fueron algunos de los que se opusieron a esta ley, que establecía como capital del estado a la ciudad de Buenos Aires, ampliando sus límites territoriales. La capital no estaba sujeta a la subordinación de la provincia. Con el resto de Buenos aires, se creaba una nueva provincia, que se veía altamente perjudicaba pues perdía su ciudad cabecera, su puerto, y por lo tanto sus ingresos económicos más fuertes. Con esta decisión Rivadavia se ganó el rechazo de Buenos Aires, que era la provincia que necesitaba, para poder lograr apoyo a su organización unitaria. Si había sumado algo de respeto con la asunción del desafío de la guerra con Brasil, la ley de capital arruinaba su esfuerzo.</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 xml:space="preserve">Otra ley fue la de </w:t>
      </w:r>
      <w:r w:rsidRPr="00277927">
        <w:rPr>
          <w:rFonts w:ascii="Calibri" w:eastAsia="Times New Roman" w:hAnsi="Calibri" w:cs="Calibri"/>
          <w:color w:val="333333"/>
          <w:u w:val="single"/>
          <w:lang w:val="es-ES" w:eastAsia="es-ES"/>
        </w:rPr>
        <w:t>creación del Banco Nacional,</w:t>
      </w:r>
      <w:r w:rsidRPr="00277927">
        <w:rPr>
          <w:rFonts w:ascii="Calibri" w:eastAsia="Times New Roman" w:hAnsi="Calibri" w:cs="Calibri"/>
          <w:color w:val="333333"/>
          <w:lang w:val="es-ES" w:eastAsia="es-ES"/>
        </w:rPr>
        <w:t xml:space="preserve"> cuyo nombre oficial fue Banco de las Provincias Unidas del Río de la Plata, con un capital de 10.000.000 de pesos. </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 xml:space="preserve">El 18 de mayo de 1826, se dictó la </w:t>
      </w:r>
      <w:r w:rsidRPr="00277927">
        <w:rPr>
          <w:rFonts w:ascii="Calibri" w:eastAsia="Times New Roman" w:hAnsi="Calibri" w:cs="Calibri"/>
          <w:b/>
          <w:bCs/>
          <w:color w:val="333333"/>
          <w:u w:val="single"/>
          <w:lang w:val="es-ES" w:eastAsia="es-ES"/>
        </w:rPr>
        <w:t>Ley de Enfiteusis</w:t>
      </w:r>
      <w:r w:rsidRPr="00277927">
        <w:rPr>
          <w:rFonts w:ascii="Calibri" w:eastAsia="Times New Roman" w:hAnsi="Calibri" w:cs="Calibri"/>
          <w:color w:val="333333"/>
          <w:lang w:val="es-ES" w:eastAsia="es-ES"/>
        </w:rPr>
        <w:t xml:space="preserve"> por la cual las tierras públicas cuya venta había sido prohibida por estar afectadas a la garantía de la deuda con Inglaterra, se entregaban en enfiteusis por no menos de 20 años, contados a partir del 1 de enero de 1827.</w:t>
      </w:r>
    </w:p>
    <w:p w:rsidR="00277927" w:rsidRPr="00277927" w:rsidRDefault="00277927" w:rsidP="00F106F8">
      <w:pPr>
        <w:shd w:val="clear" w:color="auto" w:fill="FEFEFE"/>
        <w:spacing w:after="0" w:line="276" w:lineRule="auto"/>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 xml:space="preserve">Pero la culminación normativa, fue la </w:t>
      </w:r>
      <w:r w:rsidRPr="00277927">
        <w:rPr>
          <w:rFonts w:ascii="Calibri" w:eastAsia="Times New Roman" w:hAnsi="Calibri" w:cs="Calibri"/>
          <w:b/>
          <w:bCs/>
          <w:color w:val="333333"/>
          <w:u w:val="single"/>
          <w:lang w:val="es-ES" w:eastAsia="es-ES"/>
        </w:rPr>
        <w:t>Constitución de 1826</w:t>
      </w:r>
      <w:r w:rsidRPr="00277927">
        <w:rPr>
          <w:rFonts w:ascii="Calibri" w:eastAsia="Times New Roman" w:hAnsi="Calibri" w:cs="Calibri"/>
          <w:color w:val="333333"/>
          <w:lang w:val="es-ES" w:eastAsia="es-ES"/>
        </w:rPr>
        <w:t xml:space="preserve">. En sus 191 artículos agrupados en 10 secciones, organizaba al país bajo </w:t>
      </w:r>
      <w:r w:rsidRPr="00277927">
        <w:rPr>
          <w:rFonts w:ascii="Calibri" w:eastAsia="Times New Roman" w:hAnsi="Calibri" w:cs="Calibri"/>
          <w:i/>
          <w:iCs/>
          <w:color w:val="333333"/>
          <w:u w:val="single"/>
          <w:lang w:val="es-ES" w:eastAsia="es-ES"/>
        </w:rPr>
        <w:t>el sistema representativo, republicano y unitario.</w:t>
      </w:r>
      <w:r w:rsidRPr="00277927">
        <w:rPr>
          <w:rFonts w:ascii="Calibri" w:eastAsia="Times New Roman" w:hAnsi="Calibri" w:cs="Calibri"/>
          <w:color w:val="333333"/>
          <w:lang w:val="es-ES" w:eastAsia="es-ES"/>
        </w:rPr>
        <w:t xml:space="preserve"> En la última sección se imponía la presentación del texto constitucional a la aprobación de las provincias y de la capital. Las primeras se manifestaron en desacuerdo. Esta oposición fue el golpe final para el Congreso.</w:t>
      </w:r>
      <w:r w:rsidRPr="00277927">
        <w:rPr>
          <w:rFonts w:ascii="Calibri" w:eastAsia="Times New Roman" w:hAnsi="Calibri" w:cs="Calibri"/>
          <w:color w:val="333333"/>
          <w:lang w:val="es-ES" w:eastAsia="es-ES"/>
        </w:rPr>
        <w:br/>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b/>
          <w:bCs/>
          <w:color w:val="333333"/>
          <w:bdr w:val="none" w:sz="0" w:space="0" w:color="auto" w:frame="1"/>
          <w:lang w:val="es-ES" w:eastAsia="es-ES"/>
        </w:rPr>
        <w:t>LA CRISIS DEL GOBIERNO</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r w:rsidRPr="00277927">
        <w:rPr>
          <w:rFonts w:ascii="Calibri" w:eastAsia="Times New Roman" w:hAnsi="Calibri" w:cs="Calibri"/>
          <w:color w:val="333333"/>
          <w:lang w:val="es-ES" w:eastAsia="es-ES"/>
        </w:rPr>
        <w:t>El gobierno de Rivadavia al igual que el congreso, comenzaba a divisar su final. Las provincias de La Rioja, Córdoba, San Juan y Santiago del Estero, rechazaron la constitución y desconocieron a Rivadavia como Presidente de las Provincias Unidas. El Tratado de paz celebrado por Manuel García con Brasil, por el cual, a pesar de haber ganado la guerra, las Provincias Unidas renunciaban a Montevideo, selló definitivamente su suerte. El 27 de junio presentó su renuncia, que fue aceptada por el congreso por 48 votos contra 2.</w:t>
      </w:r>
      <w:r w:rsidRPr="00277927">
        <w:rPr>
          <w:rFonts w:ascii="Times New Roman" w:eastAsia="Times New Roman" w:hAnsi="Times New Roman" w:cs="Times New Roman"/>
          <w:sz w:val="24"/>
          <w:szCs w:val="24"/>
          <w:lang w:val="es-ES" w:eastAsia="es-ES"/>
        </w:rPr>
        <w:t xml:space="preserve"> </w:t>
      </w:r>
      <w:r w:rsidRPr="00277927">
        <w:rPr>
          <w:rFonts w:ascii="Calibri" w:eastAsia="Times New Roman" w:hAnsi="Calibri" w:cs="Calibri"/>
          <w:color w:val="333333"/>
          <w:lang w:val="es-ES" w:eastAsia="es-ES"/>
        </w:rPr>
        <w:t xml:space="preserve">Independencia (1810-1820) </w:t>
      </w:r>
    </w:p>
    <w:p w:rsidR="00277927" w:rsidRPr="00277927" w:rsidRDefault="00277927" w:rsidP="00106012">
      <w:pPr>
        <w:shd w:val="clear" w:color="auto" w:fill="FEFEFE"/>
        <w:spacing w:after="0" w:line="276" w:lineRule="auto"/>
        <w:jc w:val="both"/>
        <w:textAlignment w:val="baseline"/>
        <w:rPr>
          <w:rFonts w:ascii="Calibri" w:eastAsia="Times New Roman" w:hAnsi="Calibri" w:cs="Calibri"/>
          <w:color w:val="333333"/>
          <w:lang w:val="es-ES" w:eastAsia="es-ES"/>
        </w:rPr>
      </w:pPr>
    </w:p>
    <w:p w:rsidR="00277927" w:rsidRPr="00277927" w:rsidRDefault="00277927" w:rsidP="00106012">
      <w:pPr>
        <w:shd w:val="clear" w:color="auto" w:fill="FEFEFE"/>
        <w:spacing w:after="0" w:line="276" w:lineRule="auto"/>
        <w:jc w:val="both"/>
        <w:textAlignment w:val="baseline"/>
        <w:rPr>
          <w:rFonts w:ascii="Calibri" w:eastAsia="Times New Roman" w:hAnsi="Calibri" w:cs="Calibri"/>
          <w:i/>
          <w:color w:val="333333"/>
          <w:lang w:val="es-ES" w:eastAsia="es-ES"/>
        </w:rPr>
      </w:pPr>
      <w:r w:rsidRPr="00277927">
        <w:rPr>
          <w:rFonts w:ascii="Calibri" w:eastAsia="Times New Roman" w:hAnsi="Calibri" w:cs="Calibri"/>
          <w:color w:val="333333"/>
          <w:lang w:val="es-ES" w:eastAsia="es-ES"/>
        </w:rPr>
        <w:t>Fuente</w:t>
      </w:r>
      <w:r w:rsidRPr="00277927">
        <w:rPr>
          <w:rFonts w:ascii="Calibri" w:eastAsia="Times New Roman" w:hAnsi="Calibri" w:cs="Calibri"/>
          <w:i/>
          <w:color w:val="333333"/>
          <w:lang w:val="es-ES" w:eastAsia="es-ES"/>
        </w:rPr>
        <w:t xml:space="preserve">: libro Manuel Belgrano. Vida y pensamiento de </w:t>
      </w:r>
      <w:r w:rsidR="00187A5E" w:rsidRPr="00277927">
        <w:rPr>
          <w:rFonts w:ascii="Calibri" w:eastAsia="Times New Roman" w:hAnsi="Calibri" w:cs="Calibri"/>
          <w:i/>
          <w:color w:val="333333"/>
          <w:lang w:val="es-ES" w:eastAsia="es-ES"/>
        </w:rPr>
        <w:t xml:space="preserve">un. </w:t>
      </w:r>
      <w:r w:rsidRPr="00277927">
        <w:rPr>
          <w:rFonts w:ascii="Calibri" w:eastAsia="Times New Roman" w:hAnsi="Calibri" w:cs="Calibri"/>
          <w:i/>
          <w:color w:val="333333"/>
          <w:lang w:val="es-ES" w:eastAsia="es-ES"/>
        </w:rPr>
        <w:t xml:space="preserve">Autor: </w:t>
      </w:r>
      <w:r w:rsidR="00187A5E">
        <w:rPr>
          <w:rFonts w:ascii="Calibri" w:eastAsia="Times New Roman" w:hAnsi="Calibri" w:cs="Calibri"/>
          <w:i/>
          <w:color w:val="333333"/>
          <w:lang w:val="es-ES" w:eastAsia="es-ES"/>
        </w:rPr>
        <w:t>Pi</w:t>
      </w:r>
      <w:r w:rsidR="00187A5E" w:rsidRPr="00277927">
        <w:rPr>
          <w:rFonts w:ascii="Calibri" w:eastAsia="Times New Roman" w:hAnsi="Calibri" w:cs="Calibri"/>
          <w:i/>
          <w:color w:val="333333"/>
          <w:lang w:val="es-ES" w:eastAsia="es-ES"/>
        </w:rPr>
        <w:t>gna</w:t>
      </w:r>
      <w:r w:rsidRPr="00277927">
        <w:rPr>
          <w:rFonts w:ascii="Calibri" w:eastAsia="Times New Roman" w:hAnsi="Calibri" w:cs="Calibri"/>
          <w:i/>
          <w:color w:val="333333"/>
          <w:lang w:val="es-ES" w:eastAsia="es-ES"/>
        </w:rPr>
        <w:t>, Felipe, Los Mitos de la Historia Argentina, Buenos Aires, Norma.</w:t>
      </w:r>
    </w:p>
    <w:p w:rsidR="00277927" w:rsidRPr="00277927" w:rsidRDefault="00277927" w:rsidP="00F106F8">
      <w:pPr>
        <w:shd w:val="clear" w:color="auto" w:fill="FFFFFF"/>
        <w:spacing w:after="0" w:line="276" w:lineRule="auto"/>
        <w:outlineLvl w:val="3"/>
        <w:rPr>
          <w:rFonts w:ascii="Calibri" w:eastAsia="Times New Roman" w:hAnsi="Calibri" w:cs="Calibri"/>
          <w:color w:val="000000"/>
          <w:shd w:val="clear" w:color="auto" w:fill="FFFFFF"/>
          <w:lang w:val="es-ES" w:eastAsia="es-ES"/>
        </w:rPr>
      </w:pPr>
      <w:r w:rsidRPr="00277927">
        <w:rPr>
          <w:rFonts w:ascii="Calibri" w:eastAsia="Times New Roman" w:hAnsi="Calibri" w:cs="Calibri"/>
          <w:b/>
          <w:bCs/>
          <w:color w:val="575757"/>
          <w:u w:val="single"/>
          <w:shd w:val="clear" w:color="auto" w:fill="FFFFFF"/>
          <w:lang w:val="es-ES" w:eastAsia="es-ES"/>
        </w:rPr>
        <w:t>Primer gobierno de Juan Manuel de Rosas (1829-1832) de la Provincia de Buenos Aires</w:t>
      </w:r>
      <w:r w:rsidRPr="00277927">
        <w:rPr>
          <w:rFonts w:ascii="Calibri" w:eastAsia="Times New Roman" w:hAnsi="Calibri" w:cs="Calibri"/>
          <w:b/>
          <w:bCs/>
          <w:color w:val="575757"/>
          <w:u w:val="single"/>
          <w:lang w:val="es-ES" w:eastAsia="es-ES"/>
        </w:rPr>
        <w:br/>
      </w:r>
      <w:r w:rsidRPr="00277927">
        <w:rPr>
          <w:rFonts w:ascii="Calibri" w:eastAsia="Times New Roman" w:hAnsi="Calibri" w:cs="Calibri"/>
          <w:color w:val="575757"/>
          <w:lang w:val="es-ES" w:eastAsia="es-ES"/>
        </w:rPr>
        <w:br/>
      </w:r>
      <w:r w:rsidRPr="00277927">
        <w:rPr>
          <w:rFonts w:ascii="Calibri" w:eastAsia="Times New Roman" w:hAnsi="Calibri" w:cs="Calibri"/>
          <w:color w:val="000000"/>
          <w:shd w:val="clear" w:color="auto" w:fill="FFFFFF"/>
          <w:lang w:val="es-ES" w:eastAsia="es-ES"/>
        </w:rPr>
        <w:t>Durante el primer gobierno de Rosas, el país no estaba organizado como una nación, sino que las provincias se habían enfrentado firmando por un lado la Liga Unitaria (Córdoba, Santiago del Estero, Catamarca, La Rioja, San Juan, San Luis, Tucumán, Salta y Mendoza) y por el otro lado el Pacto Federal (Buenos Aires, Santa Fe, Entre Ríos y Corrientes).</w:t>
      </w:r>
      <w:r w:rsidRPr="00277927">
        <w:rPr>
          <w:rFonts w:ascii="Calibri" w:eastAsia="Times New Roman" w:hAnsi="Calibri" w:cs="Calibri"/>
          <w:color w:val="000000"/>
          <w:lang w:val="es-ES" w:eastAsia="es-ES"/>
        </w:rPr>
        <w:br/>
      </w:r>
      <w:r w:rsidRPr="00277927">
        <w:rPr>
          <w:rFonts w:ascii="Calibri" w:eastAsia="Times New Roman" w:hAnsi="Calibri" w:cs="Calibri"/>
          <w:color w:val="000000"/>
          <w:shd w:val="clear" w:color="auto" w:fill="FFFFFF"/>
          <w:lang w:val="es-ES" w:eastAsia="es-ES"/>
        </w:rPr>
        <w:t xml:space="preserve">El 6 de diciembre de 1829 la legislatura eligió a Rosas gobernador y le otorgaron facultades </w:t>
      </w:r>
      <w:r w:rsidRPr="00277927">
        <w:rPr>
          <w:rFonts w:ascii="Calibri" w:eastAsia="Times New Roman" w:hAnsi="Calibri" w:cs="Calibri"/>
          <w:color w:val="000000"/>
          <w:shd w:val="clear" w:color="auto" w:fill="FFFFFF"/>
          <w:lang w:val="es-ES" w:eastAsia="es-ES"/>
        </w:rPr>
        <w:lastRenderedPageBreak/>
        <w:t>extraordinarias.</w:t>
      </w:r>
      <w:r w:rsidRPr="00277927">
        <w:rPr>
          <w:rFonts w:ascii="Calibri" w:eastAsia="Times New Roman" w:hAnsi="Calibri" w:cs="Calibri"/>
          <w:color w:val="000000"/>
          <w:lang w:val="es-ES" w:eastAsia="es-ES"/>
        </w:rPr>
        <w:br/>
      </w:r>
      <w:r w:rsidRPr="00277927">
        <w:rPr>
          <w:rFonts w:ascii="Calibri" w:eastAsia="Times New Roman" w:hAnsi="Calibri" w:cs="Calibri"/>
          <w:color w:val="000000"/>
          <w:shd w:val="clear" w:color="auto" w:fill="FFFFFF"/>
          <w:lang w:val="es-ES" w:eastAsia="es-ES"/>
        </w:rPr>
        <w:t>Desde el principio declaró enemigo al partido unitario, y utilizó la famosa divisa: "Viva la Federación" para atacarlos. Por lo que puso a su favor a los burgueses, conservadores y reaccionarios, a los católicos, a los gauchos descontentos, a los indios, a la plebe urbana y a parte de la</w:t>
      </w:r>
      <w:r w:rsidR="004D6272">
        <w:rPr>
          <w:rFonts w:ascii="Calibri" w:eastAsia="Times New Roman" w:hAnsi="Calibri" w:cs="Calibri"/>
          <w:color w:val="000000"/>
          <w:shd w:val="clear" w:color="auto" w:fill="FFFFFF"/>
          <w:lang w:val="es-ES" w:eastAsia="es-ES"/>
        </w:rPr>
        <w:t xml:space="preserve"> población rural. Rosas aparecio</w:t>
      </w:r>
      <w:bookmarkStart w:id="0" w:name="_GoBack"/>
      <w:bookmarkEnd w:id="0"/>
      <w:r w:rsidRPr="00277927">
        <w:rPr>
          <w:rFonts w:ascii="Calibri" w:eastAsia="Times New Roman" w:hAnsi="Calibri" w:cs="Calibri"/>
          <w:color w:val="000000"/>
          <w:shd w:val="clear" w:color="auto" w:fill="FFFFFF"/>
          <w:lang w:val="es-ES" w:eastAsia="es-ES"/>
        </w:rPr>
        <w:t xml:space="preserve"> como un restaurador, debido a la actitud de desprecio, de violación de derechos que habían dado los anteriores gobiernos. En su contra aparecieron los unitarios, los jóvenes ilustrados, los liberales, los militares y viejos patricios de la revolución.</w:t>
      </w:r>
      <w:r w:rsidRPr="00277927">
        <w:rPr>
          <w:rFonts w:ascii="Calibri" w:eastAsia="Times New Roman" w:hAnsi="Calibri" w:cs="Calibri"/>
          <w:color w:val="000000"/>
          <w:lang w:val="es-ES" w:eastAsia="es-ES"/>
        </w:rPr>
        <w:br/>
      </w:r>
      <w:r w:rsidRPr="00277927">
        <w:rPr>
          <w:rFonts w:ascii="Calibri" w:eastAsia="Times New Roman" w:hAnsi="Calibri" w:cs="Calibri"/>
          <w:color w:val="000000"/>
          <w:lang w:val="es-ES" w:eastAsia="es-ES"/>
        </w:rPr>
        <w:br/>
      </w:r>
      <w:r w:rsidRPr="00277927">
        <w:rPr>
          <w:rFonts w:ascii="Calibri" w:eastAsia="Times New Roman" w:hAnsi="Calibri" w:cs="Calibri"/>
          <w:color w:val="000000"/>
          <w:shd w:val="clear" w:color="auto" w:fill="FFFFFF"/>
          <w:lang w:val="es-ES" w:eastAsia="es-ES"/>
        </w:rPr>
        <w:t xml:space="preserve">Su gobierno era centralista, respetuoso de los señores feudales siempre y cuando estos le estuviesen sometidos. Tenía un criterio proteccionista antieuropeo, de un nacionalismo estrecho, y reacio a los cambios y a lo extranjero. Su primera medida en el gobierno, de hecho, fue suprimir la libertad de prensa y adueñarse de ella. Sin embargo, este primer periodo fue solo una imagen de lo que sería el segundo término, ya que aquí Rosas no </w:t>
      </w:r>
      <w:proofErr w:type="gramStart"/>
      <w:r w:rsidRPr="00277927">
        <w:rPr>
          <w:rFonts w:ascii="Calibri" w:eastAsia="Times New Roman" w:hAnsi="Calibri" w:cs="Calibri"/>
          <w:color w:val="000000"/>
          <w:shd w:val="clear" w:color="auto" w:fill="FFFFFF"/>
          <w:lang w:val="es-ES" w:eastAsia="es-ES"/>
        </w:rPr>
        <w:t>tenía</w:t>
      </w:r>
      <w:proofErr w:type="gramEnd"/>
      <w:r w:rsidRPr="00277927">
        <w:rPr>
          <w:rFonts w:ascii="Calibri" w:eastAsia="Times New Roman" w:hAnsi="Calibri" w:cs="Calibri"/>
          <w:color w:val="000000"/>
          <w:shd w:val="clear" w:color="auto" w:fill="FFFFFF"/>
          <w:lang w:val="es-ES" w:eastAsia="es-ES"/>
        </w:rPr>
        <w:t xml:space="preserve"> experiencia verdadera en la política.</w:t>
      </w:r>
      <w:r w:rsidRPr="00277927">
        <w:rPr>
          <w:rFonts w:ascii="Calibri" w:eastAsia="Times New Roman" w:hAnsi="Calibri" w:cs="Calibri"/>
          <w:color w:val="000000"/>
          <w:lang w:val="es-ES" w:eastAsia="es-ES"/>
        </w:rPr>
        <w:br/>
      </w:r>
      <w:r w:rsidRPr="00277927">
        <w:rPr>
          <w:rFonts w:ascii="Calibri" w:eastAsia="Times New Roman" w:hAnsi="Calibri" w:cs="Calibri"/>
          <w:color w:val="000000"/>
          <w:lang w:val="es-ES" w:eastAsia="es-ES"/>
        </w:rPr>
        <w:br/>
      </w:r>
      <w:r w:rsidRPr="00277927">
        <w:rPr>
          <w:rFonts w:ascii="Calibri" w:eastAsia="Times New Roman" w:hAnsi="Calibri" w:cs="Calibri"/>
          <w:color w:val="000000"/>
          <w:shd w:val="clear" w:color="auto" w:fill="FFFFFF"/>
          <w:lang w:val="es-ES" w:eastAsia="es-ES"/>
        </w:rPr>
        <w:t>Así es que en 1832 Rosas impide que la Comisión Representativa convoque a un congreso general para organizar la república. La idea de Rosas era que el país no estaba en condiciones de entrar en una organización general; debía mantenerse la unión de las provincias sólo con el Pacto Federal. "Debemos existir y después organizarnos", era su argumento.</w:t>
      </w:r>
      <w:r w:rsidRPr="00277927">
        <w:rPr>
          <w:rFonts w:ascii="Calibri" w:eastAsia="Times New Roman" w:hAnsi="Calibri" w:cs="Calibri"/>
          <w:color w:val="000000"/>
          <w:lang w:val="es-ES" w:eastAsia="es-ES"/>
        </w:rPr>
        <w:br/>
      </w:r>
      <w:r w:rsidRPr="00277927">
        <w:rPr>
          <w:rFonts w:ascii="Calibri" w:eastAsia="Times New Roman" w:hAnsi="Calibri" w:cs="Calibri"/>
          <w:color w:val="000000"/>
          <w:lang w:val="es-ES" w:eastAsia="es-ES"/>
        </w:rPr>
        <w:br/>
      </w:r>
      <w:r w:rsidRPr="00277927">
        <w:rPr>
          <w:rFonts w:ascii="Calibri" w:eastAsia="Times New Roman" w:hAnsi="Calibri" w:cs="Calibri"/>
          <w:noProof/>
          <w:color w:val="000000"/>
          <w:lang w:eastAsia="es-AR"/>
        </w:rPr>
        <w:drawing>
          <wp:anchor distT="0" distB="0" distL="114300" distR="114300" simplePos="0" relativeHeight="251661312" behindDoc="0" locked="0" layoutInCell="1" allowOverlap="1" wp14:anchorId="747DEC76" wp14:editId="1DE5545E">
            <wp:simplePos x="0" y="0"/>
            <wp:positionH relativeFrom="column">
              <wp:posOffset>-635</wp:posOffset>
            </wp:positionH>
            <wp:positionV relativeFrom="paragraph">
              <wp:posOffset>2746375</wp:posOffset>
            </wp:positionV>
            <wp:extent cx="1762125" cy="181673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1816735"/>
                    </a:xfrm>
                    <a:prstGeom prst="rect">
                      <a:avLst/>
                    </a:prstGeom>
                    <a:noFill/>
                    <a:ln>
                      <a:noFill/>
                    </a:ln>
                  </pic:spPr>
                </pic:pic>
              </a:graphicData>
            </a:graphic>
          </wp:anchor>
        </w:drawing>
      </w:r>
      <w:r w:rsidRPr="00277927">
        <w:rPr>
          <w:rFonts w:ascii="Calibri" w:eastAsia="Times New Roman" w:hAnsi="Calibri" w:cs="Calibri"/>
          <w:color w:val="000000"/>
          <w:shd w:val="clear" w:color="auto" w:fill="FFFFFF"/>
          <w:lang w:val="es-ES" w:eastAsia="es-ES"/>
        </w:rPr>
        <w:t>Segundo Gobierno:</w:t>
      </w:r>
      <w:r w:rsidRPr="00277927">
        <w:rPr>
          <w:rFonts w:ascii="Calibri" w:eastAsia="Times New Roman" w:hAnsi="Calibri" w:cs="Calibri"/>
          <w:noProof/>
          <w:color w:val="000000"/>
          <w:lang w:val="es-ES" w:eastAsia="es-ES"/>
        </w:rPr>
        <w:t xml:space="preserve"> </w:t>
      </w:r>
      <w:r w:rsidRPr="00277927">
        <w:rPr>
          <w:rFonts w:ascii="Calibri" w:eastAsia="Times New Roman" w:hAnsi="Calibri" w:cs="Calibri"/>
          <w:color w:val="000000"/>
          <w:lang w:val="es-ES" w:eastAsia="es-ES"/>
        </w:rPr>
        <w:br/>
      </w:r>
      <w:r w:rsidRPr="00277927">
        <w:rPr>
          <w:rFonts w:ascii="Calibri" w:eastAsia="Times New Roman" w:hAnsi="Calibri" w:cs="Calibri"/>
          <w:color w:val="000000"/>
          <w:lang w:val="es-ES" w:eastAsia="es-ES"/>
        </w:rPr>
        <w:br/>
      </w:r>
      <w:r w:rsidRPr="00277927">
        <w:rPr>
          <w:rFonts w:ascii="Calibri" w:eastAsia="Times New Roman" w:hAnsi="Calibri" w:cs="Calibri"/>
          <w:color w:val="000000"/>
          <w:shd w:val="clear" w:color="auto" w:fill="FFFFFF"/>
          <w:lang w:val="es-ES" w:eastAsia="es-ES"/>
        </w:rPr>
        <w:t xml:space="preserve">El 7 de marzo de 1835 la Legislatura, confirió el gobierno a Rosas por cinco años con la Suma del Poder Público, sin más restricciones que conservar y proteger la religión católica, y sostener y defender "la causa nacional de la Federación". El nombramiento fue confirmado por un Plebiscito que dio 9720 votos a favor y 8 en contra. Se le depositó la suma del poder público de la provincia; Pero ¿Cómo </w:t>
      </w:r>
      <w:proofErr w:type="gramStart"/>
      <w:r w:rsidRPr="00277927">
        <w:rPr>
          <w:rFonts w:ascii="Calibri" w:eastAsia="Times New Roman" w:hAnsi="Calibri" w:cs="Calibri"/>
          <w:color w:val="000000"/>
          <w:shd w:val="clear" w:color="auto" w:fill="FFFFFF"/>
          <w:lang w:val="es-ES" w:eastAsia="es-ES"/>
        </w:rPr>
        <w:t>llegó</w:t>
      </w:r>
      <w:proofErr w:type="gramEnd"/>
      <w:r w:rsidRPr="00277927">
        <w:rPr>
          <w:rFonts w:ascii="Calibri" w:eastAsia="Times New Roman" w:hAnsi="Calibri" w:cs="Calibri"/>
          <w:color w:val="000000"/>
          <w:shd w:val="clear" w:color="auto" w:fill="FFFFFF"/>
          <w:lang w:val="es-ES" w:eastAsia="es-ES"/>
        </w:rPr>
        <w:t xml:space="preserve"> Rosas a tener todo este apoyo? Debemos por ende analizar el período 1832-1835</w:t>
      </w:r>
      <w:r w:rsidR="004D6272">
        <w:rPr>
          <w:rFonts w:ascii="Calibri" w:eastAsia="Times New Roman" w:hAnsi="Calibri" w:cs="Calibri"/>
          <w:color w:val="000000"/>
          <w:shd w:val="clear" w:color="auto" w:fill="FFFFFF"/>
          <w:lang w:val="es-ES" w:eastAsia="es-ES"/>
        </w:rPr>
        <w:t xml:space="preserve">, tiempo en que Rosas no </w:t>
      </w:r>
      <w:proofErr w:type="spellStart"/>
      <w:r w:rsidR="004D6272">
        <w:rPr>
          <w:rFonts w:ascii="Calibri" w:eastAsia="Times New Roman" w:hAnsi="Calibri" w:cs="Calibri"/>
          <w:color w:val="000000"/>
          <w:shd w:val="clear" w:color="auto" w:fill="FFFFFF"/>
          <w:lang w:val="es-ES" w:eastAsia="es-ES"/>
        </w:rPr>
        <w:t>goberno</w:t>
      </w:r>
      <w:proofErr w:type="spellEnd"/>
      <w:r w:rsidRPr="00277927">
        <w:rPr>
          <w:rFonts w:ascii="Calibri" w:eastAsia="Times New Roman" w:hAnsi="Calibri" w:cs="Calibri"/>
          <w:color w:val="000000"/>
          <w:shd w:val="clear" w:color="auto" w:fill="FFFFFF"/>
          <w:lang w:val="es-ES" w:eastAsia="es-ES"/>
        </w:rPr>
        <w:t>.</w:t>
      </w:r>
      <w:r w:rsidRPr="00277927">
        <w:rPr>
          <w:rFonts w:ascii="Calibri" w:eastAsia="Times New Roman" w:hAnsi="Calibri" w:cs="Calibri"/>
          <w:color w:val="000000"/>
          <w:lang w:val="es-ES" w:eastAsia="es-ES"/>
        </w:rPr>
        <w:br/>
      </w:r>
      <w:r w:rsidRPr="00277927">
        <w:rPr>
          <w:rFonts w:ascii="Calibri" w:eastAsia="Times New Roman" w:hAnsi="Calibri" w:cs="Calibri"/>
          <w:color w:val="000000"/>
          <w:shd w:val="clear" w:color="auto" w:fill="FFFFFF"/>
          <w:lang w:val="es-ES" w:eastAsia="es-ES"/>
        </w:rPr>
        <w:t xml:space="preserve">Primero Rosas no aceptó en 1832 la reelección sin los poderes extraordinarios. Y a partir de allí se lo eligió varias veces para que vuelva al poder, pero en todas se negó debido a que no le otorgaban los poderes especiales; él deja el gobierno para trabajar desde afuera y dificultar al gobierno muy astutamente. Segundo, la policía, el ejército, la prensa y las masas estaban a su merced. Tras formar su propio Partido Restaurador Apostólico, y con el apoyo de la Sociedad Popular Restauradora, conocida como 'La Mazorca', que aterrorizó a sus adversarios unitarios, Rosas </w:t>
      </w:r>
      <w:proofErr w:type="gramStart"/>
      <w:r w:rsidRPr="00277927">
        <w:rPr>
          <w:rFonts w:ascii="Calibri" w:eastAsia="Times New Roman" w:hAnsi="Calibri" w:cs="Calibri"/>
          <w:color w:val="000000"/>
          <w:shd w:val="clear" w:color="auto" w:fill="FFFFFF"/>
          <w:lang w:val="es-ES" w:eastAsia="es-ES"/>
        </w:rPr>
        <w:t>formó</w:t>
      </w:r>
      <w:proofErr w:type="gramEnd"/>
      <w:r w:rsidRPr="00277927">
        <w:rPr>
          <w:rFonts w:ascii="Calibri" w:eastAsia="Times New Roman" w:hAnsi="Calibri" w:cs="Calibri"/>
          <w:color w:val="000000"/>
          <w:shd w:val="clear" w:color="auto" w:fill="FFFFFF"/>
          <w:lang w:val="es-ES" w:eastAsia="es-ES"/>
        </w:rPr>
        <w:t xml:space="preserve"> alianzas con los líderes de las demás provincias argentinas, logrando el control del comercio y de los asuntos exteriores de la Confederación. Un hecho más que decisivo fue la Revolución de los Restauradores del 11 de octubre de 1833: el gobernador Balcarce ordenó que se diera a lugar un juicio al periódico El Restaurador de las leyes, por lo que se empapeló Buenos Aires con carteles que anunciaban el proceso al "Restaurador de las leyes". Y la gente de los suburbios pensó que el juicio era a Rosas, ya que también se lo conocía con ese nombre. Y al iniciarse la audiencia se produjo un enorme alboroto que terminó con el sitio de la ciudad </w:t>
      </w:r>
      <w:r w:rsidRPr="00277927">
        <w:rPr>
          <w:rFonts w:ascii="Calibri" w:eastAsia="Times New Roman" w:hAnsi="Calibri" w:cs="Calibri"/>
          <w:color w:val="000000"/>
          <w:shd w:val="clear" w:color="auto" w:fill="FFFFFF"/>
          <w:lang w:val="es-ES" w:eastAsia="es-ES"/>
        </w:rPr>
        <w:lastRenderedPageBreak/>
        <w:t>por parte del general Pinedo, adherido a la protesta. Y el ejército del gobierno se encontraba con Rosas en el sur en la campaña "exterminadora" del desierto.</w:t>
      </w:r>
      <w:r w:rsidRPr="00277927">
        <w:rPr>
          <w:rFonts w:ascii="Calibri" w:eastAsia="Times New Roman" w:hAnsi="Calibri" w:cs="Calibri"/>
          <w:color w:val="000000"/>
          <w:lang w:val="es-ES" w:eastAsia="es-ES"/>
        </w:rPr>
        <w:br/>
      </w:r>
      <w:r w:rsidRPr="00277927">
        <w:rPr>
          <w:rFonts w:ascii="Calibri" w:eastAsia="Times New Roman" w:hAnsi="Calibri" w:cs="Calibri"/>
          <w:color w:val="000000"/>
          <w:shd w:val="clear" w:color="auto" w:fill="FFFFFF"/>
          <w:lang w:val="es-ES" w:eastAsia="es-ES"/>
        </w:rPr>
        <w:t xml:space="preserve">Balcarce debió renunciar, y posteriormente lo mismo harían José </w:t>
      </w:r>
      <w:proofErr w:type="spellStart"/>
      <w:r w:rsidRPr="00277927">
        <w:rPr>
          <w:rFonts w:ascii="Calibri" w:eastAsia="Times New Roman" w:hAnsi="Calibri" w:cs="Calibri"/>
          <w:color w:val="000000"/>
          <w:shd w:val="clear" w:color="auto" w:fill="FFFFFF"/>
          <w:lang w:val="es-ES" w:eastAsia="es-ES"/>
        </w:rPr>
        <w:t>Viamonte</w:t>
      </w:r>
      <w:proofErr w:type="spellEnd"/>
      <w:r w:rsidRPr="00277927">
        <w:rPr>
          <w:rFonts w:ascii="Calibri" w:eastAsia="Times New Roman" w:hAnsi="Calibri" w:cs="Calibri"/>
          <w:color w:val="000000"/>
          <w:shd w:val="clear" w:color="auto" w:fill="FFFFFF"/>
          <w:lang w:val="es-ES" w:eastAsia="es-ES"/>
        </w:rPr>
        <w:t xml:space="preserve"> y Maza (luego del asesinato de Quiroga). Al volver de la expedición al desierto, la legislatura le acordó una medalla. Sin embargo, no poseía un espíritu bélico, aunque supo explotar su prestigio. Así Rosas </w:t>
      </w:r>
      <w:proofErr w:type="gramStart"/>
      <w:r w:rsidRPr="00277927">
        <w:rPr>
          <w:rFonts w:ascii="Calibri" w:eastAsia="Times New Roman" w:hAnsi="Calibri" w:cs="Calibri"/>
          <w:color w:val="000000"/>
          <w:shd w:val="clear" w:color="auto" w:fill="FFFFFF"/>
          <w:lang w:val="es-ES" w:eastAsia="es-ES"/>
        </w:rPr>
        <w:t>aparecía</w:t>
      </w:r>
      <w:proofErr w:type="gramEnd"/>
      <w:r w:rsidRPr="00277927">
        <w:rPr>
          <w:rFonts w:ascii="Calibri" w:eastAsia="Times New Roman" w:hAnsi="Calibri" w:cs="Calibri"/>
          <w:color w:val="000000"/>
          <w:shd w:val="clear" w:color="auto" w:fill="FFFFFF"/>
          <w:lang w:val="es-ES" w:eastAsia="es-ES"/>
        </w:rPr>
        <w:t xml:space="preserve"> como el único capaz de calmar la situación.</w:t>
      </w:r>
      <w:r w:rsidRPr="00277927">
        <w:rPr>
          <w:rFonts w:ascii="Calibri" w:eastAsia="Times New Roman" w:hAnsi="Calibri" w:cs="Calibri"/>
          <w:color w:val="000000"/>
          <w:lang w:val="es-ES" w:eastAsia="es-ES"/>
        </w:rPr>
        <w:br/>
      </w:r>
      <w:r w:rsidRPr="00277927">
        <w:rPr>
          <w:rFonts w:ascii="Calibri" w:eastAsia="Times New Roman" w:hAnsi="Calibri" w:cs="Calibri"/>
          <w:color w:val="000000"/>
          <w:shd w:val="clear" w:color="auto" w:fill="FFFFFF"/>
          <w:lang w:val="es-ES" w:eastAsia="es-ES"/>
        </w:rPr>
        <w:t>Es en esta etapa de temor y anarquía política en la que Rosas aparece como el único capaz de terminar con el difícil momento y establecer la paz tan esperada.</w:t>
      </w:r>
    </w:p>
    <w:p w:rsidR="00277927" w:rsidRPr="00277927" w:rsidRDefault="00277927" w:rsidP="00106012">
      <w:pPr>
        <w:shd w:val="clear" w:color="auto" w:fill="FFFFFF"/>
        <w:spacing w:before="100" w:beforeAutospacing="1" w:after="100" w:afterAutospacing="1" w:line="276" w:lineRule="auto"/>
        <w:jc w:val="both"/>
        <w:rPr>
          <w:rFonts w:ascii="Calibri" w:eastAsia="Times New Roman" w:hAnsi="Calibri" w:cs="Calibri"/>
          <w:color w:val="000000"/>
          <w:u w:val="single"/>
          <w:lang w:val="es-ES" w:eastAsia="es-ES"/>
        </w:rPr>
      </w:pPr>
      <w:r w:rsidRPr="00277927">
        <w:rPr>
          <w:rFonts w:ascii="Calibri" w:eastAsia="Times New Roman" w:hAnsi="Calibri" w:cs="Calibri"/>
          <w:color w:val="000000"/>
          <w:u w:val="single"/>
          <w:lang w:val="es-ES" w:eastAsia="es-ES"/>
        </w:rPr>
        <w:t>La política exterior.</w:t>
      </w:r>
    </w:p>
    <w:p w:rsidR="00277927" w:rsidRPr="00277927" w:rsidRDefault="00277927" w:rsidP="00106012">
      <w:pPr>
        <w:shd w:val="clear" w:color="auto" w:fill="FFFFFF"/>
        <w:spacing w:before="100" w:beforeAutospacing="1" w:after="0" w:line="276" w:lineRule="auto"/>
        <w:jc w:val="both"/>
        <w:rPr>
          <w:rFonts w:ascii="Calibri" w:eastAsia="Times New Roman" w:hAnsi="Calibri" w:cs="Calibri"/>
          <w:color w:val="000000"/>
          <w:lang w:val="es-ES" w:eastAsia="es-ES"/>
        </w:rPr>
      </w:pPr>
      <w:r w:rsidRPr="00277927">
        <w:rPr>
          <w:rFonts w:ascii="Calibri" w:eastAsia="Times New Roman" w:hAnsi="Calibri" w:cs="Calibri"/>
          <w:color w:val="000000"/>
          <w:lang w:val="es-ES" w:eastAsia="es-ES"/>
        </w:rPr>
        <w:t> La política exterior de Rosas se caracterizó por la defensa de la soberanía nacional en todos sus aspectos y particularmente contra la agresión extranjera. Es evidente que los problemas surgidos con dos grandes potencias europeas (Francia e Inglaterra), se debieron en gran parte a la actividad de los unitarios exiliados en el Uruguay, quienes procuraron obtener la ayuda de dichas naciones para derribar a Rosas.</w:t>
      </w:r>
    </w:p>
    <w:p w:rsidR="00277927" w:rsidRPr="00277927" w:rsidRDefault="00277927" w:rsidP="00106012">
      <w:pPr>
        <w:shd w:val="clear" w:color="auto" w:fill="FFFFFF"/>
        <w:spacing w:before="100" w:beforeAutospacing="1" w:after="0" w:line="276" w:lineRule="auto"/>
        <w:jc w:val="both"/>
        <w:rPr>
          <w:rFonts w:ascii="Calibri" w:eastAsia="Times New Roman" w:hAnsi="Calibri" w:cs="Calibri"/>
          <w:color w:val="000000"/>
          <w:lang w:val="es-ES" w:eastAsia="es-ES"/>
        </w:rPr>
      </w:pPr>
      <w:r w:rsidRPr="00277927">
        <w:rPr>
          <w:rFonts w:ascii="Calibri" w:eastAsia="Times New Roman" w:hAnsi="Calibri" w:cs="Calibri"/>
          <w:color w:val="000000"/>
          <w:lang w:val="es-ES" w:eastAsia="es-ES"/>
        </w:rPr>
        <w:t>En mayo de 1837, Rosas, de acuerdo con el gobierno de Chile, le declaró la guerra a la “Confederación Peruano-Boliviana”, cuyo ambicioso presidente, el mariscal Santa Cruz, había atacado la provincia de Jujuy y su política exterior “amenazaba la independencia de las repúblicas americanas”.</w:t>
      </w:r>
    </w:p>
    <w:p w:rsidR="00277927" w:rsidRPr="00277927" w:rsidRDefault="00277927" w:rsidP="00106012">
      <w:pPr>
        <w:shd w:val="clear" w:color="auto" w:fill="FFFFFF"/>
        <w:spacing w:before="100" w:beforeAutospacing="1" w:after="100" w:afterAutospacing="1" w:line="276" w:lineRule="auto"/>
        <w:jc w:val="both"/>
        <w:rPr>
          <w:rFonts w:ascii="Calibri" w:eastAsia="Times New Roman" w:hAnsi="Calibri" w:cs="Calibri"/>
          <w:color w:val="000000"/>
          <w:lang w:val="es-ES" w:eastAsia="es-ES"/>
        </w:rPr>
      </w:pPr>
      <w:r w:rsidRPr="00277927">
        <w:rPr>
          <w:rFonts w:ascii="Calibri" w:eastAsia="Times New Roman" w:hAnsi="Calibri" w:cs="Calibri"/>
          <w:color w:val="000000"/>
          <w:lang w:val="es-ES" w:eastAsia="es-ES"/>
        </w:rPr>
        <w:t>Durante el gobierno de Rosas, Buenos Aires y el litoral argentino sobre el río de la Plata, fueron bloqueados dos veces por naves extranjeras. El primer asedio lo efectuaron naves francesas y se prolongó desde marzo de 1838 hasta octubre de 1840</w:t>
      </w:r>
      <w:r w:rsidRPr="00277927">
        <w:rPr>
          <w:rFonts w:ascii="Calibri" w:eastAsia="Times New Roman" w:hAnsi="Calibri" w:cs="Calibri"/>
          <w:i/>
          <w:iCs/>
          <w:color w:val="000000"/>
          <w:lang w:val="es-ES" w:eastAsia="es-ES"/>
        </w:rPr>
        <w:t>. </w:t>
      </w:r>
      <w:r w:rsidRPr="00277927">
        <w:rPr>
          <w:rFonts w:ascii="Calibri" w:eastAsia="Times New Roman" w:hAnsi="Calibri" w:cs="Calibri"/>
          <w:color w:val="000000"/>
          <w:lang w:val="es-ES" w:eastAsia="es-ES"/>
        </w:rPr>
        <w:t>El segundo, estuvo a cargo de una poderosa flota anglo-francesa, desde setiembre de 1845 hasta julio de 1847, fecha en la que Inglaterra retiró sus efectivos, dejando a las naves francesas para que continuaran con el asedio hasta junio de 1848. Las intervenciones de Francia e Inglaterra en nuestros problemas internos, motivó que el general San Martín, desde su ostracismo en Francia, censurara la actitud de dichas potencias y felicitara a Rosas por la defensa de la soberanía, heredándole en su testamento, su sable, con el que luchó defendiendo nuestro territorio.</w:t>
      </w:r>
    </w:p>
    <w:p w:rsidR="00277927" w:rsidRPr="00277927" w:rsidRDefault="00277927" w:rsidP="00106012">
      <w:pPr>
        <w:shd w:val="clear" w:color="auto" w:fill="FFFFFF"/>
        <w:spacing w:before="100" w:beforeAutospacing="1" w:after="100" w:afterAutospacing="1" w:line="276" w:lineRule="auto"/>
        <w:jc w:val="both"/>
        <w:rPr>
          <w:rFonts w:ascii="Calibri" w:eastAsia="Times New Roman" w:hAnsi="Calibri" w:cs="Calibri"/>
          <w:color w:val="000000"/>
          <w:lang w:val="es-ES" w:eastAsia="es-ES"/>
        </w:rPr>
      </w:pPr>
      <w:r w:rsidRPr="00277927">
        <w:rPr>
          <w:rFonts w:ascii="Calibri" w:eastAsia="Times New Roman" w:hAnsi="Calibri" w:cs="Calibri"/>
          <w:color w:val="000000"/>
          <w:u w:val="single"/>
          <w:lang w:val="es-ES" w:eastAsia="es-ES"/>
        </w:rPr>
        <w:t>Rosas y el ataque ingles a las Islas Malvinas</w:t>
      </w:r>
      <w:r w:rsidRPr="00277927">
        <w:rPr>
          <w:rFonts w:ascii="Calibri" w:eastAsia="Times New Roman" w:hAnsi="Calibri" w:cs="Calibri"/>
          <w:color w:val="000000"/>
          <w:lang w:val="es-ES" w:eastAsia="es-ES"/>
        </w:rPr>
        <w:t>. En enero de 1833 Inglaterra ocupó nuestras Islas Malvinas y entonces, el gobernador Balcarce y más tarde Rosas enviaron enérgicas protestas al gobierno inglés sin obtener nunca una respuesta satisfactoria a sus demandas.</w:t>
      </w:r>
    </w:p>
    <w:p w:rsidR="00277927" w:rsidRPr="00277927" w:rsidRDefault="00277927" w:rsidP="00106012">
      <w:pPr>
        <w:shd w:val="clear" w:color="auto" w:fill="FFFFFF"/>
        <w:spacing w:before="100" w:beforeAutospacing="1" w:after="0" w:line="276" w:lineRule="auto"/>
        <w:jc w:val="both"/>
        <w:rPr>
          <w:rFonts w:ascii="Calibri" w:eastAsia="Times New Roman" w:hAnsi="Calibri" w:cs="Calibri"/>
          <w:color w:val="000000"/>
          <w:lang w:val="es-ES" w:eastAsia="es-ES"/>
        </w:rPr>
      </w:pPr>
      <w:r w:rsidRPr="00277927">
        <w:rPr>
          <w:rFonts w:ascii="Calibri" w:eastAsia="Times New Roman" w:hAnsi="Calibri" w:cs="Calibri"/>
          <w:b/>
          <w:bCs/>
          <w:color w:val="000000"/>
          <w:lang w:val="es-ES" w:eastAsia="es-ES"/>
        </w:rPr>
        <w:t>La economía. </w:t>
      </w:r>
      <w:r w:rsidRPr="00277927">
        <w:rPr>
          <w:rFonts w:ascii="Calibri" w:eastAsia="Times New Roman" w:hAnsi="Calibri" w:cs="Calibri"/>
          <w:color w:val="000000"/>
          <w:lang w:val="es-ES" w:eastAsia="es-ES"/>
        </w:rPr>
        <w:t>Cuando Rosas asumió el gobierno de la Provincia de Buenos Aires, Europa atravesaba una grave situación económica que se reflejaba en el Río de la Plata. Para paliar el difícil momento financiero, Rosas dispuso que el Banco Nacional (ex Banco de la Provincia) acordara créditos a los estancieros y acopladores de frutos por sumas crecidas, prohibió exportar trigo y cueros caballares, puso fuertes impuestos a las harinas extranjeras para favorecer a los agricultores locales y trató de continuar las obras de construcción del canal de San Fernando. En general, adoptó una política proteccionista para fomentar las pequeñas industrias urbanas.</w:t>
      </w:r>
    </w:p>
    <w:p w:rsidR="00DE3490" w:rsidRPr="00402BBD" w:rsidRDefault="00DE3490" w:rsidP="00106012">
      <w:pPr>
        <w:pStyle w:val="Prrafodelista"/>
        <w:jc w:val="both"/>
        <w:rPr>
          <w:lang w:val="es-ES"/>
        </w:rPr>
      </w:pPr>
      <w:r>
        <w:rPr>
          <w:lang w:val="es-ES"/>
        </w:rPr>
        <w:t xml:space="preserve"> </w:t>
      </w:r>
    </w:p>
    <w:sectPr w:rsidR="00DE3490" w:rsidRPr="00402BBD">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39" w:rsidRDefault="00304B39" w:rsidP="00B07B5A">
      <w:pPr>
        <w:spacing w:after="0" w:line="240" w:lineRule="auto"/>
      </w:pPr>
      <w:r>
        <w:separator/>
      </w:r>
    </w:p>
  </w:endnote>
  <w:endnote w:type="continuationSeparator" w:id="0">
    <w:p w:rsidR="00304B39" w:rsidRDefault="00304B39" w:rsidP="00B0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5A" w:rsidRDefault="00B07B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5A" w:rsidRDefault="00B07B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5A" w:rsidRDefault="00B07B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39" w:rsidRDefault="00304B39" w:rsidP="00B07B5A">
      <w:pPr>
        <w:spacing w:after="0" w:line="240" w:lineRule="auto"/>
      </w:pPr>
      <w:r>
        <w:separator/>
      </w:r>
    </w:p>
  </w:footnote>
  <w:footnote w:type="continuationSeparator" w:id="0">
    <w:p w:rsidR="00304B39" w:rsidRDefault="00304B39" w:rsidP="00B07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5A" w:rsidRDefault="00B07B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5A" w:rsidRDefault="00B07B5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B5A" w:rsidRDefault="00B07B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345728"/>
    <w:multiLevelType w:val="hybridMultilevel"/>
    <w:tmpl w:val="9EF212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5D"/>
    <w:rsid w:val="000464BD"/>
    <w:rsid w:val="00106012"/>
    <w:rsid w:val="00187A5E"/>
    <w:rsid w:val="00242C5D"/>
    <w:rsid w:val="00277927"/>
    <w:rsid w:val="00304B39"/>
    <w:rsid w:val="00402BBD"/>
    <w:rsid w:val="004D6272"/>
    <w:rsid w:val="00507C76"/>
    <w:rsid w:val="005B483E"/>
    <w:rsid w:val="007B36DB"/>
    <w:rsid w:val="00953E1A"/>
    <w:rsid w:val="00B07B5A"/>
    <w:rsid w:val="00DE3490"/>
    <w:rsid w:val="00DF58CF"/>
    <w:rsid w:val="00F03A4F"/>
    <w:rsid w:val="00F106F8"/>
    <w:rsid w:val="00FF5C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224F9-D6C9-4BD0-B13E-4B68E78A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2BBD"/>
    <w:pPr>
      <w:ind w:left="720"/>
      <w:contextualSpacing/>
    </w:pPr>
  </w:style>
  <w:style w:type="paragraph" w:styleId="Encabezado">
    <w:name w:val="header"/>
    <w:basedOn w:val="Normal"/>
    <w:link w:val="EncabezadoCar"/>
    <w:uiPriority w:val="99"/>
    <w:unhideWhenUsed/>
    <w:rsid w:val="00B07B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7B5A"/>
  </w:style>
  <w:style w:type="paragraph" w:styleId="Piedepgina">
    <w:name w:val="footer"/>
    <w:basedOn w:val="Normal"/>
    <w:link w:val="PiedepginaCar"/>
    <w:uiPriority w:val="99"/>
    <w:unhideWhenUsed/>
    <w:rsid w:val="00B07B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ciclopediadehistoria.com/congreso-de-tucuma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ciclopediadehistoria.com/tratado-del-pila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aguia2000.com/uruguay/juan-antonio-lavallej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3315</Words>
  <Characters>18238</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8</cp:revision>
  <dcterms:created xsi:type="dcterms:W3CDTF">2024-04-02T14:03:00Z</dcterms:created>
  <dcterms:modified xsi:type="dcterms:W3CDTF">2025-03-31T19:03:00Z</dcterms:modified>
</cp:coreProperties>
</file>