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center" w:pos="5413" w:leader="none"/>
        </w:tabs>
        <w:spacing w:lineRule="auto" w:line="360"/>
        <w:jc w:val="both"/>
        <w:rPr/>
      </w:pPr>
      <w:r>
        <w:rPr/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rFonts w:eastAsia="Calibri" w:cs="Calibri"/>
          <w:b/>
          <w:sz w:val="22"/>
          <w:szCs w:val="22"/>
          <w:u w:val="single"/>
        </w:rPr>
        <w:t>Tema 1</w:t>
      </w:r>
      <w:r>
        <w:rPr>
          <w:rFonts w:eastAsia="Calibri" w:cs="Calibri"/>
          <w:b/>
          <w:sz w:val="22"/>
          <w:szCs w:val="22"/>
        </w:rPr>
        <w:t>: Cultura, patrimonio cultural y derechos humanos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rFonts w:eastAsia="Calibri" w:cs="Calibri"/>
          <w:sz w:val="22"/>
          <w:szCs w:val="22"/>
          <w:u w:val="single"/>
        </w:rPr>
        <w:t>Video:</w:t>
      </w:r>
      <w:r>
        <w:rPr>
          <w:rFonts w:eastAsia="Calibri" w:cs="Calibri"/>
          <w:sz w:val="22"/>
          <w:szCs w:val="22"/>
        </w:rPr>
        <w:t xml:space="preserve"> </w:t>
      </w:r>
      <w:r>
        <w:rPr>
          <w:rFonts w:eastAsia="Calibri" w:cs="Calibri"/>
          <w:b/>
          <w:sz w:val="22"/>
          <w:szCs w:val="22"/>
        </w:rPr>
        <w:t>¿Qué es la cultura?</w:t>
      </w:r>
    </w:p>
    <w:p>
      <w:pPr>
        <w:pStyle w:val="Normal"/>
        <w:spacing w:lineRule="auto" w:line="360"/>
        <w:jc w:val="both"/>
        <w:rPr/>
      </w:pPr>
      <w:hyperlink r:id="rId2">
        <w:r>
          <w:rPr>
            <w:rStyle w:val="Style9"/>
            <w:rFonts w:eastAsia="Calibri" w:cs="Calibri"/>
            <w:color w:val="0000FF"/>
            <w:sz w:val="22"/>
            <w:szCs w:val="22"/>
            <w:u w:val="single"/>
          </w:rPr>
          <w:t>https://www.educ.ar/recursos/157018/que-es-cultura</w:t>
        </w:r>
      </w:hyperlink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rFonts w:eastAsia="Calibri" w:cs="Calibri"/>
          <w:sz w:val="22"/>
          <w:szCs w:val="22"/>
          <w:u w:val="single"/>
        </w:rPr>
        <w:t>Video</w:t>
      </w:r>
      <w:r>
        <w:rPr>
          <w:rFonts w:eastAsia="Calibri" w:cs="Calibri"/>
          <w:b/>
          <w:sz w:val="22"/>
          <w:szCs w:val="22"/>
          <w:u w:val="single"/>
        </w:rPr>
        <w:t xml:space="preserve">: </w:t>
      </w:r>
      <w:r>
        <w:rPr>
          <w:rFonts w:eastAsia="Calibri" w:cs="Calibri"/>
          <w:b/>
          <w:sz w:val="22"/>
          <w:szCs w:val="22"/>
        </w:rPr>
        <w:t>La cultura guaraní y el agua</w:t>
      </w:r>
    </w:p>
    <w:p>
      <w:pPr>
        <w:pStyle w:val="Normal"/>
        <w:spacing w:lineRule="auto" w:line="360"/>
        <w:jc w:val="both"/>
        <w:rPr/>
      </w:pPr>
      <w:r>
        <w:rPr>
          <w:rFonts w:eastAsia="Calibri" w:cs="Calibri"/>
          <w:sz w:val="22"/>
          <w:szCs w:val="22"/>
        </w:rPr>
        <w:t xml:space="preserve"> </w:t>
      </w:r>
      <w:hyperlink r:id="rId3">
        <w:r>
          <w:rPr>
            <w:rStyle w:val="Style9"/>
            <w:rFonts w:eastAsia="Calibri" w:cs="Calibri"/>
            <w:color w:val="0000FF"/>
            <w:sz w:val="22"/>
            <w:szCs w:val="22"/>
            <w:u w:val="single"/>
          </w:rPr>
          <w:t>https://www.educ.ar/recursos/156787/la-cultura-guarani-y-el-agua</w:t>
        </w:r>
      </w:hyperlink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rFonts w:eastAsia="Calibri" w:cs="Calibri"/>
          <w:sz w:val="22"/>
          <w:szCs w:val="22"/>
        </w:rPr>
        <w:t xml:space="preserve">Video: </w:t>
      </w:r>
      <w:r>
        <w:rPr>
          <w:rFonts w:eastAsia="Calibri" w:cs="Calibri"/>
          <w:b/>
          <w:sz w:val="22"/>
          <w:szCs w:val="22"/>
        </w:rPr>
        <w:t>Kaygua (mate)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rFonts w:eastAsia="Calibri" w:cs="Calibri"/>
          <w:sz w:val="22"/>
          <w:szCs w:val="22"/>
        </w:rPr>
        <w:t>https://www.educ.ar/recursos/123414/kaygua-mate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rFonts w:eastAsia="Calibri" w:cs="Calibri"/>
          <w:sz w:val="22"/>
          <w:szCs w:val="22"/>
        </w:rPr>
        <w:t>La cultura se ha definido de distintas maneras a lo largo de la historia, y ese no es un dato menor. Cada definición, a su vez, nos habla de la cultura y de las características del momento socio histórico en el que se produce. Aquí y ahora podemos definirla como un conjunto distintivo de una sociedad o grupo social en el plano espiritual, material, intelectual y emocional. Comprende el arte y la literatura, los estilos de vida, los modos de vida compartidos, los sistemas de valores, las tradiciones y creencias. Es decir que define a la cultura como el conjunto de rasgos distintivos espirituales y materiales, intelectuales y afectivos que nos caracterizan como sociedad o grupo social.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rFonts w:eastAsia="Calibri" w:cs="Calibri"/>
          <w:sz w:val="22"/>
          <w:szCs w:val="22"/>
        </w:rPr>
        <w:t>Para ampliar la dimensión de aquello que consideramos cultura vamos a mencionar algunos aspectos que forman parte de nuestras prácticas cotidianas: los gestos que utilizamos al hablar, las maneras de movernos, nuestras vestimentas, las fiestas y tradiciones de las que participamos, nuestras maneras de pensar, opiniones y creencias, los modos de relacionarnos con nuestras amigas y amigos e incluso lo que creemos que vemos cuando vemos, todo está atravesado por la cultura. Es importante evidenciar que cuando escuchamos que “tal persona tiene mucha cultura” o que es “culta/o” le estamos adjudicando a la cultura un valor exclusivo y propio de ciertos grupos llamados letrados, intelectuales o hegemónicos. Pero ¿qué significa tener mucha cultura o poca cultura? ¿Es posible “medir” la cantidad de cultura que tienen los grupos o comunidades? ¿No será entonces que todas y todos tenemos diversas culturas que no son “mejores” ni “peores”?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rFonts w:eastAsia="Calibri" w:cs="Calibri"/>
          <w:sz w:val="22"/>
          <w:szCs w:val="22"/>
        </w:rPr>
        <w:t>El patrimonio cultural está compuesto por ese legado que recibimos del pasado, vivimos en el presente y transmitimos a las generaciones futuras; constituye una señal de identidad y favorece la cohesión de las comunidades. Se trata de elementos que consiguen relevancia con el paso del tiempo y que resultan necesarios para la permanencia de la identidad y la cultura de un pueblo.</w:t>
      </w:r>
    </w:p>
    <w:p>
      <w:pPr>
        <w:pStyle w:val="Normal"/>
        <w:spacing w:lineRule="auto" w:line="360"/>
        <w:jc w:val="both"/>
        <w:rPr>
          <w:sz w:val="22"/>
          <w:szCs w:val="22"/>
        </w:rPr>
      </w:pPr>
      <w:r>
        <w:rPr>
          <w:rFonts w:eastAsia="Calibri" w:cs="Calibri"/>
          <w:sz w:val="22"/>
          <w:szCs w:val="22"/>
        </w:rPr>
        <w:t>Los derechos culturales son derechos humanos. Entre estos se encuentran el derecho de toda persona a elegir su identidad cultural, a participar en la vida cultural que elija y a ejercer prácticas culturales. También el derecho a acceder a los patrimonios culturales y a participar libremente, sin consideraciones de fronteras, en la vida cultural. Asimismo, el derecho a expresarse libremente en la lengua o lenguas que elija. EI derecho de autor, vinculado con el respeto a la propiedad intelectual, y el derecho a una educación permanente, con la libertad de recibir esa enseñanza en su propia lengua. Y podemos sumar también el derecho a participar, de acuerdo a procedimientos democráticos, en la elaboración, ejecución y evaluación de políticas culturales, de generar espacios, dentro de instituciones como la escuela, que promuevan la organización, gestión y presentación de un proyecto o programa cultural.</w:t>
      </w:r>
    </w:p>
    <w:p>
      <w:pPr>
        <w:pStyle w:val="Normal"/>
        <w:spacing w:lineRule="auto" w:line="360"/>
        <w:jc w:val="both"/>
        <w:rPr>
          <w:rFonts w:ascii="Calibri" w:hAnsi="Calibri" w:cs="Calibri"/>
        </w:rPr>
      </w:pPr>
      <w:r>
        <w:rPr>
          <w:rFonts w:cs="Calibri"/>
        </w:rPr>
        <w:t>A través de estos derechos, definimos la interculturalidad como la presencia e interacción equitativa de diversas culturas y la posibilidad de generar expresiones culturales compartidas, a través del diálogo y del respeto mutuo.</w:t>
      </w:r>
    </w:p>
    <w:p>
      <w:pPr>
        <w:pStyle w:val="Normal"/>
        <w:spacing w:lineRule="auto" w:line="360" w:before="0" w:after="160"/>
        <w:jc w:val="both"/>
        <w:rPr>
          <w:rFonts w:ascii="Calibri" w:hAnsi="Calibri" w:eastAsia="Calibri" w:cs="Calibri"/>
          <w:b/>
          <w:u w:val="single"/>
        </w:rPr>
      </w:pPr>
      <w:r>
        <w:rPr>
          <w:rFonts w:eastAsia="Calibri" w:cs="Calibri"/>
          <w:b/>
          <w:u w:val="single"/>
        </w:rPr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2240" w:h="20160"/>
      <w:pgMar w:left="1044" w:right="1141" w:gutter="0" w:header="564" w:top="1742" w:footer="728" w:bottom="1128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Montserrat">
    <w:charset w:val="00"/>
    <w:family w:val="roman"/>
    <w:pitch w:val="variable"/>
  </w:font>
  <w:font w:name="Carlito">
    <w:altName w:val="Calibri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left="61"/>
      <w:jc w:val="center"/>
      <w:rPr/>
    </w:pPr>
    <w:r>
      <w:rPr>
        <w:rFonts w:eastAsia="Arial" w:cs="Arial" w:ascii="Arial" w:hAnsi="Arial"/>
      </w:rPr>
      <w:t xml:space="preserve">Modulo: “Desarrollo Sustentable” </w:t>
    </w:r>
    <w:r>
      <w:rPr/>
      <w:t xml:space="preserve"> 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left="61"/>
      <w:jc w:val="center"/>
      <w:rPr>
        <w:rFonts w:ascii="Arial" w:hAnsi="Arial" w:eastAsia="Arial" w:cs="Arial"/>
        <w:lang w:val="es-ES"/>
      </w:rPr>
    </w:pPr>
    <w:r>
      <w:rPr>
        <w:rFonts w:eastAsia="Arial" w:cs="Arial" w:ascii="Arial" w:hAnsi="Arial"/>
        <w:lang w:val="es-ES"/>
      </w:rPr>
    </w:r>
  </w:p>
  <w:p>
    <w:pPr>
      <w:pStyle w:val="Normal"/>
      <w:spacing w:before="0" w:after="0"/>
      <w:ind w:left="61"/>
      <w:jc w:val="center"/>
      <w:rPr>
        <w:lang w:val="es-ES"/>
      </w:rPr>
    </w:pPr>
    <w:r>
      <w:rPr>
        <w:lang w:val="es-ES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left="61"/>
      <w:jc w:val="center"/>
      <w:rPr>
        <w:rFonts w:ascii="Arial" w:hAnsi="Arial" w:eastAsia="Arial" w:cs="Arial"/>
        <w:lang w:val="es-ES"/>
      </w:rPr>
    </w:pPr>
    <w:r>
      <w:rPr>
        <w:rFonts w:eastAsia="Arial" w:cs="Arial" w:ascii="Arial" w:hAnsi="Arial"/>
        <w:lang w:val="es-ES"/>
      </w:rPr>
    </w:r>
  </w:p>
  <w:p>
    <w:pPr>
      <w:pStyle w:val="Normal"/>
      <w:spacing w:before="0" w:after="0"/>
      <w:ind w:left="61"/>
      <w:jc w:val="center"/>
      <w:rPr>
        <w:lang w:val="es-ES"/>
      </w:rPr>
    </w:pPr>
    <w:r>
      <w:rPr>
        <w:lang w:val="es-E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left="437" w:right="530"/>
      <w:rPr/>
    </w:pPr>
    <w:r>
      <mc:AlternateContent>
        <mc:Choice Requires="wpg">
          <w:drawing>
            <wp:anchor distT="0" distB="0" distL="114300" distR="112395" simplePos="0" relativeHeight="4" behindDoc="1" locked="0" layoutInCell="0" allowOverlap="1" wp14:anchorId="6803E0C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5650230" cy="568325"/>
              <wp:effectExtent l="0" t="0" r="0" b="0"/>
              <wp:wrapSquare wrapText="bothSides"/>
              <wp:docPr id="1" name="Group 543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50200" cy="568440"/>
                        <a:chOff x="0" y="0"/>
                        <a:chExt cx="5650200" cy="568440"/>
                      </a:xfrm>
                    </wpg:grpSpPr>
                    <pic:pic xmlns:pic="http://schemas.openxmlformats.org/drawingml/2006/picture">
                      <pic:nvPicPr>
                        <pic:cNvPr id="2" name="Picture 5440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5124960" y="0"/>
                          <a:ext cx="476280" cy="469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wps:wsp>
                      <wps:cNvPr id="3" name="Shape 5683"/>
                      <wps:cNvSpPr/>
                      <wps:spPr>
                        <a:xfrm>
                          <a:off x="0" y="532080"/>
                          <a:ext cx="5650200" cy="6840"/>
                        </a:xfrm>
                        <a:custGeom>
                          <a:avLst/>
                          <a:gdLst>
                            <a:gd name="textAreaLeft" fmla="*/ 0 w 3203280"/>
                            <a:gd name="textAreaRight" fmla="*/ 3203640 w 3203280"/>
                            <a:gd name="textAreaTop" fmla="*/ 0 h 3960"/>
                            <a:gd name="textAreaBottom" fmla="*/ 4320 h 39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5650231" h="9144">
                              <a:moveTo>
                                <a:pt x="0" y="0"/>
                              </a:moveTo>
                              <a:lnTo>
                                <a:pt x="5650231" y="0"/>
                              </a:lnTo>
                              <a:lnTo>
                                <a:pt x="565023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pic:pic xmlns:pic="http://schemas.openxmlformats.org/drawingml/2006/picture">
                      <pic:nvPicPr>
                        <pic:cNvPr id="4" name="Picture 5442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25560" y="367200"/>
                          <a:ext cx="102240" cy="165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wps:wsp>
                      <wps:cNvPr id="5" name="Rectangle 5460"/>
                      <wps:cNvSpPr/>
                      <wps:spPr>
                        <a:xfrm>
                          <a:off x="25560" y="391680"/>
                          <a:ext cx="102240" cy="165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</w:rPr>
                              <w:t>–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wps:wsp>
                      <wps:cNvPr id="6" name="Rectangle 5461"/>
                      <wps:cNvSpPr/>
                      <wps:spPr>
                        <a:xfrm>
                          <a:off x="103680" y="389160"/>
                          <a:ext cx="40680" cy="178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5443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102960" y="344160"/>
                          <a:ext cx="50760" cy="195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wps:wsp>
                      <wps:cNvPr id="8" name="Rectangle 5450"/>
                      <wps:cNvSpPr/>
                      <wps:spPr>
                        <a:xfrm>
                          <a:off x="103680" y="348120"/>
                          <a:ext cx="50760" cy="196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wps:wsp>
                      <wps:cNvPr id="9" name="Rectangle 5451"/>
                      <wps:cNvSpPr/>
                      <wps:spPr>
                        <a:xfrm>
                          <a:off x="141480" y="369000"/>
                          <a:ext cx="40680" cy="179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Picture 5444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>
                          <a:off x="142920" y="344160"/>
                          <a:ext cx="1157040" cy="195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wps:wsp>
                      <wps:cNvPr id="11" name="Rectangle 5452"/>
                      <wps:cNvSpPr/>
                      <wps:spPr>
                        <a:xfrm>
                          <a:off x="142920" y="345600"/>
                          <a:ext cx="1158840" cy="196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</w:rPr>
                              <w:t xml:space="preserve">E.S.J.A. N° 1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wps:wsp>
                      <wps:cNvPr id="12" name="Rectangle 5453"/>
                      <wps:cNvSpPr/>
                      <wps:spPr>
                        <a:xfrm>
                          <a:off x="1014840" y="365760"/>
                          <a:ext cx="40680" cy="179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Picture 5445"/>
                        <pic:cNvPicPr/>
                      </pic:nvPicPr>
                      <pic:blipFill>
                        <a:blip r:embed="rId5"/>
                        <a:stretch/>
                      </pic:blipFill>
                      <pic:spPr>
                        <a:xfrm>
                          <a:off x="1014840" y="367200"/>
                          <a:ext cx="102240" cy="165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wps:wsp>
                      <wps:cNvPr id="14" name="Rectangle 5462"/>
                      <wps:cNvSpPr/>
                      <wps:spPr>
                        <a:xfrm>
                          <a:off x="1014840" y="391680"/>
                          <a:ext cx="102240" cy="165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</w:rPr>
                              <w:t>–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wps:wsp>
                      <wps:cNvPr id="15" name="Rectangle 5463"/>
                      <wps:cNvSpPr/>
                      <wps:spPr>
                        <a:xfrm>
                          <a:off x="1092240" y="389160"/>
                          <a:ext cx="40680" cy="178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Picture 5446"/>
                        <pic:cNvPicPr/>
                      </pic:nvPicPr>
                      <pic:blipFill>
                        <a:blip r:embed="rId6"/>
                        <a:stretch/>
                      </pic:blipFill>
                      <pic:spPr>
                        <a:xfrm>
                          <a:off x="1092240" y="344160"/>
                          <a:ext cx="50760" cy="195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wps:wsp>
                      <wps:cNvPr id="17" name="Rectangle 5454"/>
                      <wps:cNvSpPr/>
                      <wps:spPr>
                        <a:xfrm>
                          <a:off x="1092240" y="348120"/>
                          <a:ext cx="50760" cy="196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wps:wsp>
                      <wps:cNvPr id="18" name="Rectangle 5455"/>
                      <wps:cNvSpPr/>
                      <wps:spPr>
                        <a:xfrm>
                          <a:off x="1130400" y="369000"/>
                          <a:ext cx="40680" cy="179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5447"/>
                        <pic:cNvPicPr/>
                      </pic:nvPicPr>
                      <pic:blipFill>
                        <a:blip r:embed="rId7"/>
                        <a:stretch/>
                      </pic:blipFill>
                      <pic:spPr>
                        <a:xfrm>
                          <a:off x="1131480" y="344160"/>
                          <a:ext cx="1888560" cy="195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wps:wsp>
                      <wps:cNvPr id="20" name="Rectangle 5456"/>
                      <wps:cNvSpPr/>
                      <wps:spPr>
                        <a:xfrm>
                          <a:off x="1132200" y="345600"/>
                          <a:ext cx="1890360" cy="196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</w:rPr>
                              <w:t xml:space="preserve">Juana de Ibarbourou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wps:wsp>
                      <wps:cNvPr id="21" name="Rectangle 5457"/>
                      <wps:cNvSpPr/>
                      <wps:spPr>
                        <a:xfrm>
                          <a:off x="2552760" y="365760"/>
                          <a:ext cx="40680" cy="179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2" name="Picture 5448"/>
                        <pic:cNvPicPr/>
                      </pic:nvPicPr>
                      <pic:blipFill>
                        <a:blip r:embed="rId8"/>
                        <a:stretch/>
                      </pic:blipFill>
                      <pic:spPr>
                        <a:xfrm>
                          <a:off x="2552040" y="367200"/>
                          <a:ext cx="104040" cy="165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wps:wsp>
                      <wps:cNvPr id="23" name="Rectangle 5464"/>
                      <wps:cNvSpPr/>
                      <wps:spPr>
                        <a:xfrm>
                          <a:off x="2552760" y="391680"/>
                          <a:ext cx="102240" cy="165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</w:rPr>
                              <w:t>–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wps:wsp>
                      <wps:cNvPr id="24" name="Rectangle 5465"/>
                      <wps:cNvSpPr/>
                      <wps:spPr>
                        <a:xfrm>
                          <a:off x="2630880" y="389160"/>
                          <a:ext cx="40680" cy="178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5" name="Picture 5449"/>
                        <pic:cNvPicPr/>
                      </pic:nvPicPr>
                      <pic:blipFill>
                        <a:blip r:embed="rId9"/>
                        <a:stretch/>
                      </pic:blipFill>
                      <pic:spPr>
                        <a:xfrm>
                          <a:off x="2628360" y="344160"/>
                          <a:ext cx="50760" cy="1954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  <wps:wsp>
                      <wps:cNvPr id="26" name="Rectangle 5458"/>
                      <wps:cNvSpPr/>
                      <wps:spPr>
                        <a:xfrm>
                          <a:off x="2629080" y="348120"/>
                          <a:ext cx="50760" cy="196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>
                                <w:rFonts w:eastAsia="Arial" w:cs="Arial" w:ascii="Arial" w:hAnsi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  <wps:wsp>
                      <wps:cNvPr id="27" name="Rectangle 5459"/>
                      <wps:cNvSpPr/>
                      <wps:spPr>
                        <a:xfrm>
                          <a:off x="2666880" y="369000"/>
                          <a:ext cx="40680" cy="179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Normal"/>
                              <w:widowControl/>
                              <w:bidi w:val="0"/>
                              <w:spacing w:lineRule="auto" w:line="259" w:before="0" w:after="160"/>
                              <w:jc w:val="left"/>
                              <w:rPr/>
                            </w:pPr>
                            <w:r>
                              <w:rPr/>
                              <w:t xml:space="preserve">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shape_0" alt="Group 5439" style="position:absolute;margin-left:0pt;margin-top:0pt;width:444.9pt;height:44.75pt" coordorigin="0,0" coordsize="8898,89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stroked="f" o:allowincell="f" style="position:absolute;left:8071;top:0;width:749;height:739;mso-wrap-style:none;v-text-anchor:middle;mso-position-horizontal-relative:page;mso-position-vertical-relative:page" type="_x0000_t75">
                <v:imagedata r:id="rId10" o:detectmouseclick="t"/>
                <v:stroke color="#3465a4" joinstyle="round" endcap="flat"/>
                <w10:wrap type="square"/>
              </v:shape>
              <v:shape id="shape_0" stroked="f" o:allowincell="f" style="position:absolute;left:40;top:578;width:160;height:260;mso-wrap-style:none;v-text-anchor:middle;mso-position-horizontal-relative:page;mso-position-vertical-relative:page" type="_x0000_t75">
                <v:imagedata r:id="rId11" o:detectmouseclick="t"/>
                <v:stroke color="#3465a4" joinstyle="round" endcap="flat"/>
                <w10:wrap type="square"/>
              </v:shape>
              <v:rect id="shape_0" stroked="f" o:allowincell="f" style="position:absolute;left:40;top:617;width:160;height:260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>
                          <w:rFonts w:eastAsia="Arial" w:cs="Arial" w:ascii="Arial" w:hAnsi="Arial"/>
                          <w:b/>
                        </w:rPr>
                        <w:t>–</w:t>
                      </w:r>
                    </w:p>
                  </w:txbxContent>
                </v:textbox>
                <w10:wrap type="square"/>
              </v:rect>
              <v:rect id="shape_0" stroked="f" o:allowincell="f" style="position:absolute;left:163;top:613;width:63;height:281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  <w10:wrap type="square"/>
              </v:rect>
              <v:shape id="shape_0" stroked="f" o:allowincell="f" style="position:absolute;left:162;top:542;width:79;height:307;mso-wrap-style:none;v-text-anchor:middle;mso-position-horizontal-relative:page;mso-position-vertical-relative:page" type="_x0000_t75">
                <v:imagedata r:id="rId12" o:detectmouseclick="t"/>
                <v:stroke color="#3465a4" joinstyle="round" endcap="flat"/>
                <w10:wrap type="square"/>
              </v:shape>
              <v:rect id="shape_0" stroked="f" o:allowincell="f" style="position:absolute;left:163;top:548;width:79;height:308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>
                          <w:rFonts w:eastAsia="Arial" w:cs="Arial" w:ascii="Arial" w:hAnsi="Arial"/>
                          <w:b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  <v:rect id="shape_0" stroked="f" o:allowincell="f" style="position:absolute;left:223;top:581;width:63;height:282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  <w10:wrap type="square"/>
              </v:rect>
              <v:shape id="shape_0" stroked="f" o:allowincell="f" style="position:absolute;left:225;top:542;width:1821;height:307;mso-wrap-style:none;v-text-anchor:middle;mso-position-horizontal-relative:page;mso-position-vertical-relative:page" type="_x0000_t75">
                <v:imagedata r:id="rId13" o:detectmouseclick="t"/>
                <v:stroke color="#3465a4" joinstyle="round" endcap="flat"/>
                <w10:wrap type="square"/>
              </v:shape>
              <v:rect id="shape_0" stroked="f" o:allowincell="f" style="position:absolute;left:225;top:544;width:1824;height:308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>
                          <w:rFonts w:eastAsia="Arial" w:cs="Arial" w:ascii="Arial" w:hAnsi="Arial"/>
                          <w:b/>
                        </w:rPr>
                        <w:t xml:space="preserve">E.S.J.A. N° 1 </w:t>
                      </w:r>
                    </w:p>
                  </w:txbxContent>
                </v:textbox>
                <w10:wrap type="square"/>
              </v:rect>
              <v:rect id="shape_0" stroked="f" o:allowincell="f" style="position:absolute;left:1598;top:576;width:63;height:282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  <w10:wrap type="square"/>
              </v:rect>
              <v:shape id="shape_0" stroked="f" o:allowincell="f" style="position:absolute;left:1598;top:578;width:160;height:260;mso-wrap-style:none;v-text-anchor:middle;mso-position-horizontal-relative:page;mso-position-vertical-relative:page" type="_x0000_t75">
                <v:imagedata r:id="rId14" o:detectmouseclick="t"/>
                <v:stroke color="#3465a4" joinstyle="round" endcap="flat"/>
                <w10:wrap type="square"/>
              </v:shape>
              <v:rect id="shape_0" stroked="f" o:allowincell="f" style="position:absolute;left:1598;top:617;width:160;height:260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>
                          <w:rFonts w:eastAsia="Arial" w:cs="Arial" w:ascii="Arial" w:hAnsi="Arial"/>
                          <w:b/>
                        </w:rPr>
                        <w:t>–</w:t>
                      </w:r>
                    </w:p>
                  </w:txbxContent>
                </v:textbox>
                <w10:wrap type="square"/>
              </v:rect>
              <v:rect id="shape_0" stroked="f" o:allowincell="f" style="position:absolute;left:1720;top:613;width:63;height:281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  <w10:wrap type="square"/>
              </v:rect>
              <v:shape id="shape_0" stroked="f" o:allowincell="f" style="position:absolute;left:1720;top:542;width:79;height:307;mso-wrap-style:none;v-text-anchor:middle;mso-position-horizontal-relative:page;mso-position-vertical-relative:page" type="_x0000_t75">
                <v:imagedata r:id="rId15" o:detectmouseclick="t"/>
                <v:stroke color="#3465a4" joinstyle="round" endcap="flat"/>
                <w10:wrap type="square"/>
              </v:shape>
              <v:rect id="shape_0" stroked="f" o:allowincell="f" style="position:absolute;left:1720;top:548;width:79;height:308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>
                          <w:rFonts w:eastAsia="Arial" w:cs="Arial" w:ascii="Arial" w:hAnsi="Arial"/>
                          <w:b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  <v:rect id="shape_0" stroked="f" o:allowincell="f" style="position:absolute;left:1780;top:581;width:63;height:282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  <w10:wrap type="square"/>
              </v:rect>
              <v:shape id="shape_0" stroked="f" o:allowincell="f" style="position:absolute;left:1782;top:542;width:2973;height:307;mso-wrap-style:none;v-text-anchor:middle;mso-position-horizontal-relative:page;mso-position-vertical-relative:page" type="_x0000_t75">
                <v:imagedata r:id="rId16" o:detectmouseclick="t"/>
                <v:stroke color="#3465a4" joinstyle="round" endcap="flat"/>
                <w10:wrap type="square"/>
              </v:shape>
              <v:rect id="shape_0" stroked="f" o:allowincell="f" style="position:absolute;left:1783;top:544;width:2976;height:308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>
                          <w:rFonts w:eastAsia="Arial" w:cs="Arial" w:ascii="Arial" w:hAnsi="Arial"/>
                          <w:b/>
                        </w:rPr>
                        <w:t xml:space="preserve">Juana de Ibarbourou </w:t>
                      </w:r>
                    </w:p>
                  </w:txbxContent>
                </v:textbox>
                <w10:wrap type="square"/>
              </v:rect>
              <v:rect id="shape_0" stroked="f" o:allowincell="f" style="position:absolute;left:4020;top:576;width:63;height:282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  <w10:wrap type="square"/>
              </v:rect>
              <v:shape id="shape_0" stroked="f" o:allowincell="f" style="position:absolute;left:4019;top:578;width:163;height:260;mso-wrap-style:none;v-text-anchor:middle;mso-position-horizontal-relative:page;mso-position-vertical-relative:page" type="_x0000_t75">
                <v:imagedata r:id="rId17" o:detectmouseclick="t"/>
                <v:stroke color="#3465a4" joinstyle="round" endcap="flat"/>
                <w10:wrap type="square"/>
              </v:shape>
              <v:rect id="shape_0" stroked="f" o:allowincell="f" style="position:absolute;left:4020;top:617;width:160;height:260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>
                          <w:rFonts w:eastAsia="Arial" w:cs="Arial" w:ascii="Arial" w:hAnsi="Arial"/>
                          <w:b/>
                        </w:rPr>
                        <w:t>–</w:t>
                      </w:r>
                    </w:p>
                  </w:txbxContent>
                </v:textbox>
                <w10:wrap type="square"/>
              </v:rect>
              <v:rect id="shape_0" stroked="f" o:allowincell="f" style="position:absolute;left:4143;top:613;width:63;height:281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  <w10:wrap type="square"/>
              </v:rect>
              <v:shape id="shape_0" stroked="f" o:allowincell="f" style="position:absolute;left:4139;top:542;width:79;height:307;mso-wrap-style:none;v-text-anchor:middle;mso-position-horizontal-relative:page;mso-position-vertical-relative:page" type="_x0000_t75">
                <v:imagedata r:id="rId18" o:detectmouseclick="t"/>
                <v:stroke color="#3465a4" joinstyle="round" endcap="flat"/>
                <w10:wrap type="square"/>
              </v:shape>
              <v:rect id="shape_0" stroked="f" o:allowincell="f" style="position:absolute;left:4140;top:548;width:79;height:308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>
                          <w:rFonts w:eastAsia="Arial" w:cs="Arial" w:ascii="Arial" w:hAnsi="Arial"/>
                          <w:b/>
                        </w:rPr>
                        <w:t xml:space="preserve"> </w:t>
                      </w:r>
                    </w:p>
                  </w:txbxContent>
                </v:textbox>
                <w10:wrap type="square"/>
              </v:rect>
              <v:rect id="shape_0" stroked="f" o:allowincell="f" style="position:absolute;left:4200;top:581;width:63;height:282;mso-wrap-style:square;v-text-anchor:top;mso-position-horizontal-relative:page;mso-position-vertical-relative:pag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Normal"/>
                        <w:widowControl/>
                        <w:bidi w:val="0"/>
                        <w:spacing w:lineRule="auto" w:line="259" w:before="0" w:after="160"/>
                        <w:jc w:val="left"/>
                        <w:rPr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  <w10:wrap type="square"/>
              </v:rect>
            </v:group>
          </w:pict>
        </mc:Fallback>
      </mc:AlternateContent>
    </w:r>
    <w:r>
      <w:rPr>
        <w:rFonts w:eastAsia="Arial" w:cs="Arial" w:ascii="Arial" w:hAnsi="Arial"/>
        <w:sz w:val="20"/>
      </w:rPr>
      <w:t xml:space="preserve"> </w:t>
    </w:r>
    <w:r>
      <w:rPr/>
      <w:t xml:space="preserve"> 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drawing>
        <wp:anchor distT="0" distB="0" distL="0" distR="0" simplePos="0" relativeHeight="3" behindDoc="1" locked="0" layoutInCell="0" allowOverlap="1">
          <wp:simplePos x="0" y="0"/>
          <wp:positionH relativeFrom="page">
            <wp:posOffset>4619625</wp:posOffset>
          </wp:positionH>
          <wp:positionV relativeFrom="page">
            <wp:posOffset>476250</wp:posOffset>
          </wp:positionV>
          <wp:extent cx="1152525" cy="533400"/>
          <wp:effectExtent l="0" t="0" r="0" b="0"/>
          <wp:wrapNone/>
          <wp:docPr id="28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n 3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t xml:space="preserve">Escuela Secundaria de Jóvenes y Adultos nº1 Juana de Ibarbourou. </w:t>
    </w:r>
  </w:p>
  <w:p>
    <w:pPr>
      <w:pStyle w:val="Header"/>
      <w:rPr/>
    </w:pPr>
    <w:r>
      <w:rPr/>
      <w:t>Biología 2-Ciclo Lectivo: 202</w:t>
    </w:r>
    <w:r>
      <w:rPr/>
      <w:t>6</w:t>
    </w:r>
  </w:p>
  <w:p>
    <w:pPr>
      <w:pStyle w:val="BodyText"/>
      <w:spacing w:lineRule="auto" w:line="360" w:before="1" w:after="0"/>
      <w:ind w:left="0"/>
      <w:jc w:val="both"/>
      <w:rPr>
        <w:rFonts w:ascii="Carlito" w:hAnsi="Carlito"/>
      </w:rPr>
    </w:pPr>
    <w:r>
      <w:rPr>
        <w:rFonts w:ascii="Carlito" w:hAnsi="Carlito"/>
      </w:rPr>
      <w:t>Profesora: Román Rita</w:t>
    </w:r>
  </w:p>
  <w:p>
    <w:pPr>
      <w:pStyle w:val="Normal"/>
      <w:spacing w:before="0" w:after="0"/>
      <w:ind w:left="437" w:right="530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drawing>
        <wp:anchor distT="0" distB="0" distL="0" distR="0" simplePos="0" relativeHeight="3" behindDoc="1" locked="0" layoutInCell="0" allowOverlap="1">
          <wp:simplePos x="0" y="0"/>
          <wp:positionH relativeFrom="page">
            <wp:posOffset>4619625</wp:posOffset>
          </wp:positionH>
          <wp:positionV relativeFrom="page">
            <wp:posOffset>476250</wp:posOffset>
          </wp:positionV>
          <wp:extent cx="1152525" cy="533400"/>
          <wp:effectExtent l="0" t="0" r="0" b="0"/>
          <wp:wrapNone/>
          <wp:docPr id="29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n 3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/>
      <w:t xml:space="preserve">Escuela Secundaria de Jóvenes y Adultos nº1 Juana de Ibarbourou. </w:t>
    </w:r>
  </w:p>
  <w:p>
    <w:pPr>
      <w:pStyle w:val="Header"/>
      <w:rPr/>
    </w:pPr>
    <w:r>
      <w:rPr/>
      <w:t>Biología 2-Ciclo Lectivo: 202</w:t>
    </w:r>
    <w:r>
      <w:rPr/>
      <w:t>6</w:t>
    </w:r>
  </w:p>
  <w:p>
    <w:pPr>
      <w:pStyle w:val="BodyText"/>
      <w:spacing w:lineRule="auto" w:line="360" w:before="1" w:after="0"/>
      <w:ind w:left="0"/>
      <w:jc w:val="both"/>
      <w:rPr>
        <w:rFonts w:ascii="Carlito" w:hAnsi="Carlito"/>
      </w:rPr>
    </w:pPr>
    <w:r>
      <w:rPr>
        <w:rFonts w:ascii="Carlito" w:hAnsi="Carlito"/>
      </w:rPr>
      <w:t>Profesora: Román Rita</w:t>
    </w:r>
  </w:p>
  <w:p>
    <w:pPr>
      <w:pStyle w:val="Normal"/>
      <w:spacing w:before="0" w:after="0"/>
      <w:ind w:left="437" w:right="530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A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A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601f7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Calibri"/>
      <w:color w:val="000000"/>
      <w:kern w:val="0"/>
      <w:sz w:val="22"/>
      <w:szCs w:val="22"/>
      <w:lang w:val="es-AR" w:eastAsia="es-A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4601f7"/>
    <w:rPr>
      <w:rFonts w:eastAsia="" w:eastAsiaTheme="minorEastAsia"/>
      <w:lang w:val="es-MX" w:eastAsia="es-MX"/>
    </w:rPr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7c1211"/>
    <w:rPr>
      <w:rFonts w:ascii="Tahoma" w:hAnsi="Tahoma" w:eastAsia="Calibri" w:cs="Tahoma"/>
      <w:color w:val="000000"/>
      <w:sz w:val="16"/>
      <w:szCs w:val="16"/>
      <w:lang w:eastAsia="es-AR"/>
    </w:rPr>
  </w:style>
  <w:style w:type="character" w:styleId="Hyperlink">
    <w:name w:val="Hyperlink"/>
    <w:basedOn w:val="DefaultParagraphFont"/>
    <w:uiPriority w:val="99"/>
    <w:unhideWhenUsed/>
    <w:rsid w:val="00b16c3f"/>
    <w:rPr>
      <w:color w:themeColor="hyperlink" w:val="0000FF"/>
      <w:u w:val="single"/>
    </w:rPr>
  </w:style>
  <w:style w:type="character" w:styleId="Strong">
    <w:name w:val="Strong"/>
    <w:basedOn w:val="DefaultParagraphFont"/>
    <w:uiPriority w:val="22"/>
    <w:qFormat/>
    <w:rsid w:val="007d70c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6d107e"/>
    <w:rPr>
      <w:color w:val="605E5C"/>
      <w:shd w:fill="E1DFDD" w:val="clear"/>
    </w:rPr>
  </w:style>
  <w:style w:type="character" w:styleId="TextoindependienteCar" w:customStyle="1">
    <w:name w:val="Texto independiente Car"/>
    <w:basedOn w:val="DefaultParagraphFont"/>
    <w:uiPriority w:val="1"/>
    <w:qFormat/>
    <w:rsid w:val="00742a0f"/>
    <w:rPr>
      <w:rFonts w:ascii="Arial" w:hAnsi="Arial" w:eastAsia="Arial" w:cs="Arial"/>
      <w:lang w:val="es-ES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xtoindependienteCar"/>
    <w:uiPriority w:val="1"/>
    <w:qFormat/>
    <w:rsid w:val="00742a0f"/>
    <w:pPr>
      <w:widowControl w:val="false"/>
      <w:spacing w:lineRule="auto" w:line="240" w:before="10" w:after="0"/>
      <w:ind w:left="102"/>
    </w:pPr>
    <w:rPr>
      <w:rFonts w:ascii="Arial" w:hAnsi="Arial" w:eastAsia="Arial" w:cs="Arial"/>
      <w:color w:val="auto"/>
      <w:lang w:val="es-ES" w:eastAsia="en-US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Lucida Sans"/>
    </w:rPr>
  </w:style>
  <w:style w:type="paragraph" w:styleId="Default" w:customStyle="1">
    <w:name w:val="Default"/>
    <w:qFormat/>
    <w:rsid w:val="004601f7"/>
    <w:pPr>
      <w:widowControl/>
      <w:suppressAutoHyphens w:val="true"/>
      <w:bidi w:val="0"/>
      <w:spacing w:lineRule="auto" w:line="240" w:before="0" w:after="0"/>
      <w:jc w:val="left"/>
    </w:pPr>
    <w:rPr>
      <w:rFonts w:ascii="Montserrat" w:hAnsi="Montserrat" w:eastAsia="" w:cs="Montserrat" w:eastAsiaTheme="minorEastAsia"/>
      <w:color w:val="000000"/>
      <w:kern w:val="0"/>
      <w:sz w:val="24"/>
      <w:szCs w:val="24"/>
      <w:lang w:val="es-MX" w:eastAsia="es-AR" w:bidi="ar-SA"/>
    </w:rPr>
  </w:style>
  <w:style w:type="paragraph" w:styleId="Cabeceraypieuser">
    <w:name w:val="Cabecera y pie (user)"/>
    <w:basedOn w:val="Normal"/>
    <w:qFormat/>
    <w:pPr/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4601f7"/>
    <w:pPr>
      <w:tabs>
        <w:tab w:val="clear" w:pos="708"/>
        <w:tab w:val="center" w:pos="4680" w:leader="none"/>
        <w:tab w:val="right" w:pos="9360" w:leader="none"/>
      </w:tabs>
      <w:spacing w:lineRule="auto" w:line="240" w:before="0" w:after="0"/>
    </w:pPr>
    <w:rPr>
      <w:rFonts w:ascii="Calibri" w:hAnsi="Calibri" w:eastAsia="" w:cs="" w:asciiTheme="minorHAnsi" w:cstheme="minorBidi" w:eastAsiaTheme="minorEastAsia" w:hAnsiTheme="minorHAnsi"/>
      <w:color w:val="auto"/>
      <w:lang w:val="es-MX" w:eastAsia="es-MX"/>
    </w:rPr>
  </w:style>
  <w:style w:type="paragraph" w:styleId="ListParagraph">
    <w:name w:val="List Paragraph"/>
    <w:basedOn w:val="Normal"/>
    <w:uiPriority w:val="34"/>
    <w:qFormat/>
    <w:rsid w:val="007c1211"/>
    <w:pPr>
      <w:spacing w:before="0" w:after="160"/>
      <w:ind w:left="720"/>
      <w:contextualSpacing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7c121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134af1"/>
    <w:pPr>
      <w:spacing w:lineRule="auto" w:line="240" w:beforeAutospacing="1" w:afterAutospacing="1"/>
    </w:pPr>
    <w:rPr>
      <w:rFonts w:ascii="Times New Roman" w:hAnsi="Times New Roman" w:eastAsia="Times New Roman" w:cs="Times New Roman"/>
      <w:color w:val="auto"/>
      <w:sz w:val="24"/>
      <w:szCs w:val="24"/>
      <w:lang w:val="es-MX" w:eastAsia="es-MX"/>
    </w:rPr>
  </w:style>
  <w:style w:type="paragraph" w:styleId="Contenidodelmarcouser">
    <w:name w:val="Contenido del marco (user)"/>
    <w:basedOn w:val="Normal"/>
    <w:qFormat/>
    <w:pPr/>
    <w:rPr/>
  </w:style>
  <w:style w:type="paragraph" w:styleId="Footer">
    <w:name w:val="footer"/>
    <w:basedOn w:val="Cabeceraypieuser"/>
    <w:pPr/>
    <w:rPr/>
  </w:style>
  <w:style w:type="paragraph" w:styleId="Contenidodelmarco">
    <w:name w:val="Contenido del marco"/>
    <w:basedOn w:val="Normal"/>
    <w:qFormat/>
    <w:pPr/>
    <w:rPr/>
  </w:style>
  <w:style w:type="numbering" w:styleId="Ningunalistauser" w:default="1">
    <w:name w:val="Ninguna lista (user)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a56fbd"/>
    <w:pPr>
      <w:spacing w:after="0" w:line="240" w:lineRule="auto"/>
    </w:pPr>
    <w:rPr>
      <w:lang w:val="es" w:eastAsia="es-MX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educ.ar/recursos/157018/que-es-cultura" TargetMode="External"/><Relationship Id="rId3" Type="http://schemas.openxmlformats.org/officeDocument/2006/relationships/hyperlink" Target="https://www.educ.ar/recursos/156787/la-cultura-guarani-y-el-agua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5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1.jpeg"/><Relationship Id="rId11" Type="http://schemas.openxmlformats.org/officeDocument/2006/relationships/image" Target="media/image2.png"/><Relationship Id="rId12" Type="http://schemas.openxmlformats.org/officeDocument/2006/relationships/image" Target="media/image3.png"/><Relationship Id="rId13" Type="http://schemas.openxmlformats.org/officeDocument/2006/relationships/image" Target="media/image4.png"/><Relationship Id="rId14" Type="http://schemas.openxmlformats.org/officeDocument/2006/relationships/image" Target="media/image2.png"/><Relationship Id="rId15" Type="http://schemas.openxmlformats.org/officeDocument/2006/relationships/image" Target="media/image3.png"/><Relationship Id="rId16" Type="http://schemas.openxmlformats.org/officeDocument/2006/relationships/image" Target="media/image5.png"/><Relationship Id="rId17" Type="http://schemas.openxmlformats.org/officeDocument/2006/relationships/image" Target="media/image2.png"/><Relationship Id="rId18" Type="http://schemas.openxmlformats.org/officeDocument/2006/relationships/image" Target="media/image3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6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6.jpe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Application>LibreOffice/25.8.5.2$Windows_X86_64 LibreOffice_project/9c8b85f387cc00a89945a79c9e6239f32e450ac2</Application>
  <AppVersion>15.0000</AppVersion>
  <Pages>2</Pages>
  <Words>567</Words>
  <Characters>3202</Characters>
  <CharactersWithSpaces>3768</CharactersWithSpaces>
  <Paragraphs>36</Paragraphs>
  <Company>Luffi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2024-03-23T02:39:00Z</dcterms:created>
  <dc:creator>Luffi</dc:creator>
  <dc:description/>
  <dc:language>es-AR</dc:language>
  <cp:lastModifiedBy/>
  <cp:lastPrinted>2024-04-04T23:29:00Z</cp:lastPrinted>
  <dcterms:modified xsi:type="dcterms:W3CDTF">2026-03-18T22:01:58Z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