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817" w:rsidRDefault="00EE7ADA">
      <w:pPr>
        <w:pBdr>
          <w:top w:val="nil"/>
          <w:left w:val="nil"/>
          <w:bottom w:val="nil"/>
          <w:right w:val="nil"/>
          <w:between w:val="nil"/>
        </w:pBdr>
        <w:spacing w:line="240" w:lineRule="auto"/>
        <w:rPr>
          <w:b/>
          <w:color w:val="000000"/>
          <w:sz w:val="28"/>
          <w:szCs w:val="28"/>
        </w:rPr>
      </w:pPr>
      <w:bookmarkStart w:id="0" w:name="_GoBack"/>
      <w:bookmarkEnd w:id="0"/>
      <w:r>
        <w:rPr>
          <w:b/>
          <w:color w:val="000000"/>
          <w:sz w:val="28"/>
          <w:szCs w:val="28"/>
        </w:rPr>
        <w:t xml:space="preserve">UNIDAD III </w:t>
      </w:r>
    </w:p>
    <w:p w:rsidR="00FD1817" w:rsidRDefault="00FD1817">
      <w:pPr>
        <w:pBdr>
          <w:top w:val="nil"/>
          <w:left w:val="nil"/>
          <w:bottom w:val="nil"/>
          <w:right w:val="nil"/>
          <w:between w:val="nil"/>
        </w:pBdr>
        <w:spacing w:line="240" w:lineRule="auto"/>
        <w:rPr>
          <w:b/>
          <w:color w:val="000000"/>
          <w:sz w:val="28"/>
          <w:szCs w:val="28"/>
        </w:rPr>
      </w:pPr>
    </w:p>
    <w:p w:rsidR="00FD1817" w:rsidRDefault="00EE7A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sz w:val="28"/>
          <w:szCs w:val="28"/>
        </w:rPr>
        <w:t>Contenido </w:t>
      </w:r>
    </w:p>
    <w:p w:rsidR="00FD1817" w:rsidRDefault="00EE7ADA">
      <w:pPr>
        <w:numPr>
          <w:ilvl w:val="0"/>
          <w:numId w:val="3"/>
        </w:numPr>
        <w:pBdr>
          <w:top w:val="nil"/>
          <w:left w:val="nil"/>
          <w:bottom w:val="nil"/>
          <w:right w:val="nil"/>
          <w:between w:val="nil"/>
        </w:pBdr>
        <w:spacing w:after="0" w:line="240" w:lineRule="auto"/>
        <w:jc w:val="both"/>
        <w:rPr>
          <w:rFonts w:ascii="Noto Sans Symbols" w:eastAsia="Noto Sans Symbols" w:hAnsi="Noto Sans Symbols" w:cs="Noto Sans Symbols"/>
          <w:color w:val="000000"/>
          <w:sz w:val="28"/>
          <w:szCs w:val="28"/>
        </w:rPr>
      </w:pPr>
      <w:r>
        <w:rPr>
          <w:color w:val="000000"/>
          <w:sz w:val="28"/>
          <w:szCs w:val="28"/>
        </w:rPr>
        <w:t>Cómo Pensar el Desarrollo Local </w:t>
      </w:r>
    </w:p>
    <w:p w:rsidR="00FD1817" w:rsidRDefault="00EE7ADA">
      <w:pPr>
        <w:numPr>
          <w:ilvl w:val="0"/>
          <w:numId w:val="3"/>
        </w:numPr>
        <w:pBdr>
          <w:top w:val="nil"/>
          <w:left w:val="nil"/>
          <w:bottom w:val="nil"/>
          <w:right w:val="nil"/>
          <w:between w:val="nil"/>
        </w:pBdr>
        <w:spacing w:after="0" w:line="240" w:lineRule="auto"/>
        <w:jc w:val="both"/>
        <w:rPr>
          <w:rFonts w:ascii="Noto Sans Symbols" w:eastAsia="Noto Sans Symbols" w:hAnsi="Noto Sans Symbols" w:cs="Noto Sans Symbols"/>
          <w:color w:val="000000"/>
          <w:sz w:val="28"/>
          <w:szCs w:val="28"/>
        </w:rPr>
      </w:pPr>
      <w:r>
        <w:rPr>
          <w:color w:val="000000"/>
          <w:sz w:val="28"/>
          <w:szCs w:val="28"/>
        </w:rPr>
        <w:t>El Territorio y las Dimensiones del desarrollo local</w:t>
      </w:r>
    </w:p>
    <w:p w:rsidR="00FD1817" w:rsidRDefault="00EE7ADA">
      <w:pPr>
        <w:numPr>
          <w:ilvl w:val="0"/>
          <w:numId w:val="3"/>
        </w:numPr>
        <w:pBdr>
          <w:top w:val="nil"/>
          <w:left w:val="nil"/>
          <w:bottom w:val="nil"/>
          <w:right w:val="nil"/>
          <w:between w:val="nil"/>
        </w:pBdr>
        <w:spacing w:after="0" w:line="240" w:lineRule="auto"/>
        <w:jc w:val="both"/>
        <w:rPr>
          <w:rFonts w:ascii="Noto Sans Symbols" w:eastAsia="Noto Sans Symbols" w:hAnsi="Noto Sans Symbols" w:cs="Noto Sans Symbols"/>
          <w:color w:val="000000"/>
          <w:sz w:val="28"/>
          <w:szCs w:val="28"/>
        </w:rPr>
      </w:pPr>
      <w:r>
        <w:rPr>
          <w:color w:val="000000"/>
          <w:sz w:val="28"/>
          <w:szCs w:val="28"/>
        </w:rPr>
        <w:t>Barranqueras una mirada a su</w:t>
      </w:r>
      <w:r>
        <w:rPr>
          <w:color w:val="000000"/>
          <w:sz w:val="28"/>
          <w:szCs w:val="28"/>
        </w:rPr>
        <w:t xml:space="preserve"> desarrollo local </w:t>
      </w:r>
    </w:p>
    <w:p w:rsidR="00FD1817" w:rsidRDefault="00EE7ADA">
      <w:pPr>
        <w:numPr>
          <w:ilvl w:val="0"/>
          <w:numId w:val="3"/>
        </w:numPr>
        <w:pBdr>
          <w:top w:val="nil"/>
          <w:left w:val="nil"/>
          <w:bottom w:val="nil"/>
          <w:right w:val="nil"/>
          <w:between w:val="nil"/>
        </w:pBdr>
        <w:spacing w:after="0" w:line="240" w:lineRule="auto"/>
        <w:jc w:val="both"/>
        <w:rPr>
          <w:rFonts w:ascii="Noto Sans Symbols" w:eastAsia="Noto Sans Symbols" w:hAnsi="Noto Sans Symbols" w:cs="Noto Sans Symbols"/>
          <w:color w:val="000000"/>
          <w:sz w:val="28"/>
          <w:szCs w:val="28"/>
        </w:rPr>
      </w:pPr>
      <w:r>
        <w:rPr>
          <w:color w:val="000000"/>
          <w:sz w:val="28"/>
          <w:szCs w:val="28"/>
        </w:rPr>
        <w:t xml:space="preserve">El Proyecto político como parte del desarrollo local </w:t>
      </w:r>
    </w:p>
    <w:p w:rsidR="00FD1817" w:rsidRDefault="00FD1817">
      <w:pPr>
        <w:pBdr>
          <w:top w:val="nil"/>
          <w:left w:val="nil"/>
          <w:bottom w:val="nil"/>
          <w:right w:val="nil"/>
          <w:between w:val="nil"/>
        </w:pBdr>
        <w:spacing w:after="0" w:line="240" w:lineRule="auto"/>
        <w:jc w:val="both"/>
        <w:rPr>
          <w:color w:val="000000"/>
          <w:sz w:val="28"/>
          <w:szCs w:val="28"/>
        </w:rPr>
      </w:pPr>
    </w:p>
    <w:p w:rsidR="00FD1817" w:rsidRDefault="00FD1817">
      <w:pPr>
        <w:pBdr>
          <w:top w:val="nil"/>
          <w:left w:val="nil"/>
          <w:bottom w:val="nil"/>
          <w:right w:val="nil"/>
          <w:between w:val="nil"/>
        </w:pBdr>
        <w:spacing w:after="0" w:line="240" w:lineRule="auto"/>
        <w:jc w:val="both"/>
        <w:rPr>
          <w:color w:val="000000"/>
          <w:sz w:val="28"/>
          <w:szCs w:val="28"/>
        </w:rPr>
      </w:pPr>
    </w:p>
    <w:p w:rsidR="00FD1817" w:rsidRDefault="00EE7ADA">
      <w:pPr>
        <w:shd w:val="clear" w:color="auto" w:fill="FFFFFF"/>
        <w:spacing w:before="240" w:after="0" w:line="240" w:lineRule="auto"/>
        <w:jc w:val="both"/>
        <w:rPr>
          <w:rFonts w:ascii="Times New Roman" w:eastAsia="Times New Roman" w:hAnsi="Times New Roman" w:cs="Times New Roman"/>
          <w:sz w:val="24"/>
          <w:szCs w:val="24"/>
        </w:rPr>
      </w:pPr>
      <w:r>
        <w:rPr>
          <w:color w:val="000000"/>
          <w:sz w:val="28"/>
          <w:szCs w:val="28"/>
        </w:rPr>
        <w:t xml:space="preserve">Tomando en cuenta que nuestros estudiantes deberán participar de una u otra manera en lo que debe ser el Desarrollo Local de la comunidad o territorio donde </w:t>
      </w:r>
      <w:r>
        <w:rPr>
          <w:sz w:val="28"/>
          <w:szCs w:val="28"/>
        </w:rPr>
        <w:t>prestan</w:t>
      </w:r>
      <w:r>
        <w:rPr>
          <w:color w:val="000000"/>
          <w:sz w:val="28"/>
          <w:szCs w:val="28"/>
        </w:rPr>
        <w:t xml:space="preserve"> sus servicios</w:t>
      </w:r>
      <w:r>
        <w:rPr>
          <w:color w:val="000000"/>
          <w:sz w:val="28"/>
          <w:szCs w:val="28"/>
        </w:rPr>
        <w:t>, recomendamos y orientamos que amplíen y actualicen de</w:t>
      </w:r>
      <w:r>
        <w:rPr>
          <w:color w:val="000000"/>
          <w:sz w:val="28"/>
          <w:szCs w:val="28"/>
        </w:rPr>
        <w:t xml:space="preserve"> manera permanente la i</w:t>
      </w:r>
      <w:r>
        <w:rPr>
          <w:color w:val="000000"/>
          <w:sz w:val="28"/>
          <w:szCs w:val="28"/>
        </w:rPr>
        <w:t>nformación sobre el tema por lo que deben consultar diferentes materiales y autores.   </w:t>
      </w:r>
    </w:p>
    <w:p w:rsidR="00FD1817" w:rsidRDefault="00EE7ADA">
      <w:pPr>
        <w:shd w:val="clear" w:color="auto" w:fill="FFFFFF"/>
        <w:spacing w:after="0" w:line="240" w:lineRule="auto"/>
        <w:jc w:val="both"/>
        <w:rPr>
          <w:rFonts w:ascii="Times New Roman" w:eastAsia="Times New Roman" w:hAnsi="Times New Roman" w:cs="Times New Roman"/>
          <w:sz w:val="24"/>
          <w:szCs w:val="24"/>
        </w:rPr>
      </w:pPr>
      <w:r>
        <w:rPr>
          <w:color w:val="000000"/>
          <w:sz w:val="28"/>
          <w:szCs w:val="28"/>
        </w:rPr>
        <w:t xml:space="preserve">Como parte de los materiales y autores consultados retomamos algunas de las ideas y conceptos del Lic. </w:t>
      </w:r>
      <w:proofErr w:type="gramStart"/>
      <w:r>
        <w:rPr>
          <w:color w:val="000000"/>
          <w:sz w:val="28"/>
          <w:szCs w:val="28"/>
        </w:rPr>
        <w:t>Daniel[</w:t>
      </w:r>
      <w:proofErr w:type="gramEnd"/>
      <w:r>
        <w:rPr>
          <w:color w:val="000000"/>
          <w:sz w:val="28"/>
          <w:szCs w:val="28"/>
        </w:rPr>
        <w:t xml:space="preserve">1] Arroyo    en su trabajo “Los ejes del Desarrollo Local </w:t>
      </w:r>
      <w:r>
        <w:rPr>
          <w:color w:val="000000"/>
          <w:sz w:val="28"/>
          <w:szCs w:val="28"/>
        </w:rPr>
        <w:t>en la Argentina” [2] </w:t>
      </w:r>
    </w:p>
    <w:p w:rsidR="00FD1817" w:rsidRDefault="00EE7ADA">
      <w:pPr>
        <w:spacing w:before="240" w:after="240" w:line="240" w:lineRule="auto"/>
        <w:jc w:val="both"/>
        <w:rPr>
          <w:rFonts w:ascii="Times New Roman" w:eastAsia="Times New Roman" w:hAnsi="Times New Roman" w:cs="Times New Roman"/>
          <w:sz w:val="24"/>
          <w:szCs w:val="24"/>
        </w:rPr>
      </w:pPr>
      <w:r>
        <w:rPr>
          <w:color w:val="000000"/>
          <w:sz w:val="28"/>
          <w:szCs w:val="28"/>
        </w:rPr>
        <w:t>El Desarrollo Local como concepto supone pensarlo “desde abajo”, no como un proceso que va desde lo general a lo particular sino al revés: supone pensar en una región, en una localidad, en un municipio, una micro región</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 </w:t>
      </w:r>
    </w:p>
    <w:p w:rsidR="00FD1817" w:rsidRDefault="00EE7ADA">
      <w:pPr>
        <w:spacing w:before="240" w:after="240" w:line="240" w:lineRule="auto"/>
        <w:jc w:val="both"/>
        <w:rPr>
          <w:sz w:val="28"/>
          <w:szCs w:val="28"/>
        </w:rPr>
      </w:pPr>
      <w:r>
        <w:rPr>
          <w:color w:val="000000"/>
          <w:sz w:val="28"/>
          <w:szCs w:val="28"/>
        </w:rPr>
        <w:t>Promover el desarrollo implica pensar y partir de determinar ¿Qué hay? ¿Qué no hay? Con qué recursos se cuenta y con qué recursos no se cuenta. Esa es la primera idea y la principal dificultad del concepto de desarrollo local.</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 </w:t>
      </w:r>
    </w:p>
    <w:p w:rsidR="00FD1817" w:rsidRDefault="00EE7ADA">
      <w:pPr>
        <w:spacing w:before="240" w:after="240" w:line="240" w:lineRule="auto"/>
        <w:jc w:val="both"/>
        <w:rPr>
          <w:sz w:val="28"/>
          <w:szCs w:val="28"/>
        </w:rPr>
      </w:pPr>
      <w:r>
        <w:rPr>
          <w:color w:val="000000"/>
          <w:sz w:val="28"/>
          <w:szCs w:val="28"/>
        </w:rPr>
        <w:t>La idea de desarrollo local</w:t>
      </w:r>
      <w:r>
        <w:rPr>
          <w:color w:val="000000"/>
          <w:sz w:val="28"/>
          <w:szCs w:val="28"/>
        </w:rPr>
        <w:t>, básicamente, es pensar desde lo que tenemos en un determinado territorio, qué podemos hacer y que no; con qué recursos contamos y con cuáles no.</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w:t>
      </w:r>
    </w:p>
    <w:p w:rsidR="00FD1817" w:rsidRDefault="00EE7ADA">
      <w:pPr>
        <w:spacing w:before="240" w:after="240" w:line="240" w:lineRule="auto"/>
        <w:jc w:val="both"/>
        <w:rPr>
          <w:sz w:val="28"/>
          <w:szCs w:val="28"/>
        </w:rPr>
      </w:pPr>
      <w:proofErr w:type="gramStart"/>
      <w:r>
        <w:rPr>
          <w:color w:val="000000"/>
          <w:sz w:val="28"/>
          <w:szCs w:val="28"/>
        </w:rPr>
        <w:t>Supone,  como</w:t>
      </w:r>
      <w:proofErr w:type="gramEnd"/>
      <w:r>
        <w:rPr>
          <w:color w:val="000000"/>
          <w:sz w:val="28"/>
          <w:szCs w:val="28"/>
        </w:rPr>
        <w:t xml:space="preserve"> algo muy importante, entender el concepto de desarrollo como la idea del crecimiento económic</w:t>
      </w:r>
      <w:r>
        <w:rPr>
          <w:color w:val="000000"/>
          <w:sz w:val="28"/>
          <w:szCs w:val="28"/>
        </w:rPr>
        <w:t>o con impacto social.</w:t>
      </w:r>
    </w:p>
    <w:p w:rsidR="00FD1817" w:rsidRDefault="00EE7ADA">
      <w:pPr>
        <w:shd w:val="clear" w:color="auto" w:fill="FFFFFF"/>
        <w:spacing w:after="0" w:line="240" w:lineRule="auto"/>
        <w:jc w:val="both"/>
        <w:rPr>
          <w:rFonts w:ascii="Times New Roman" w:eastAsia="Times New Roman" w:hAnsi="Times New Roman" w:cs="Times New Roman"/>
          <w:sz w:val="24"/>
          <w:szCs w:val="24"/>
        </w:rPr>
      </w:pPr>
      <w:r>
        <w:rPr>
          <w:rFonts w:ascii="Verdana" w:eastAsia="Verdana" w:hAnsi="Verdana" w:cs="Verdana"/>
          <w:color w:val="000000"/>
          <w:sz w:val="24"/>
          <w:szCs w:val="24"/>
        </w:rPr>
        <w:t> </w:t>
      </w:r>
    </w:p>
    <w:p w:rsidR="00FD1817" w:rsidRDefault="00FD1817">
      <w:pPr>
        <w:spacing w:after="0" w:line="240" w:lineRule="auto"/>
        <w:rPr>
          <w:rFonts w:ascii="Times New Roman" w:eastAsia="Times New Roman" w:hAnsi="Times New Roman" w:cs="Times New Roman"/>
          <w:sz w:val="24"/>
          <w:szCs w:val="24"/>
        </w:rPr>
      </w:pPr>
    </w:p>
    <w:p w:rsidR="00FD1817" w:rsidRDefault="00EE7ADA">
      <w:pPr>
        <w:spacing w:after="0" w:line="240" w:lineRule="auto"/>
        <w:rPr>
          <w:rFonts w:ascii="Times New Roman" w:eastAsia="Times New Roman" w:hAnsi="Times New Roman" w:cs="Times New Roman"/>
          <w:sz w:val="24"/>
          <w:szCs w:val="24"/>
        </w:rPr>
      </w:pPr>
      <w:r>
        <w:lastRenderedPageBreak/>
        <w:pict w14:anchorId="7E75A3FA">
          <v:rect id="_x0000_i1025" style="width:0;height:1.5pt" o:hralign="center" o:hrstd="t" o:hr="t" fillcolor="#a0a0a0" stroked="f"/>
        </w:pict>
      </w:r>
    </w:p>
    <w:p w:rsidR="00FD1817" w:rsidRDefault="00EE7ADA">
      <w:pPr>
        <w:spacing w:before="240" w:after="240" w:line="240" w:lineRule="auto"/>
        <w:jc w:val="both"/>
        <w:rPr>
          <w:rFonts w:ascii="Times New Roman" w:eastAsia="Times New Roman" w:hAnsi="Times New Roman" w:cs="Times New Roman"/>
          <w:sz w:val="24"/>
          <w:szCs w:val="24"/>
        </w:rPr>
      </w:pPr>
      <w:r>
        <w:rPr>
          <w:color w:val="000000"/>
          <w:sz w:val="20"/>
          <w:szCs w:val="20"/>
        </w:rPr>
        <w:t>[1]</w:t>
      </w:r>
      <w:r>
        <w:rPr>
          <w:color w:val="000000"/>
        </w:rPr>
        <w:t xml:space="preserve"> Licenciado en Ciencia Política. Investigador y docente de FLACSO. Profesor de la Universidad de Buenos Aires, San Martín y Belgrano. Consultor del BID y Banco Mundial para programas de Desarrollo Local</w:t>
      </w:r>
    </w:p>
    <w:p w:rsidR="00FD1817" w:rsidRDefault="00EE7ADA">
      <w:pPr>
        <w:spacing w:before="240" w:after="240" w:line="240" w:lineRule="auto"/>
        <w:jc w:val="both"/>
        <w:rPr>
          <w:rFonts w:ascii="Times New Roman" w:eastAsia="Times New Roman" w:hAnsi="Times New Roman" w:cs="Times New Roman"/>
          <w:sz w:val="24"/>
          <w:szCs w:val="24"/>
        </w:rPr>
      </w:pPr>
      <w:r>
        <w:rPr>
          <w:color w:val="000000"/>
          <w:sz w:val="20"/>
          <w:szCs w:val="20"/>
        </w:rPr>
        <w:t>[2]</w:t>
      </w:r>
      <w:hyperlink r:id="rId6">
        <w:r>
          <w:rPr>
            <w:color w:val="000000"/>
          </w:rPr>
          <w:t xml:space="preserve"> </w:t>
        </w:r>
      </w:hyperlink>
      <w:hyperlink r:id="rId7">
        <w:r>
          <w:rPr>
            <w:color w:val="0000FF"/>
            <w:u w:val="single"/>
          </w:rPr>
          <w:t>http://municipios.unq.edu.ar/modules/mislibros/archivos/Arroyo-1.pdf</w:t>
        </w:r>
      </w:hyperlink>
    </w:p>
    <w:p w:rsidR="00FD1817" w:rsidRDefault="00EE7ADA">
      <w:pPr>
        <w:spacing w:before="240" w:after="240" w:line="240" w:lineRule="auto"/>
        <w:jc w:val="both"/>
        <w:rPr>
          <w:color w:val="000000"/>
          <w:sz w:val="28"/>
          <w:szCs w:val="28"/>
        </w:rPr>
      </w:pPr>
      <w:r>
        <w:rPr>
          <w:color w:val="000000"/>
          <w:sz w:val="28"/>
          <w:szCs w:val="28"/>
        </w:rPr>
        <w:t>La actividad económica que mot</w:t>
      </w:r>
      <w:r>
        <w:rPr>
          <w:color w:val="000000"/>
          <w:sz w:val="28"/>
          <w:szCs w:val="28"/>
        </w:rPr>
        <w:t xml:space="preserve">oriza el crecimiento económico del lugar y mejora las condiciones de vida. No cualquier actividad económica fomenta el desarrollo local por esta razón hay que tener muy en cuenta los aspectos que deben tomarse en cuenta en cualquier proyecto de Desarrollo </w:t>
      </w:r>
      <w:r>
        <w:rPr>
          <w:color w:val="000000"/>
          <w:sz w:val="28"/>
          <w:szCs w:val="28"/>
        </w:rPr>
        <w:t>Local. </w:t>
      </w:r>
    </w:p>
    <w:p w:rsidR="00FD1817" w:rsidRDefault="00EE7ADA">
      <w:pPr>
        <w:spacing w:before="240" w:after="240" w:line="240" w:lineRule="auto"/>
        <w:jc w:val="both"/>
        <w:rPr>
          <w:sz w:val="28"/>
          <w:szCs w:val="28"/>
        </w:rPr>
      </w:pPr>
      <w:r>
        <w:rPr>
          <w:sz w:val="28"/>
          <w:szCs w:val="28"/>
        </w:rPr>
        <w:t>Como se ilustra en la imagen que a continuación compartimos, el desarrollo local implica organizar el futuro de un territorio que debe ser planificado y en el que se requiere negociar y dialogar con los agentes de la comunidad. La finalidad de todo</w:t>
      </w:r>
      <w:r>
        <w:rPr>
          <w:sz w:val="28"/>
          <w:szCs w:val="28"/>
        </w:rPr>
        <w:t xml:space="preserve"> es aprovechar los recursos del territorio sea un municipio o cualquier localidad con el objetivo de lograr un desarrollo humano.  </w:t>
      </w:r>
    </w:p>
    <w:p w:rsidR="00FD1817" w:rsidRDefault="00EE7ADA">
      <w:pPr>
        <w:spacing w:before="240" w:after="240" w:line="240" w:lineRule="auto"/>
        <w:jc w:val="both"/>
        <w:rPr>
          <w:sz w:val="28"/>
          <w:szCs w:val="28"/>
        </w:rPr>
      </w:pPr>
      <w:r>
        <w:rPr>
          <w:noProof/>
          <w:sz w:val="28"/>
          <w:szCs w:val="28"/>
        </w:rPr>
        <w:drawing>
          <wp:inline distT="114300" distB="114300" distL="114300" distR="114300">
            <wp:extent cx="4496753" cy="3370582"/>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496753" cy="3370582"/>
                    </a:xfrm>
                    <a:prstGeom prst="rect">
                      <a:avLst/>
                    </a:prstGeom>
                    <a:ln/>
                  </pic:spPr>
                </pic:pic>
              </a:graphicData>
            </a:graphic>
          </wp:inline>
        </w:drawing>
      </w:r>
    </w:p>
    <w:p w:rsidR="00FD1817" w:rsidRDefault="00FD1817">
      <w:pPr>
        <w:spacing w:before="240" w:after="240" w:line="240" w:lineRule="auto"/>
        <w:jc w:val="both"/>
        <w:rPr>
          <w:sz w:val="28"/>
          <w:szCs w:val="28"/>
        </w:rPr>
      </w:pPr>
    </w:p>
    <w:p w:rsidR="00FD1817" w:rsidRDefault="00FD1817">
      <w:pPr>
        <w:spacing w:before="240" w:after="240" w:line="240" w:lineRule="auto"/>
        <w:jc w:val="both"/>
        <w:rPr>
          <w:sz w:val="28"/>
          <w:szCs w:val="28"/>
        </w:rPr>
      </w:pPr>
    </w:p>
    <w:p w:rsidR="00FD1817" w:rsidRDefault="00EE7ADA">
      <w:pPr>
        <w:widowControl w:val="0"/>
        <w:spacing w:after="0" w:line="240" w:lineRule="auto"/>
        <w:ind w:left="540"/>
        <w:jc w:val="center"/>
        <w:rPr>
          <w:sz w:val="28"/>
          <w:szCs w:val="28"/>
        </w:rPr>
      </w:pPr>
      <w:r>
        <w:rPr>
          <w:sz w:val="28"/>
          <w:szCs w:val="28"/>
        </w:rPr>
        <w:t xml:space="preserve">En resumen un proceso de desarrollo </w:t>
      </w:r>
      <w:proofErr w:type="gramStart"/>
      <w:r>
        <w:rPr>
          <w:sz w:val="28"/>
          <w:szCs w:val="28"/>
        </w:rPr>
        <w:t>local  exige</w:t>
      </w:r>
      <w:proofErr w:type="gramEnd"/>
      <w:r>
        <w:rPr>
          <w:sz w:val="28"/>
          <w:szCs w:val="28"/>
        </w:rPr>
        <w:t>:</w:t>
      </w:r>
    </w:p>
    <w:p w:rsidR="00FD1817" w:rsidRDefault="00FD1817">
      <w:pPr>
        <w:widowControl w:val="0"/>
        <w:spacing w:before="80" w:after="0" w:line="240" w:lineRule="auto"/>
        <w:ind w:left="540"/>
        <w:jc w:val="center"/>
        <w:rPr>
          <w:b/>
          <w:sz w:val="28"/>
          <w:szCs w:val="28"/>
        </w:rPr>
      </w:pPr>
    </w:p>
    <w:p w:rsidR="00FD1817" w:rsidRDefault="00EE7ADA">
      <w:pPr>
        <w:widowControl w:val="0"/>
        <w:numPr>
          <w:ilvl w:val="0"/>
          <w:numId w:val="2"/>
        </w:numPr>
        <w:spacing w:before="80" w:after="0" w:line="240" w:lineRule="auto"/>
        <w:ind w:hanging="340"/>
        <w:rPr>
          <w:sz w:val="28"/>
          <w:szCs w:val="28"/>
        </w:rPr>
      </w:pPr>
      <w:r>
        <w:rPr>
          <w:sz w:val="28"/>
          <w:szCs w:val="28"/>
        </w:rPr>
        <w:t xml:space="preserve">Definir qué TIPO </w:t>
      </w:r>
      <w:proofErr w:type="gramStart"/>
      <w:r>
        <w:rPr>
          <w:sz w:val="28"/>
          <w:szCs w:val="28"/>
        </w:rPr>
        <w:t>DE  DESARROLLO</w:t>
      </w:r>
      <w:proofErr w:type="gramEnd"/>
      <w:r>
        <w:rPr>
          <w:sz w:val="28"/>
          <w:szCs w:val="28"/>
        </w:rPr>
        <w:t xml:space="preserve"> QUEREMOS PARA NUESTRA </w:t>
      </w:r>
      <w:r>
        <w:rPr>
          <w:sz w:val="28"/>
          <w:szCs w:val="28"/>
        </w:rPr>
        <w:lastRenderedPageBreak/>
        <w:t>LOCALIDAD  (¿CRECIMIENTO ECONÓMICO O UN DESARROLLO ECONÓMICO SUSTENTABLE?</w:t>
      </w:r>
      <w:r>
        <w:rPr>
          <w:b/>
          <w:sz w:val="28"/>
          <w:szCs w:val="28"/>
        </w:rPr>
        <w:t>).</w:t>
      </w:r>
    </w:p>
    <w:p w:rsidR="00FD1817" w:rsidRDefault="00EE7ADA">
      <w:pPr>
        <w:widowControl w:val="0"/>
        <w:numPr>
          <w:ilvl w:val="0"/>
          <w:numId w:val="2"/>
        </w:numPr>
        <w:spacing w:before="80" w:after="0" w:line="240" w:lineRule="auto"/>
        <w:ind w:hanging="340"/>
        <w:rPr>
          <w:sz w:val="28"/>
          <w:szCs w:val="28"/>
        </w:rPr>
      </w:pPr>
      <w:r>
        <w:rPr>
          <w:sz w:val="28"/>
          <w:szCs w:val="28"/>
        </w:rPr>
        <w:t xml:space="preserve">Darle participación a </w:t>
      </w:r>
      <w:proofErr w:type="gramStart"/>
      <w:r>
        <w:rPr>
          <w:sz w:val="28"/>
          <w:szCs w:val="28"/>
        </w:rPr>
        <w:t>los  actores</w:t>
      </w:r>
      <w:proofErr w:type="gramEnd"/>
      <w:r>
        <w:rPr>
          <w:sz w:val="28"/>
          <w:szCs w:val="28"/>
        </w:rPr>
        <w:t xml:space="preserve"> o agentes de la localidad  tanto públicos como privados,  (Este proceso no lo puede acomete</w:t>
      </w:r>
      <w:r>
        <w:rPr>
          <w:sz w:val="28"/>
          <w:szCs w:val="28"/>
        </w:rPr>
        <w:t>r solo el MUNICIPIO ni la COMUNA.</w:t>
      </w:r>
    </w:p>
    <w:p w:rsidR="00FD1817" w:rsidRDefault="00EE7ADA">
      <w:pPr>
        <w:widowControl w:val="0"/>
        <w:numPr>
          <w:ilvl w:val="0"/>
          <w:numId w:val="2"/>
        </w:numPr>
        <w:spacing w:before="80" w:after="0" w:line="240" w:lineRule="auto"/>
        <w:ind w:hanging="340"/>
        <w:rPr>
          <w:sz w:val="28"/>
          <w:szCs w:val="28"/>
        </w:rPr>
      </w:pPr>
      <w:r>
        <w:rPr>
          <w:sz w:val="28"/>
          <w:szCs w:val="28"/>
        </w:rPr>
        <w:t xml:space="preserve">Negociar y dialogar con todos los agentes para lograr un acuerdo en cuanto a lo que al futuro que se quiere para la localidad. </w:t>
      </w:r>
    </w:p>
    <w:p w:rsidR="00FD1817" w:rsidRDefault="00EE7ADA">
      <w:pPr>
        <w:widowControl w:val="0"/>
        <w:numPr>
          <w:ilvl w:val="0"/>
          <w:numId w:val="2"/>
        </w:numPr>
        <w:spacing w:before="80" w:after="0" w:line="240" w:lineRule="auto"/>
        <w:ind w:hanging="340"/>
        <w:rPr>
          <w:sz w:val="28"/>
          <w:szCs w:val="28"/>
        </w:rPr>
      </w:pPr>
      <w:r>
        <w:rPr>
          <w:sz w:val="28"/>
          <w:szCs w:val="28"/>
        </w:rPr>
        <w:t>Conocer con que se cuenta para lo que se quiere (recursos)</w:t>
      </w:r>
    </w:p>
    <w:p w:rsidR="00FD1817" w:rsidRDefault="00FD1817">
      <w:pPr>
        <w:widowControl w:val="0"/>
        <w:spacing w:before="80" w:after="0" w:line="240" w:lineRule="auto"/>
        <w:rPr>
          <w:sz w:val="28"/>
          <w:szCs w:val="28"/>
        </w:rPr>
      </w:pPr>
    </w:p>
    <w:p w:rsidR="00FD1817" w:rsidRDefault="00EE7ADA">
      <w:pPr>
        <w:widowControl w:val="0"/>
        <w:spacing w:before="80" w:after="0" w:line="240" w:lineRule="auto"/>
        <w:jc w:val="center"/>
        <w:rPr>
          <w:sz w:val="28"/>
          <w:szCs w:val="28"/>
        </w:rPr>
      </w:pPr>
      <w:r>
        <w:rPr>
          <w:noProof/>
          <w:sz w:val="28"/>
          <w:szCs w:val="28"/>
        </w:rPr>
        <w:drawing>
          <wp:inline distT="114300" distB="114300" distL="114300" distR="114300">
            <wp:extent cx="4287203" cy="3213512"/>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287203" cy="3213512"/>
                    </a:xfrm>
                    <a:prstGeom prst="rect">
                      <a:avLst/>
                    </a:prstGeom>
                    <a:ln/>
                  </pic:spPr>
                </pic:pic>
              </a:graphicData>
            </a:graphic>
          </wp:inline>
        </w:drawing>
      </w:r>
    </w:p>
    <w:p w:rsidR="00FD1817" w:rsidRDefault="00FD1817">
      <w:pPr>
        <w:widowControl w:val="0"/>
        <w:spacing w:before="80" w:after="0" w:line="240" w:lineRule="auto"/>
        <w:jc w:val="center"/>
        <w:rPr>
          <w:sz w:val="28"/>
          <w:szCs w:val="28"/>
        </w:rPr>
      </w:pPr>
    </w:p>
    <w:p w:rsidR="00FD1817" w:rsidRDefault="00EE7ADA">
      <w:pPr>
        <w:widowControl w:val="0"/>
        <w:spacing w:before="80" w:after="0" w:line="240" w:lineRule="auto"/>
        <w:jc w:val="both"/>
        <w:rPr>
          <w:sz w:val="28"/>
          <w:szCs w:val="28"/>
        </w:rPr>
      </w:pPr>
      <w:r>
        <w:rPr>
          <w:sz w:val="28"/>
          <w:szCs w:val="28"/>
        </w:rPr>
        <w:t>Aspecto importante a considerar</w:t>
      </w:r>
      <w:r>
        <w:rPr>
          <w:sz w:val="28"/>
          <w:szCs w:val="28"/>
        </w:rPr>
        <w:t xml:space="preserve"> para el desarrollo local es que se tiene que procurar desarrollo económico con impacto social. </w:t>
      </w:r>
    </w:p>
    <w:p w:rsidR="00FD1817" w:rsidRDefault="00FD1817">
      <w:pPr>
        <w:widowControl w:val="0"/>
        <w:spacing w:before="80" w:after="0" w:line="240" w:lineRule="auto"/>
        <w:jc w:val="center"/>
        <w:rPr>
          <w:sz w:val="28"/>
          <w:szCs w:val="28"/>
        </w:rPr>
      </w:pPr>
    </w:p>
    <w:p w:rsidR="00FD1817" w:rsidRDefault="00EE7ADA">
      <w:pPr>
        <w:widowControl w:val="0"/>
        <w:spacing w:before="80" w:after="0" w:line="240" w:lineRule="auto"/>
        <w:jc w:val="center"/>
        <w:rPr>
          <w:sz w:val="28"/>
          <w:szCs w:val="28"/>
        </w:rPr>
      </w:pPr>
      <w:r>
        <w:rPr>
          <w:noProof/>
          <w:sz w:val="28"/>
          <w:szCs w:val="28"/>
        </w:rPr>
        <w:lastRenderedPageBreak/>
        <w:drawing>
          <wp:inline distT="114300" distB="114300" distL="114300" distR="114300">
            <wp:extent cx="3575213" cy="29146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575213" cy="2914650"/>
                    </a:xfrm>
                    <a:prstGeom prst="rect">
                      <a:avLst/>
                    </a:prstGeom>
                    <a:ln/>
                  </pic:spPr>
                </pic:pic>
              </a:graphicData>
            </a:graphic>
          </wp:inline>
        </w:drawing>
      </w:r>
    </w:p>
    <w:p w:rsidR="00FD1817" w:rsidRDefault="00FD1817">
      <w:pPr>
        <w:widowControl w:val="0"/>
        <w:spacing w:before="80" w:after="0" w:line="240" w:lineRule="auto"/>
        <w:ind w:left="540" w:hanging="340"/>
        <w:rPr>
          <w:rFonts w:ascii="Times New Roman" w:eastAsia="Times New Roman" w:hAnsi="Times New Roman" w:cs="Times New Roman"/>
          <w:sz w:val="40"/>
          <w:szCs w:val="40"/>
        </w:rPr>
      </w:pPr>
    </w:p>
    <w:p w:rsidR="00FD1817" w:rsidRDefault="00FD1817">
      <w:pPr>
        <w:spacing w:before="240" w:after="240" w:line="240" w:lineRule="auto"/>
        <w:jc w:val="both"/>
        <w:rPr>
          <w:sz w:val="28"/>
          <w:szCs w:val="28"/>
        </w:rPr>
      </w:pPr>
    </w:p>
    <w:p w:rsidR="00FD1817" w:rsidRDefault="00EE7ADA">
      <w:pPr>
        <w:spacing w:before="240" w:after="240" w:line="240" w:lineRule="auto"/>
        <w:jc w:val="both"/>
        <w:rPr>
          <w:sz w:val="28"/>
          <w:szCs w:val="28"/>
        </w:rPr>
      </w:pPr>
      <w:r>
        <w:rPr>
          <w:color w:val="000000"/>
          <w:sz w:val="28"/>
          <w:szCs w:val="28"/>
        </w:rPr>
        <w:t>El marco conceptual del desarrollo local comprende seis puntos: perfil, escala, circuito económico, modelo de gestión, las políticas sociales y el proceso</w:t>
      </w:r>
      <w:r>
        <w:rPr>
          <w:color w:val="000000"/>
          <w:sz w:val="28"/>
          <w:szCs w:val="28"/>
        </w:rPr>
        <w:t>.</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 </w:t>
      </w:r>
    </w:p>
    <w:p w:rsidR="00FD1817" w:rsidRDefault="00EE7ADA">
      <w:pPr>
        <w:spacing w:before="240" w:after="240" w:line="240" w:lineRule="auto"/>
        <w:jc w:val="both"/>
        <w:rPr>
          <w:sz w:val="28"/>
          <w:szCs w:val="28"/>
        </w:rPr>
      </w:pPr>
      <w:r>
        <w:rPr>
          <w:color w:val="000000"/>
          <w:sz w:val="28"/>
          <w:szCs w:val="28"/>
        </w:rPr>
        <w:t xml:space="preserve">PRIMER ELEMENTO: </w:t>
      </w:r>
      <w:r>
        <w:rPr>
          <w:b/>
          <w:color w:val="000000"/>
          <w:sz w:val="28"/>
          <w:szCs w:val="28"/>
          <w:u w:val="single"/>
        </w:rPr>
        <w:t>el perfil de desarrollo.</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u w:val="single"/>
        </w:rPr>
        <w:t> </w:t>
      </w:r>
    </w:p>
    <w:p w:rsidR="00FD1817" w:rsidRDefault="00EE7ADA">
      <w:pPr>
        <w:spacing w:before="240" w:after="240" w:line="240" w:lineRule="auto"/>
        <w:jc w:val="both"/>
        <w:rPr>
          <w:rFonts w:ascii="Times New Roman" w:eastAsia="Times New Roman" w:hAnsi="Times New Roman" w:cs="Times New Roman"/>
          <w:sz w:val="24"/>
          <w:szCs w:val="24"/>
        </w:rPr>
      </w:pPr>
      <w:r>
        <w:rPr>
          <w:color w:val="000000"/>
          <w:sz w:val="28"/>
          <w:szCs w:val="28"/>
        </w:rPr>
        <w:t>Una comunidad o un territorio, sólo puede promover el desarrollo local en la medida en que tenga un perfil</w:t>
      </w:r>
      <w:r>
        <w:rPr>
          <w:rFonts w:ascii="Times New Roman" w:eastAsia="Times New Roman" w:hAnsi="Times New Roman" w:cs="Times New Roman"/>
          <w:color w:val="000000"/>
        </w:rPr>
        <w:t>. </w:t>
      </w:r>
    </w:p>
    <w:p w:rsidR="00FD1817" w:rsidRDefault="00EE7AD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 </w:t>
      </w:r>
    </w:p>
    <w:p w:rsidR="00FD1817" w:rsidRDefault="00EE7ADA">
      <w:pPr>
        <w:shd w:val="clear" w:color="auto" w:fill="FFFFFF"/>
        <w:spacing w:after="0" w:line="240" w:lineRule="auto"/>
        <w:jc w:val="both"/>
        <w:rPr>
          <w:sz w:val="28"/>
          <w:szCs w:val="28"/>
        </w:rPr>
      </w:pPr>
      <w:r>
        <w:rPr>
          <w:b/>
          <w:color w:val="000000"/>
          <w:sz w:val="28"/>
          <w:szCs w:val="28"/>
        </w:rPr>
        <w:t>¿Qué significa tener un perfil?</w:t>
      </w:r>
    </w:p>
    <w:p w:rsidR="00FD1817" w:rsidRDefault="00EE7ADA">
      <w:pPr>
        <w:shd w:val="clear" w:color="auto" w:fill="FFFFFF"/>
        <w:spacing w:after="0" w:line="240" w:lineRule="auto"/>
        <w:jc w:val="both"/>
        <w:rPr>
          <w:sz w:val="28"/>
          <w:szCs w:val="28"/>
        </w:rPr>
      </w:pPr>
      <w:r>
        <w:rPr>
          <w:b/>
          <w:color w:val="000000"/>
          <w:sz w:val="28"/>
          <w:szCs w:val="28"/>
        </w:rPr>
        <w:t> </w:t>
      </w:r>
    </w:p>
    <w:p w:rsidR="00FD1817" w:rsidRDefault="00EE7ADA">
      <w:pPr>
        <w:spacing w:before="240" w:after="240" w:line="240" w:lineRule="auto"/>
        <w:jc w:val="both"/>
        <w:rPr>
          <w:sz w:val="28"/>
          <w:szCs w:val="28"/>
        </w:rPr>
      </w:pPr>
      <w:r>
        <w:rPr>
          <w:color w:val="000000"/>
          <w:sz w:val="28"/>
          <w:szCs w:val="28"/>
        </w:rPr>
        <w:t>Actividad que motoriza o genera el crecimiento económico del lugar con distribución del ingreso o con mejoras de las condiciones sociales. Sólo hay desarrollo local cuando una localidad tiene un perfil de hacia dónde va.</w:t>
      </w:r>
    </w:p>
    <w:p w:rsidR="00FD1817" w:rsidRDefault="00EE7ADA">
      <w:pPr>
        <w:spacing w:before="240" w:after="240" w:line="240" w:lineRule="auto"/>
        <w:jc w:val="both"/>
        <w:rPr>
          <w:sz w:val="28"/>
          <w:szCs w:val="28"/>
        </w:rPr>
      </w:pPr>
      <w:r>
        <w:rPr>
          <w:color w:val="000000"/>
          <w:sz w:val="28"/>
          <w:szCs w:val="28"/>
        </w:rPr>
        <w:t xml:space="preserve">Lo primero es identificar cuál es el perfil de desarrollo y en qué condiciones está. Hay que tratar </w:t>
      </w:r>
      <w:proofErr w:type="gramStart"/>
      <w:r>
        <w:rPr>
          <w:color w:val="000000"/>
          <w:sz w:val="28"/>
          <w:szCs w:val="28"/>
        </w:rPr>
        <w:t>de  evaluar</w:t>
      </w:r>
      <w:proofErr w:type="gramEnd"/>
      <w:r>
        <w:rPr>
          <w:color w:val="000000"/>
          <w:sz w:val="28"/>
          <w:szCs w:val="28"/>
        </w:rPr>
        <w:t xml:space="preserve"> qué perfil económico productivo tiene la localidad.</w:t>
      </w:r>
    </w:p>
    <w:p w:rsidR="00FD1817" w:rsidRDefault="00EE7ADA">
      <w:pPr>
        <w:spacing w:before="240" w:after="240" w:line="240" w:lineRule="auto"/>
        <w:jc w:val="both"/>
        <w:rPr>
          <w:rFonts w:ascii="Times New Roman" w:eastAsia="Times New Roman" w:hAnsi="Times New Roman" w:cs="Times New Roman"/>
          <w:sz w:val="24"/>
          <w:szCs w:val="24"/>
        </w:rPr>
      </w:pPr>
      <w:r>
        <w:rPr>
          <w:color w:val="000000"/>
          <w:sz w:val="28"/>
          <w:szCs w:val="28"/>
        </w:rPr>
        <w:lastRenderedPageBreak/>
        <w:t xml:space="preserve">De acuerdo al perfil de desarrollo, actualmente en </w:t>
      </w:r>
      <w:proofErr w:type="gramStart"/>
      <w:r>
        <w:rPr>
          <w:color w:val="000000"/>
          <w:sz w:val="28"/>
          <w:szCs w:val="28"/>
        </w:rPr>
        <w:t>Argentina,  los</w:t>
      </w:r>
      <w:proofErr w:type="gramEnd"/>
      <w:r>
        <w:rPr>
          <w:color w:val="000000"/>
          <w:sz w:val="28"/>
          <w:szCs w:val="28"/>
        </w:rPr>
        <w:t xml:space="preserve"> municipios y las localida</w:t>
      </w:r>
      <w:r>
        <w:rPr>
          <w:color w:val="000000"/>
          <w:sz w:val="28"/>
          <w:szCs w:val="28"/>
        </w:rPr>
        <w:t>des están divididas en tres tipos</w:t>
      </w:r>
      <w:r>
        <w:rPr>
          <w:rFonts w:ascii="Times New Roman" w:eastAsia="Times New Roman" w:hAnsi="Times New Roman" w:cs="Times New Roman"/>
          <w:color w:val="000000"/>
        </w:rPr>
        <w:t>: </w:t>
      </w:r>
    </w:p>
    <w:p w:rsidR="00FD1817" w:rsidRDefault="00EE7ADA">
      <w:pPr>
        <w:spacing w:before="240" w:after="240" w:line="240" w:lineRule="auto"/>
        <w:ind w:hanging="360"/>
        <w:jc w:val="both"/>
        <w:rPr>
          <w:sz w:val="28"/>
          <w:szCs w:val="28"/>
        </w:rPr>
      </w:pPr>
      <w:r>
        <w:rPr>
          <w:color w:val="000000"/>
          <w:sz w:val="28"/>
          <w:szCs w:val="28"/>
        </w:rPr>
        <w:t xml:space="preserve">A.    Las localidades o municipios que tienen un </w:t>
      </w:r>
      <w:r>
        <w:rPr>
          <w:b/>
          <w:color w:val="000000"/>
          <w:sz w:val="28"/>
          <w:szCs w:val="28"/>
        </w:rPr>
        <w:t xml:space="preserve">perfil definido </w:t>
      </w:r>
      <w:r>
        <w:rPr>
          <w:color w:val="000000"/>
          <w:sz w:val="28"/>
          <w:szCs w:val="28"/>
        </w:rPr>
        <w:t>y que no ha variado, es decir, no se ha modificado</w:t>
      </w:r>
    </w:p>
    <w:p w:rsidR="00FD1817" w:rsidRDefault="00EE7ADA">
      <w:pPr>
        <w:spacing w:before="240" w:after="240" w:line="240" w:lineRule="auto"/>
        <w:ind w:hanging="360"/>
        <w:jc w:val="both"/>
        <w:rPr>
          <w:sz w:val="28"/>
          <w:szCs w:val="28"/>
        </w:rPr>
      </w:pPr>
      <w:r>
        <w:rPr>
          <w:color w:val="000000"/>
          <w:sz w:val="28"/>
          <w:szCs w:val="28"/>
        </w:rPr>
        <w:t xml:space="preserve">B.   El segundo tipo de territorio o localidad, está compuesto por los que tienen un </w:t>
      </w:r>
      <w:r>
        <w:rPr>
          <w:b/>
          <w:color w:val="000000"/>
          <w:sz w:val="28"/>
          <w:szCs w:val="28"/>
        </w:rPr>
        <w:t xml:space="preserve">perfil en crisis. </w:t>
      </w:r>
      <w:r>
        <w:rPr>
          <w:color w:val="000000"/>
          <w:sz w:val="28"/>
          <w:szCs w:val="28"/>
        </w:rPr>
        <w:t> </w:t>
      </w:r>
    </w:p>
    <w:p w:rsidR="00FD1817" w:rsidRDefault="00EE7ADA">
      <w:pPr>
        <w:spacing w:before="240" w:after="240" w:line="240" w:lineRule="auto"/>
        <w:jc w:val="both"/>
        <w:rPr>
          <w:rFonts w:ascii="Times New Roman" w:eastAsia="Times New Roman" w:hAnsi="Times New Roman" w:cs="Times New Roman"/>
          <w:sz w:val="24"/>
          <w:szCs w:val="24"/>
        </w:rPr>
      </w:pPr>
      <w:r>
        <w:rPr>
          <w:color w:val="000000"/>
          <w:sz w:val="28"/>
          <w:szCs w:val="28"/>
        </w:rPr>
        <w:t>En tal caso pueden clasificarse de la manera siguiente:</w:t>
      </w:r>
      <w:r>
        <w:rPr>
          <w:rFonts w:ascii="Times New Roman" w:eastAsia="Times New Roman" w:hAnsi="Times New Roman" w:cs="Times New Roman"/>
          <w:color w:val="000000"/>
        </w:rPr>
        <w:t> </w:t>
      </w:r>
    </w:p>
    <w:p w:rsidR="00FD1817" w:rsidRDefault="00EE7ADA">
      <w:pPr>
        <w:numPr>
          <w:ilvl w:val="0"/>
          <w:numId w:val="1"/>
        </w:numPr>
        <w:pBdr>
          <w:top w:val="nil"/>
          <w:left w:val="nil"/>
          <w:bottom w:val="nil"/>
          <w:right w:val="nil"/>
          <w:between w:val="nil"/>
        </w:pBdr>
        <w:spacing w:before="240" w:after="0" w:line="240" w:lineRule="auto"/>
        <w:jc w:val="both"/>
        <w:rPr>
          <w:color w:val="000000"/>
          <w:sz w:val="28"/>
          <w:szCs w:val="28"/>
        </w:rPr>
      </w:pPr>
      <w:r>
        <w:rPr>
          <w:color w:val="000000"/>
          <w:sz w:val="28"/>
          <w:szCs w:val="28"/>
        </w:rPr>
        <w:t xml:space="preserve">Las localidades que tienen un </w:t>
      </w:r>
      <w:r>
        <w:rPr>
          <w:b/>
          <w:color w:val="000000"/>
          <w:sz w:val="28"/>
          <w:szCs w:val="28"/>
        </w:rPr>
        <w:t>perfil en crisis abrupta</w:t>
      </w:r>
      <w:r>
        <w:rPr>
          <w:color w:val="000000"/>
          <w:sz w:val="28"/>
          <w:szCs w:val="28"/>
        </w:rPr>
        <w:t>, en las que existe un día en que se quebró el esquema productivo </w:t>
      </w:r>
    </w:p>
    <w:p w:rsidR="00FD1817" w:rsidRDefault="00EE7ADA">
      <w:pPr>
        <w:numPr>
          <w:ilvl w:val="0"/>
          <w:numId w:val="1"/>
        </w:numPr>
        <w:pBdr>
          <w:top w:val="nil"/>
          <w:left w:val="nil"/>
          <w:bottom w:val="nil"/>
          <w:right w:val="nil"/>
          <w:between w:val="nil"/>
        </w:pBdr>
        <w:shd w:val="clear" w:color="auto" w:fill="FFFFFF"/>
        <w:spacing w:after="0" w:line="240" w:lineRule="auto"/>
        <w:jc w:val="both"/>
        <w:rPr>
          <w:color w:val="000000"/>
          <w:sz w:val="28"/>
          <w:szCs w:val="28"/>
        </w:rPr>
      </w:pPr>
      <w:r>
        <w:rPr>
          <w:color w:val="000000"/>
          <w:sz w:val="28"/>
          <w:szCs w:val="28"/>
        </w:rPr>
        <w:t xml:space="preserve">Las localidades que tienen </w:t>
      </w:r>
      <w:r>
        <w:rPr>
          <w:b/>
          <w:color w:val="000000"/>
          <w:sz w:val="28"/>
          <w:szCs w:val="28"/>
        </w:rPr>
        <w:t>un perfil en crisis paulatina</w:t>
      </w:r>
    </w:p>
    <w:p w:rsidR="00FD1817" w:rsidRDefault="00FD1817">
      <w:pPr>
        <w:shd w:val="clear" w:color="auto" w:fill="FFFFFF"/>
        <w:spacing w:after="0" w:line="240" w:lineRule="auto"/>
        <w:ind w:firstLine="60"/>
        <w:jc w:val="both"/>
        <w:rPr>
          <w:rFonts w:ascii="Times New Roman" w:eastAsia="Times New Roman" w:hAnsi="Times New Roman" w:cs="Times New Roman"/>
          <w:sz w:val="24"/>
          <w:szCs w:val="24"/>
        </w:rPr>
      </w:pPr>
    </w:p>
    <w:p w:rsidR="00FD1817" w:rsidRDefault="00EE7ADA">
      <w:pPr>
        <w:spacing w:before="240" w:after="240" w:line="240" w:lineRule="auto"/>
        <w:ind w:hanging="360"/>
        <w:jc w:val="both"/>
        <w:rPr>
          <w:rFonts w:ascii="Times New Roman" w:eastAsia="Times New Roman" w:hAnsi="Times New Roman" w:cs="Times New Roman"/>
          <w:color w:val="000000"/>
          <w:sz w:val="24"/>
          <w:szCs w:val="24"/>
        </w:rPr>
      </w:pPr>
      <w:r>
        <w:rPr>
          <w:color w:val="000000"/>
          <w:sz w:val="28"/>
          <w:szCs w:val="28"/>
        </w:rPr>
        <w:t xml:space="preserve">C.   El tercer tipo lo comprenden las localidades cuyo </w:t>
      </w:r>
      <w:r>
        <w:rPr>
          <w:b/>
          <w:color w:val="000000"/>
          <w:sz w:val="28"/>
          <w:szCs w:val="28"/>
          <w:u w:val="single"/>
        </w:rPr>
        <w:t>perfil no está definido.</w:t>
      </w:r>
      <w:r>
        <w:rPr>
          <w:color w:val="000000"/>
          <w:sz w:val="28"/>
          <w:szCs w:val="28"/>
        </w:rPr>
        <w:t xml:space="preserve"> No lo tiene definido para el desarrollo local</w:t>
      </w:r>
      <w:r>
        <w:rPr>
          <w:rFonts w:ascii="Times New Roman" w:eastAsia="Times New Roman" w:hAnsi="Times New Roman" w:cs="Times New Roman"/>
          <w:color w:val="000000"/>
          <w:sz w:val="24"/>
          <w:szCs w:val="24"/>
        </w:rPr>
        <w:t>. </w:t>
      </w:r>
    </w:p>
    <w:p w:rsidR="00FD1817" w:rsidRDefault="00EE7ADA">
      <w:pPr>
        <w:spacing w:before="240" w:after="24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399730" cy="40513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399730" cy="4051300"/>
                    </a:xfrm>
                    <a:prstGeom prst="rect">
                      <a:avLst/>
                    </a:prstGeom>
                    <a:ln/>
                  </pic:spPr>
                </pic:pic>
              </a:graphicData>
            </a:graphic>
          </wp:inline>
        </w:drawing>
      </w:r>
    </w:p>
    <w:p w:rsidR="00FD1817" w:rsidRDefault="00FD1817">
      <w:pPr>
        <w:spacing w:before="240" w:after="240" w:line="240" w:lineRule="auto"/>
        <w:ind w:hanging="360"/>
        <w:jc w:val="both"/>
        <w:rPr>
          <w:rFonts w:ascii="Times New Roman" w:eastAsia="Times New Roman" w:hAnsi="Times New Roman" w:cs="Times New Roman"/>
          <w:sz w:val="24"/>
          <w:szCs w:val="24"/>
        </w:rPr>
      </w:pPr>
    </w:p>
    <w:p w:rsidR="00FD1817" w:rsidRDefault="00EE7ADA">
      <w:pPr>
        <w:spacing w:before="240" w:after="240" w:line="240" w:lineRule="auto"/>
        <w:jc w:val="both"/>
        <w:rPr>
          <w:rFonts w:ascii="Times New Roman" w:eastAsia="Times New Roman" w:hAnsi="Times New Roman" w:cs="Times New Roman"/>
          <w:sz w:val="24"/>
          <w:szCs w:val="24"/>
        </w:rPr>
      </w:pPr>
      <w:r>
        <w:rPr>
          <w:color w:val="000000"/>
          <w:sz w:val="28"/>
          <w:szCs w:val="28"/>
        </w:rPr>
        <w:t xml:space="preserve">En lo esencial, la </w:t>
      </w:r>
      <w:proofErr w:type="gramStart"/>
      <w:r>
        <w:rPr>
          <w:color w:val="000000"/>
          <w:sz w:val="28"/>
          <w:szCs w:val="28"/>
        </w:rPr>
        <w:t>mayoría  de</w:t>
      </w:r>
      <w:proofErr w:type="gramEnd"/>
      <w:r>
        <w:rPr>
          <w:color w:val="000000"/>
          <w:sz w:val="28"/>
          <w:szCs w:val="28"/>
        </w:rPr>
        <w:t xml:space="preserve"> los territorios en Argentina, se encuentran o bien en la situación de crisis (abrupta o paulatina) o con un perfil que no parece muy definido para el desarrollo local.</w:t>
      </w:r>
      <w:r>
        <w:rPr>
          <w:rFonts w:ascii="Times New Roman" w:eastAsia="Times New Roman" w:hAnsi="Times New Roman" w:cs="Times New Roman"/>
          <w:color w:val="000000"/>
        </w:rPr>
        <w:t> </w:t>
      </w:r>
    </w:p>
    <w:p w:rsidR="00FD1817" w:rsidRDefault="00EE7ADA">
      <w:pPr>
        <w:spacing w:after="0" w:line="240" w:lineRule="auto"/>
        <w:ind w:left="-2" w:hanging="2"/>
        <w:jc w:val="both"/>
        <w:rPr>
          <w:color w:val="000000"/>
          <w:sz w:val="28"/>
          <w:szCs w:val="28"/>
        </w:rPr>
      </w:pPr>
      <w:r>
        <w:rPr>
          <w:color w:val="000000"/>
          <w:sz w:val="28"/>
          <w:szCs w:val="28"/>
        </w:rPr>
        <w:lastRenderedPageBreak/>
        <w:t>De ahí que el primer punto para definir el desarrollo lo</w:t>
      </w:r>
      <w:r>
        <w:rPr>
          <w:color w:val="000000"/>
          <w:sz w:val="28"/>
          <w:szCs w:val="28"/>
        </w:rPr>
        <w:t>cal es visualizar hacia dónde va un territorio. Nadie puede pensar en promover una actividad económica o productiva si no tiene claro hacia dónde se motoriza el crecimiento o el desarrollo de ese territorio.</w:t>
      </w:r>
    </w:p>
    <w:p w:rsidR="00FD1817" w:rsidRDefault="00FD1817">
      <w:pPr>
        <w:spacing w:after="0" w:line="240" w:lineRule="auto"/>
        <w:ind w:left="-2" w:hanging="2"/>
        <w:jc w:val="both"/>
        <w:rPr>
          <w:sz w:val="28"/>
          <w:szCs w:val="28"/>
        </w:rPr>
      </w:pPr>
    </w:p>
    <w:p w:rsidR="00FD1817" w:rsidRDefault="00EE7ADA">
      <w:pPr>
        <w:widowControl w:val="0"/>
        <w:spacing w:after="0" w:line="240" w:lineRule="auto"/>
        <w:jc w:val="center"/>
        <w:rPr>
          <w:sz w:val="24"/>
          <w:szCs w:val="24"/>
        </w:rPr>
      </w:pPr>
      <w:r>
        <w:rPr>
          <w:sz w:val="24"/>
          <w:szCs w:val="24"/>
        </w:rPr>
        <w:t xml:space="preserve">MOTOR DE DESARROLLO LOCAL </w:t>
      </w:r>
    </w:p>
    <w:p w:rsidR="00FD1817" w:rsidRDefault="00EE7ADA">
      <w:pPr>
        <w:widowControl w:val="0"/>
        <w:spacing w:after="0" w:line="240" w:lineRule="auto"/>
        <w:jc w:val="center"/>
        <w:rPr>
          <w:sz w:val="24"/>
          <w:szCs w:val="24"/>
        </w:rPr>
      </w:pPr>
      <w:r>
        <w:rPr>
          <w:sz w:val="24"/>
          <w:szCs w:val="24"/>
        </w:rPr>
        <w:t xml:space="preserve">PUEDE SER </w:t>
      </w:r>
    </w:p>
    <w:p w:rsidR="00FD1817" w:rsidRDefault="00EE7ADA">
      <w:pPr>
        <w:widowControl w:val="0"/>
        <w:spacing w:after="0" w:line="240" w:lineRule="auto"/>
        <w:jc w:val="center"/>
        <w:rPr>
          <w:sz w:val="24"/>
          <w:szCs w:val="24"/>
        </w:rPr>
      </w:pPr>
      <w:r>
        <w:rPr>
          <w:sz w:val="24"/>
          <w:szCs w:val="24"/>
        </w:rPr>
        <w:t>EL TURISM</w:t>
      </w:r>
      <w:r>
        <w:rPr>
          <w:sz w:val="24"/>
          <w:szCs w:val="24"/>
        </w:rPr>
        <w:t>O</w:t>
      </w:r>
    </w:p>
    <w:p w:rsidR="00FD1817" w:rsidRDefault="00EE7ADA">
      <w:pPr>
        <w:widowControl w:val="0"/>
        <w:spacing w:after="0" w:line="240" w:lineRule="auto"/>
        <w:jc w:val="center"/>
        <w:rPr>
          <w:sz w:val="24"/>
          <w:szCs w:val="24"/>
        </w:rPr>
      </w:pPr>
      <w:r>
        <w:rPr>
          <w:sz w:val="24"/>
          <w:szCs w:val="24"/>
        </w:rPr>
        <w:t xml:space="preserve">METALMECÁNICO </w:t>
      </w:r>
    </w:p>
    <w:p w:rsidR="00FD1817" w:rsidRDefault="00EE7ADA">
      <w:pPr>
        <w:widowControl w:val="0"/>
        <w:spacing w:after="0" w:line="240" w:lineRule="auto"/>
        <w:jc w:val="center"/>
        <w:rPr>
          <w:sz w:val="24"/>
          <w:szCs w:val="24"/>
        </w:rPr>
      </w:pPr>
      <w:r>
        <w:rPr>
          <w:sz w:val="24"/>
          <w:szCs w:val="24"/>
        </w:rPr>
        <w:t>PRODUCCIÓN PRIMARIA AGRÍCOL</w:t>
      </w:r>
    </w:p>
    <w:p w:rsidR="00FD1817" w:rsidRDefault="00FD1817">
      <w:pPr>
        <w:spacing w:after="0" w:line="240" w:lineRule="auto"/>
        <w:ind w:left="-2" w:hanging="2"/>
        <w:jc w:val="both"/>
        <w:rPr>
          <w:sz w:val="28"/>
          <w:szCs w:val="28"/>
        </w:rPr>
      </w:pPr>
    </w:p>
    <w:p w:rsidR="00FD1817" w:rsidRDefault="00EE7ADA">
      <w:pPr>
        <w:shd w:val="clear" w:color="auto" w:fill="FFFFFF"/>
        <w:spacing w:after="0" w:line="240" w:lineRule="auto"/>
        <w:jc w:val="both"/>
        <w:rPr>
          <w:sz w:val="28"/>
          <w:szCs w:val="28"/>
        </w:rPr>
      </w:pPr>
      <w:r>
        <w:rPr>
          <w:color w:val="000000"/>
          <w:sz w:val="28"/>
          <w:szCs w:val="28"/>
        </w:rPr>
        <w:t> </w:t>
      </w:r>
    </w:p>
    <w:p w:rsidR="00FD1817" w:rsidRDefault="00EE7ADA">
      <w:pPr>
        <w:spacing w:before="240" w:after="240" w:line="240" w:lineRule="auto"/>
        <w:jc w:val="both"/>
        <w:rPr>
          <w:color w:val="000000"/>
          <w:sz w:val="28"/>
          <w:szCs w:val="28"/>
        </w:rPr>
      </w:pPr>
      <w:r>
        <w:rPr>
          <w:color w:val="000000"/>
          <w:sz w:val="28"/>
          <w:szCs w:val="28"/>
        </w:rPr>
        <w:t xml:space="preserve">El crecimiento o el desarrollo de un territorio no tiene que ver sólo con presentar ideas. Sino además, hay que considerar la factibilidad económica y algo que resulta fundamental pero, </w:t>
      </w:r>
      <w:proofErr w:type="gramStart"/>
      <w:r>
        <w:rPr>
          <w:color w:val="000000"/>
          <w:sz w:val="28"/>
          <w:szCs w:val="28"/>
        </w:rPr>
        <w:t>fundamentalmente,  la</w:t>
      </w:r>
      <w:proofErr w:type="gramEnd"/>
      <w:r>
        <w:rPr>
          <w:color w:val="000000"/>
          <w:sz w:val="28"/>
          <w:szCs w:val="28"/>
        </w:rPr>
        <w:t xml:space="preserve"> </w:t>
      </w:r>
      <w:r>
        <w:rPr>
          <w:i/>
          <w:color w:val="000000"/>
          <w:sz w:val="28"/>
          <w:szCs w:val="28"/>
        </w:rPr>
        <w:t>identidad local</w:t>
      </w:r>
      <w:r>
        <w:rPr>
          <w:color w:val="000000"/>
          <w:sz w:val="28"/>
          <w:szCs w:val="28"/>
        </w:rPr>
        <w:t>  de los  que viven, cómo viven y qué expectativas tienen o no</w:t>
      </w:r>
      <w:r>
        <w:rPr>
          <w:i/>
          <w:color w:val="000000"/>
          <w:sz w:val="28"/>
          <w:szCs w:val="28"/>
        </w:rPr>
        <w:t xml:space="preserve">. </w:t>
      </w:r>
      <w:r>
        <w:rPr>
          <w:color w:val="000000"/>
          <w:sz w:val="28"/>
          <w:szCs w:val="28"/>
        </w:rPr>
        <w:t xml:space="preserve">Por eso, los programas de desarrollo local no se pueden </w:t>
      </w:r>
      <w:r>
        <w:rPr>
          <w:sz w:val="28"/>
          <w:szCs w:val="28"/>
        </w:rPr>
        <w:t>construir desde</w:t>
      </w:r>
      <w:r>
        <w:rPr>
          <w:color w:val="000000"/>
          <w:sz w:val="28"/>
          <w:szCs w:val="28"/>
        </w:rPr>
        <w:t xml:space="preserve"> afuera.</w:t>
      </w:r>
    </w:p>
    <w:p w:rsidR="00FD1817" w:rsidRDefault="00EE7ADA">
      <w:pPr>
        <w:spacing w:before="240" w:after="240" w:line="240" w:lineRule="auto"/>
        <w:jc w:val="both"/>
        <w:rPr>
          <w:sz w:val="28"/>
          <w:szCs w:val="28"/>
        </w:rPr>
      </w:pPr>
      <w:r>
        <w:rPr>
          <w:color w:val="000000"/>
          <w:sz w:val="28"/>
          <w:szCs w:val="28"/>
        </w:rPr>
        <w:t>No es sólo un problema técnico; es un problema fundamentalmente cultural y de identidad para el d</w:t>
      </w:r>
      <w:r>
        <w:rPr>
          <w:color w:val="000000"/>
          <w:sz w:val="28"/>
          <w:szCs w:val="28"/>
        </w:rPr>
        <w:t>esarrollo local. Por eso es que se requiera de un fuerte consenso de las instituciones locales</w:t>
      </w:r>
    </w:p>
    <w:p w:rsidR="00FD1817" w:rsidRDefault="00EE7ADA">
      <w:pPr>
        <w:spacing w:before="240" w:after="240" w:line="240" w:lineRule="auto"/>
        <w:jc w:val="both"/>
        <w:rPr>
          <w:sz w:val="28"/>
          <w:szCs w:val="28"/>
        </w:rPr>
      </w:pPr>
      <w:bookmarkStart w:id="1" w:name="_heading=h.gjdgxs" w:colFirst="0" w:colLast="0"/>
      <w:bookmarkEnd w:id="1"/>
      <w:r>
        <w:rPr>
          <w:color w:val="000000"/>
          <w:sz w:val="28"/>
          <w:szCs w:val="28"/>
        </w:rPr>
        <w:t xml:space="preserve">El promover el desarrollo local no tiene como objetivo generar </w:t>
      </w:r>
      <w:proofErr w:type="spellStart"/>
      <w:r>
        <w:rPr>
          <w:color w:val="000000"/>
          <w:sz w:val="28"/>
          <w:szCs w:val="28"/>
        </w:rPr>
        <w:t>asociatividad</w:t>
      </w:r>
      <w:proofErr w:type="spellEnd"/>
      <w:r>
        <w:rPr>
          <w:color w:val="000000"/>
          <w:sz w:val="28"/>
          <w:szCs w:val="28"/>
        </w:rPr>
        <w:t xml:space="preserve"> o vínculos; esto puede ser claramente un elemento sin el cual no se da. La </w:t>
      </w:r>
      <w:proofErr w:type="gramStart"/>
      <w:r>
        <w:rPr>
          <w:color w:val="000000"/>
          <w:sz w:val="28"/>
          <w:szCs w:val="28"/>
        </w:rPr>
        <w:t>clave  es</w:t>
      </w:r>
      <w:proofErr w:type="gramEnd"/>
      <w:r>
        <w:rPr>
          <w:color w:val="000000"/>
          <w:sz w:val="28"/>
          <w:szCs w:val="28"/>
        </w:rPr>
        <w:t>  motorizar actividades económicas. De hecho, puede ser un paso previo para esto, pero no porque una comunidad tenga buenos vínculos, articulación y se llevan bien las instituciones, está en condiciones de desarrollo local.</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color w:val="646764"/>
          <w:sz w:val="24"/>
          <w:szCs w:val="24"/>
        </w:rPr>
        <w:t> </w:t>
      </w:r>
    </w:p>
    <w:p w:rsidR="00FD1817" w:rsidRDefault="00EE7ADA">
      <w:pPr>
        <w:spacing w:before="240" w:after="240" w:line="240" w:lineRule="auto"/>
        <w:jc w:val="both"/>
        <w:rPr>
          <w:rFonts w:ascii="Times New Roman" w:eastAsia="Times New Roman" w:hAnsi="Times New Roman" w:cs="Times New Roman"/>
          <w:b/>
          <w:color w:val="000000"/>
        </w:rPr>
      </w:pPr>
      <w:r>
        <w:rPr>
          <w:color w:val="000000"/>
          <w:sz w:val="28"/>
          <w:szCs w:val="28"/>
        </w:rPr>
        <w:t>El desarrollo local tiene un fuerte componente económico; lo primordial, básicamente, es lo económico. No lo asociativo, no la creación de vínculos sino la actividad económica y todas las condiciones que se pueden llegar a encadenarse detrás de ella</w:t>
      </w:r>
      <w:r>
        <w:rPr>
          <w:rFonts w:ascii="Times New Roman" w:eastAsia="Times New Roman" w:hAnsi="Times New Roman" w:cs="Times New Roman"/>
          <w:b/>
          <w:color w:val="000000"/>
        </w:rPr>
        <w:t>.</w:t>
      </w:r>
    </w:p>
    <w:p w:rsidR="00FD1817" w:rsidRDefault="00FD1817">
      <w:pPr>
        <w:spacing w:before="240" w:after="240" w:line="240" w:lineRule="auto"/>
        <w:jc w:val="both"/>
        <w:rPr>
          <w:rFonts w:ascii="Times New Roman" w:eastAsia="Times New Roman" w:hAnsi="Times New Roman" w:cs="Times New Roman"/>
          <w:b/>
        </w:rPr>
      </w:pPr>
    </w:p>
    <w:p w:rsidR="00FD1817" w:rsidRDefault="00EE7ADA">
      <w:pPr>
        <w:spacing w:before="240" w:after="240" w:line="240" w:lineRule="auto"/>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extent cx="4010978" cy="300646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010978" cy="3006465"/>
                    </a:xfrm>
                    <a:prstGeom prst="rect">
                      <a:avLst/>
                    </a:prstGeom>
                    <a:ln/>
                  </pic:spPr>
                </pic:pic>
              </a:graphicData>
            </a:graphic>
          </wp:inline>
        </w:drawing>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color w:val="646764"/>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SEGUNDO ELEMENTO: el tipo de municipio.</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w:t>
      </w:r>
      <w:r>
        <w:rPr>
          <w:rFonts w:ascii="Times New Roman" w:eastAsia="Times New Roman" w:hAnsi="Times New Roman" w:cs="Times New Roman"/>
          <w:b/>
          <w:noProof/>
          <w:color w:val="000000"/>
        </w:rPr>
        <w:drawing>
          <wp:inline distT="114300" distB="114300" distL="114300" distR="114300">
            <wp:extent cx="5399730" cy="40513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399730" cy="4051300"/>
                    </a:xfrm>
                    <a:prstGeom prst="rect">
                      <a:avLst/>
                    </a:prstGeom>
                    <a:ln/>
                  </pic:spPr>
                </pic:pic>
              </a:graphicData>
            </a:graphic>
          </wp:inline>
        </w:drawing>
      </w:r>
    </w:p>
    <w:p w:rsidR="00FD1817" w:rsidRDefault="00EE7ADA">
      <w:pPr>
        <w:spacing w:before="240" w:after="240" w:line="240" w:lineRule="auto"/>
        <w:jc w:val="both"/>
        <w:rPr>
          <w:sz w:val="28"/>
          <w:szCs w:val="28"/>
        </w:rPr>
      </w:pPr>
      <w:r>
        <w:rPr>
          <w:color w:val="000000"/>
          <w:sz w:val="28"/>
          <w:szCs w:val="28"/>
        </w:rPr>
        <w:t>Argentina tiene más de 2.100 municipios.</w:t>
      </w:r>
    </w:p>
    <w:p w:rsidR="00FD1817" w:rsidRDefault="00EE7ADA">
      <w:pPr>
        <w:spacing w:before="240" w:after="240" w:line="240" w:lineRule="auto"/>
        <w:jc w:val="both"/>
        <w:rPr>
          <w:color w:val="000000"/>
          <w:sz w:val="28"/>
          <w:szCs w:val="28"/>
        </w:rPr>
      </w:pPr>
      <w:r>
        <w:rPr>
          <w:color w:val="000000"/>
          <w:sz w:val="28"/>
          <w:szCs w:val="28"/>
        </w:rPr>
        <w:lastRenderedPageBreak/>
        <w:t xml:space="preserve">El municipio más grande es de </w:t>
      </w:r>
      <w:proofErr w:type="gramStart"/>
      <w:r>
        <w:rPr>
          <w:color w:val="000000"/>
          <w:sz w:val="28"/>
          <w:szCs w:val="28"/>
        </w:rPr>
        <w:t>ap</w:t>
      </w:r>
      <w:r>
        <w:rPr>
          <w:sz w:val="28"/>
          <w:szCs w:val="28"/>
        </w:rPr>
        <w:t xml:space="preserve">roximadamente </w:t>
      </w:r>
      <w:r>
        <w:rPr>
          <w:color w:val="000000"/>
          <w:sz w:val="28"/>
          <w:szCs w:val="28"/>
        </w:rPr>
        <w:t xml:space="preserve"> casi</w:t>
      </w:r>
      <w:proofErr w:type="gramEnd"/>
      <w:r>
        <w:rPr>
          <w:color w:val="000000"/>
          <w:sz w:val="28"/>
          <w:szCs w:val="28"/>
        </w:rPr>
        <w:t xml:space="preserve"> 1.500.000 habitantes y el más chico es de 90 habitantes, con lo cual, el abanico es extremadamente amplio y obliga a hac</w:t>
      </w:r>
      <w:r>
        <w:rPr>
          <w:color w:val="000000"/>
          <w:sz w:val="28"/>
          <w:szCs w:val="28"/>
        </w:rPr>
        <w:t>er una división en, por lo menos, cinco tipos de municipio para tratar de ver estas condiciones de desarrollo local en cada uno</w:t>
      </w:r>
    </w:p>
    <w:p w:rsidR="00FD1817" w:rsidRDefault="00EE7ADA">
      <w:pPr>
        <w:spacing w:before="240" w:after="240" w:line="240" w:lineRule="auto"/>
        <w:jc w:val="both"/>
        <w:rPr>
          <w:sz w:val="28"/>
          <w:szCs w:val="28"/>
        </w:rPr>
      </w:pPr>
      <w:r>
        <w:rPr>
          <w:noProof/>
          <w:sz w:val="28"/>
          <w:szCs w:val="28"/>
        </w:rPr>
        <w:drawing>
          <wp:inline distT="114300" distB="114300" distL="114300" distR="114300">
            <wp:extent cx="5399730" cy="40513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399730" cy="4051300"/>
                    </a:xfrm>
                    <a:prstGeom prst="rect">
                      <a:avLst/>
                    </a:prstGeom>
                    <a:ln/>
                  </pic:spPr>
                </pic:pic>
              </a:graphicData>
            </a:graphic>
          </wp:inline>
        </w:drawing>
      </w:r>
    </w:p>
    <w:p w:rsidR="00FD1817" w:rsidRDefault="00FD1817">
      <w:pPr>
        <w:spacing w:before="240" w:after="240" w:line="240" w:lineRule="auto"/>
        <w:jc w:val="both"/>
        <w:rPr>
          <w:sz w:val="28"/>
          <w:szCs w:val="28"/>
        </w:rPr>
      </w:pP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w:t>
      </w:r>
    </w:p>
    <w:p w:rsidR="00FD1817" w:rsidRDefault="00EE7ADA">
      <w:pPr>
        <w:spacing w:before="240" w:after="240" w:line="240" w:lineRule="auto"/>
        <w:jc w:val="both"/>
        <w:rPr>
          <w:sz w:val="28"/>
          <w:szCs w:val="28"/>
        </w:rPr>
      </w:pPr>
      <w:r>
        <w:rPr>
          <w:color w:val="000000"/>
          <w:sz w:val="28"/>
          <w:szCs w:val="28"/>
        </w:rPr>
        <w:t>Comunas.</w:t>
      </w:r>
    </w:p>
    <w:p w:rsidR="00FD1817" w:rsidRDefault="00EE7ADA">
      <w:pPr>
        <w:spacing w:before="240" w:after="240" w:line="240" w:lineRule="auto"/>
        <w:jc w:val="both"/>
        <w:rPr>
          <w:sz w:val="28"/>
          <w:szCs w:val="28"/>
        </w:rPr>
      </w:pPr>
      <w:r>
        <w:rPr>
          <w:color w:val="000000"/>
          <w:sz w:val="28"/>
          <w:szCs w:val="28"/>
        </w:rPr>
        <w:t>Aparecen como comunas o municipios de tercera, de acuerdo a las provincias, o en algunos casos, comisionado de fom</w:t>
      </w:r>
      <w:r>
        <w:rPr>
          <w:color w:val="000000"/>
          <w:sz w:val="28"/>
          <w:szCs w:val="28"/>
        </w:rPr>
        <w:t>ento.</w:t>
      </w:r>
    </w:p>
    <w:p w:rsidR="00FD1817" w:rsidRDefault="00EE7ADA">
      <w:pPr>
        <w:spacing w:before="240" w:after="240" w:line="240" w:lineRule="auto"/>
        <w:jc w:val="both"/>
        <w:rPr>
          <w:sz w:val="28"/>
          <w:szCs w:val="28"/>
        </w:rPr>
      </w:pPr>
      <w:r>
        <w:rPr>
          <w:color w:val="000000"/>
          <w:sz w:val="28"/>
          <w:szCs w:val="28"/>
        </w:rPr>
        <w:t xml:space="preserve">Son los municipios de </w:t>
      </w:r>
      <w:r>
        <w:rPr>
          <w:sz w:val="28"/>
          <w:szCs w:val="28"/>
        </w:rPr>
        <w:t>hasta 2.000</w:t>
      </w:r>
      <w:r>
        <w:rPr>
          <w:color w:val="000000"/>
          <w:sz w:val="28"/>
          <w:szCs w:val="28"/>
        </w:rPr>
        <w:t xml:space="preserve"> habitantes.</w:t>
      </w:r>
    </w:p>
    <w:p w:rsidR="00FD1817" w:rsidRDefault="00EE7ADA">
      <w:pPr>
        <w:spacing w:before="240" w:after="240" w:line="240" w:lineRule="auto"/>
        <w:jc w:val="both"/>
        <w:rPr>
          <w:sz w:val="28"/>
          <w:szCs w:val="28"/>
        </w:rPr>
      </w:pPr>
      <w:r>
        <w:rPr>
          <w:color w:val="000000"/>
          <w:sz w:val="28"/>
          <w:szCs w:val="28"/>
        </w:rPr>
        <w:t xml:space="preserve"> Estos municipios en Argentina tienen un componente casi exclusivamente rural. Hay muy poco Estado local. Básicamente, lo que hay son algunos elementos; alguien que coordina o que maneja la estructura municipal y algún ayudante, pero no mucho más que eso. </w:t>
      </w:r>
      <w:r>
        <w:rPr>
          <w:color w:val="000000"/>
          <w:sz w:val="28"/>
          <w:szCs w:val="28"/>
        </w:rPr>
        <w:t>Tampoco se puede encontrar a la sociedad civil muy organizada, sino que hay fundamentalmente redes de familia.</w:t>
      </w:r>
    </w:p>
    <w:p w:rsidR="00FD1817" w:rsidRDefault="00EE7ADA">
      <w:pPr>
        <w:spacing w:before="240" w:after="240" w:line="240" w:lineRule="auto"/>
        <w:jc w:val="both"/>
        <w:rPr>
          <w:sz w:val="28"/>
          <w:szCs w:val="28"/>
        </w:rPr>
      </w:pPr>
      <w:r>
        <w:rPr>
          <w:color w:val="000000"/>
          <w:sz w:val="28"/>
          <w:szCs w:val="28"/>
        </w:rPr>
        <w:lastRenderedPageBreak/>
        <w:t>En la práctica no se maneja presupuesto y las condiciones para emprender algo son bien limitadas.</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w:t>
      </w:r>
    </w:p>
    <w:p w:rsidR="00FD1817" w:rsidRDefault="00EE7ADA">
      <w:pPr>
        <w:spacing w:before="240" w:after="240" w:line="240" w:lineRule="auto"/>
        <w:jc w:val="both"/>
        <w:rPr>
          <w:sz w:val="28"/>
          <w:szCs w:val="28"/>
        </w:rPr>
      </w:pPr>
      <w:r>
        <w:rPr>
          <w:color w:val="000000"/>
          <w:sz w:val="28"/>
          <w:szCs w:val="28"/>
        </w:rPr>
        <w:t>Municipios chicos.</w:t>
      </w:r>
    </w:p>
    <w:p w:rsidR="00FD1817" w:rsidRDefault="00EE7ADA">
      <w:pPr>
        <w:spacing w:before="240" w:after="240" w:line="240" w:lineRule="auto"/>
        <w:jc w:val="both"/>
        <w:rPr>
          <w:sz w:val="28"/>
          <w:szCs w:val="28"/>
        </w:rPr>
      </w:pPr>
      <w:r>
        <w:rPr>
          <w:color w:val="000000"/>
          <w:sz w:val="28"/>
          <w:szCs w:val="28"/>
        </w:rPr>
        <w:t>Son los que comprenden des</w:t>
      </w:r>
      <w:r>
        <w:rPr>
          <w:color w:val="000000"/>
          <w:sz w:val="28"/>
          <w:szCs w:val="28"/>
        </w:rPr>
        <w:t>de 2.000 a 10.000 habitantes. </w:t>
      </w:r>
    </w:p>
    <w:p w:rsidR="00FD1817" w:rsidRDefault="00EE7ADA">
      <w:pPr>
        <w:spacing w:before="240" w:after="240" w:line="240" w:lineRule="auto"/>
        <w:jc w:val="both"/>
        <w:rPr>
          <w:sz w:val="28"/>
          <w:szCs w:val="28"/>
        </w:rPr>
      </w:pPr>
      <w:r>
        <w:rPr>
          <w:color w:val="000000"/>
          <w:sz w:val="28"/>
          <w:szCs w:val="28"/>
        </w:rPr>
        <w:t>Tienen algo más de lo local, pero muy poco: pueden tener una persona encargada del área de acción social, un secretario de producción o líder productivo.</w:t>
      </w:r>
    </w:p>
    <w:p w:rsidR="00FD1817" w:rsidRDefault="00EE7ADA">
      <w:pPr>
        <w:spacing w:before="240" w:after="240" w:line="240" w:lineRule="auto"/>
        <w:jc w:val="both"/>
        <w:rPr>
          <w:sz w:val="28"/>
          <w:szCs w:val="28"/>
        </w:rPr>
      </w:pPr>
      <w:r>
        <w:rPr>
          <w:color w:val="000000"/>
          <w:sz w:val="28"/>
          <w:szCs w:val="28"/>
        </w:rPr>
        <w:t xml:space="preserve"> Hay un poco más de equipos técnicos (no mucho más) y fundamentalmente </w:t>
      </w:r>
      <w:r>
        <w:rPr>
          <w:color w:val="000000"/>
          <w:sz w:val="28"/>
          <w:szCs w:val="28"/>
        </w:rPr>
        <w:t>hay organizaciones de base: unión vecinal, asociación de fomento, club de barrio.</w:t>
      </w:r>
      <w:r>
        <w:rPr>
          <w:sz w:val="28"/>
          <w:szCs w:val="28"/>
        </w:rPr>
        <w:t xml:space="preserve"> </w:t>
      </w:r>
      <w:r>
        <w:rPr>
          <w:color w:val="000000"/>
          <w:sz w:val="28"/>
          <w:szCs w:val="28"/>
        </w:rPr>
        <w:t xml:space="preserve"> Hay, sobre todo, instituciones de base y en algunos casos, entidades </w:t>
      </w:r>
      <w:proofErr w:type="spellStart"/>
      <w:proofErr w:type="gramStart"/>
      <w:r>
        <w:rPr>
          <w:color w:val="000000"/>
          <w:sz w:val="28"/>
          <w:szCs w:val="28"/>
        </w:rPr>
        <w:t>intermedias.Prácticamente</w:t>
      </w:r>
      <w:proofErr w:type="spellEnd"/>
      <w:proofErr w:type="gramEnd"/>
      <w:r>
        <w:rPr>
          <w:color w:val="000000"/>
          <w:sz w:val="28"/>
          <w:szCs w:val="28"/>
        </w:rPr>
        <w:t xml:space="preserve"> no manejan muchos recursos por lo que  sería muy difícil planificar el desarro</w:t>
      </w:r>
      <w:r>
        <w:rPr>
          <w:color w:val="000000"/>
          <w:sz w:val="28"/>
          <w:szCs w:val="28"/>
        </w:rPr>
        <w:t>llo local.</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w:t>
      </w:r>
    </w:p>
    <w:p w:rsidR="00FD1817" w:rsidRDefault="00EE7ADA">
      <w:pPr>
        <w:spacing w:before="240" w:after="240" w:line="240" w:lineRule="auto"/>
        <w:jc w:val="both"/>
        <w:rPr>
          <w:sz w:val="28"/>
          <w:szCs w:val="28"/>
        </w:rPr>
      </w:pPr>
      <w:r>
        <w:rPr>
          <w:color w:val="000000"/>
          <w:sz w:val="28"/>
          <w:szCs w:val="28"/>
        </w:rPr>
        <w:t> Municipios grandes.</w:t>
      </w:r>
    </w:p>
    <w:p w:rsidR="00FD1817" w:rsidRDefault="00EE7ADA">
      <w:pPr>
        <w:spacing w:before="240" w:after="240" w:line="240" w:lineRule="auto"/>
        <w:jc w:val="both"/>
        <w:rPr>
          <w:sz w:val="28"/>
          <w:szCs w:val="28"/>
        </w:rPr>
      </w:pPr>
      <w:r>
        <w:rPr>
          <w:color w:val="000000"/>
          <w:sz w:val="28"/>
          <w:szCs w:val="28"/>
        </w:rPr>
        <w:t>Básicamente son de 10.000 a 100.000 habitantes. Acá sí, claramente, hay un Estado local más consolidado con secretarías, distintas áreas; más recursos, más conocimiento y hay organizaciones de base, entidades intermedias y</w:t>
      </w:r>
      <w:r>
        <w:rPr>
          <w:color w:val="000000"/>
          <w:sz w:val="28"/>
          <w:szCs w:val="28"/>
        </w:rPr>
        <w:t xml:space="preserve"> –en muchos casos- universidades o sedes de universidades. Está más consolidada la estructura organizativa</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w:t>
      </w:r>
    </w:p>
    <w:p w:rsidR="00FD1817" w:rsidRDefault="00EE7ADA">
      <w:pPr>
        <w:spacing w:before="240" w:after="240" w:line="240" w:lineRule="auto"/>
        <w:jc w:val="both"/>
        <w:rPr>
          <w:sz w:val="28"/>
          <w:szCs w:val="28"/>
        </w:rPr>
      </w:pPr>
      <w:r>
        <w:rPr>
          <w:color w:val="000000"/>
          <w:sz w:val="28"/>
          <w:szCs w:val="28"/>
        </w:rPr>
        <w:t>Ciudades intermedias</w:t>
      </w:r>
    </w:p>
    <w:p w:rsidR="00FD1817" w:rsidRDefault="00EE7ADA">
      <w:pPr>
        <w:spacing w:before="240" w:after="240" w:line="240" w:lineRule="auto"/>
        <w:jc w:val="both"/>
        <w:rPr>
          <w:sz w:val="28"/>
          <w:szCs w:val="28"/>
        </w:rPr>
      </w:pPr>
      <w:r>
        <w:rPr>
          <w:color w:val="000000"/>
          <w:sz w:val="28"/>
          <w:szCs w:val="28"/>
        </w:rPr>
        <w:t>100.000 a 250.000 habitantes. Además de haber más recursos y más Estado local, la problemática social tiene que ver con la est</w:t>
      </w:r>
      <w:r>
        <w:rPr>
          <w:color w:val="000000"/>
          <w:sz w:val="28"/>
          <w:szCs w:val="28"/>
        </w:rPr>
        <w:t>ructura de los servicios. Esta discusión sobre cuál es el servicio que presta la provincia; cuál es el que presta la municipalidad, quién rompe la vereda y quién la arregla y por dónde pasa la jurisdicción de uno y de otro. La problemática de los servicios</w:t>
      </w:r>
      <w:r>
        <w:rPr>
          <w:color w:val="000000"/>
          <w:sz w:val="28"/>
          <w:szCs w:val="28"/>
        </w:rPr>
        <w:t xml:space="preserve"> aparece como central, luego la problemática de las políticas sociales y, en muchos casos, la propia seguridad.</w:t>
      </w:r>
    </w:p>
    <w:p w:rsidR="00FD1817" w:rsidRDefault="00EE7ADA">
      <w:pPr>
        <w:spacing w:before="240" w:after="240" w:line="240" w:lineRule="auto"/>
        <w:jc w:val="both"/>
        <w:rPr>
          <w:sz w:val="28"/>
          <w:szCs w:val="28"/>
        </w:rPr>
      </w:pPr>
      <w:r>
        <w:rPr>
          <w:color w:val="000000"/>
          <w:sz w:val="28"/>
          <w:szCs w:val="28"/>
        </w:rPr>
        <w:t> </w:t>
      </w:r>
    </w:p>
    <w:p w:rsidR="00FD1817" w:rsidRDefault="00EE7ADA">
      <w:pPr>
        <w:spacing w:before="240" w:after="240" w:line="240" w:lineRule="auto"/>
        <w:jc w:val="both"/>
        <w:rPr>
          <w:sz w:val="28"/>
          <w:szCs w:val="28"/>
        </w:rPr>
      </w:pPr>
      <w:r>
        <w:rPr>
          <w:color w:val="000000"/>
          <w:sz w:val="28"/>
          <w:szCs w:val="28"/>
        </w:rPr>
        <w:t>La problemática está más orientada a las ciudades. Tiene más ventajas en términos de recursos porque recauda más al tener mejores condiciones.</w:t>
      </w:r>
      <w:r>
        <w:rPr>
          <w:color w:val="000000"/>
          <w:sz w:val="28"/>
          <w:szCs w:val="28"/>
        </w:rPr>
        <w:t xml:space="preserve"> </w:t>
      </w:r>
      <w:r>
        <w:rPr>
          <w:color w:val="000000"/>
          <w:sz w:val="28"/>
          <w:szCs w:val="28"/>
        </w:rPr>
        <w:lastRenderedPageBreak/>
        <w:t xml:space="preserve">Pero, a la vez, problemáticas nuevas, distintas y, además, se pierde la dimensión de lo local, ya no es tan fácil intercambiar con el otro; ya no se puede ver al intendente en la </w:t>
      </w:r>
      <w:proofErr w:type="gramStart"/>
      <w:r>
        <w:rPr>
          <w:color w:val="000000"/>
          <w:sz w:val="28"/>
          <w:szCs w:val="28"/>
        </w:rPr>
        <w:t>casa</w:t>
      </w:r>
      <w:proofErr w:type="gramEnd"/>
      <w:r>
        <w:rPr>
          <w:color w:val="000000"/>
          <w:sz w:val="28"/>
          <w:szCs w:val="28"/>
        </w:rPr>
        <w:t xml:space="preserve"> sino que se va perdiendo lo local. Aparece la estructura gubernamental,</w:t>
      </w:r>
      <w:r>
        <w:rPr>
          <w:color w:val="000000"/>
          <w:sz w:val="28"/>
          <w:szCs w:val="28"/>
        </w:rPr>
        <w:t xml:space="preserve"> aparece la estructura del Estado al frente de la sociedad. No todo está mezclado como puede ser, sobre todo, en los municipios chicos.</w:t>
      </w:r>
    </w:p>
    <w:p w:rsidR="00FD1817" w:rsidRDefault="00EE7ADA">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rPr>
        <w:t> </w:t>
      </w:r>
    </w:p>
    <w:p w:rsidR="00FD1817" w:rsidRDefault="00EE7ADA">
      <w:pPr>
        <w:spacing w:before="240" w:after="240" w:line="240" w:lineRule="auto"/>
        <w:jc w:val="both"/>
        <w:rPr>
          <w:sz w:val="28"/>
          <w:szCs w:val="28"/>
        </w:rPr>
      </w:pPr>
      <w:r>
        <w:rPr>
          <w:color w:val="000000"/>
          <w:sz w:val="28"/>
          <w:szCs w:val="28"/>
        </w:rPr>
        <w:t>Áreas metropolitanas</w:t>
      </w:r>
    </w:p>
    <w:p w:rsidR="00FD1817" w:rsidRDefault="00EE7ADA">
      <w:pPr>
        <w:spacing w:before="240" w:after="240" w:line="240" w:lineRule="auto"/>
        <w:jc w:val="both"/>
        <w:rPr>
          <w:sz w:val="28"/>
          <w:szCs w:val="28"/>
        </w:rPr>
      </w:pPr>
      <w:r>
        <w:rPr>
          <w:color w:val="000000"/>
          <w:sz w:val="28"/>
          <w:szCs w:val="28"/>
        </w:rPr>
        <w:t>Más de 250.000 habitantes. El eje central está dado por los cruces de jurisdicción. Esto es: la p</w:t>
      </w:r>
      <w:r>
        <w:rPr>
          <w:color w:val="000000"/>
          <w:sz w:val="28"/>
          <w:szCs w:val="28"/>
        </w:rPr>
        <w:t xml:space="preserve">ersona que vive en un lado y trabaja en el otro (Rosario y el Gran Rosario; Córdoba y el Gran Córdoba; la ciudad de Buenos Aires y el Gran Buenos Aires). Como aclaración el </w:t>
      </w:r>
      <w:r>
        <w:rPr>
          <w:color w:val="202124"/>
          <w:sz w:val="28"/>
          <w:szCs w:val="28"/>
          <w:highlight w:val="white"/>
        </w:rPr>
        <w:t>Área Metropolitana de Bs As (AMBA) es una delimitación utilizada por el INDEC (2003</w:t>
      </w:r>
      <w:r>
        <w:rPr>
          <w:color w:val="202124"/>
          <w:sz w:val="28"/>
          <w:szCs w:val="28"/>
          <w:highlight w:val="white"/>
        </w:rPr>
        <w:t>) que incluye a la Ciudad de Buenos Aires (CABA) y 24 partidos del Gran Buenos Aires. Rodeando a la CABA, se extienden los partidos de la Provincia de Buenos Aires.</w:t>
      </w:r>
      <w:r>
        <w:rPr>
          <w:color w:val="000000"/>
          <w:sz w:val="28"/>
          <w:szCs w:val="28"/>
        </w:rPr>
        <w:t xml:space="preserve"> Aquí encontramos, por ejemplo, que al hospital de la ciudad de Buenos Aires concurre quien </w:t>
      </w:r>
      <w:r>
        <w:rPr>
          <w:color w:val="000000"/>
          <w:sz w:val="28"/>
          <w:szCs w:val="28"/>
        </w:rPr>
        <w:t>vive en ella y el habitante del conurbano. Existe la discusión sobre quién es el contribuyente, quién es el usuario y quién es el ciudadano del lugar.</w:t>
      </w:r>
    </w:p>
    <w:p w:rsidR="00FD1817" w:rsidRDefault="00EE7ADA">
      <w:pPr>
        <w:spacing w:before="240" w:after="240" w:line="240" w:lineRule="auto"/>
        <w:jc w:val="both"/>
        <w:rPr>
          <w:rFonts w:ascii="Times New Roman" w:eastAsia="Times New Roman" w:hAnsi="Times New Roman" w:cs="Times New Roman"/>
          <w:sz w:val="24"/>
          <w:szCs w:val="24"/>
        </w:rPr>
      </w:pPr>
      <w:r>
        <w:rPr>
          <w:color w:val="000000"/>
          <w:sz w:val="28"/>
          <w:szCs w:val="28"/>
        </w:rPr>
        <w:t>En el caso de la ciudad de Buenos Aires, viven 2.700.000 personas y entran todos los días 3.000.000 de pe</w:t>
      </w:r>
      <w:r>
        <w:rPr>
          <w:color w:val="000000"/>
          <w:sz w:val="28"/>
          <w:szCs w:val="28"/>
        </w:rPr>
        <w:t>rsonas, con lo cual, esta discusión se hace muy fuerte. Pero también se hace muy fuerte entre los Partidos del conurbano bonaerense por los hospitales como en los casos de Rosario y de Córdoba.</w:t>
      </w:r>
      <w:r>
        <w:rPr>
          <w:rFonts w:ascii="Times New Roman" w:eastAsia="Times New Roman" w:hAnsi="Times New Roman" w:cs="Times New Roman"/>
          <w:b/>
          <w:color w:val="000000"/>
        </w:rPr>
        <w:t> </w:t>
      </w:r>
    </w:p>
    <w:p w:rsidR="00FD1817" w:rsidRDefault="00EE7ADA">
      <w:pPr>
        <w:spacing w:before="240" w:after="240" w:line="240" w:lineRule="auto"/>
        <w:jc w:val="both"/>
        <w:rPr>
          <w:sz w:val="28"/>
          <w:szCs w:val="28"/>
        </w:rPr>
      </w:pPr>
      <w:r>
        <w:rPr>
          <w:color w:val="000000"/>
          <w:sz w:val="28"/>
          <w:szCs w:val="28"/>
          <w:highlight w:val="yellow"/>
        </w:rPr>
        <w:t> </w:t>
      </w:r>
      <w:r>
        <w:rPr>
          <w:color w:val="000000"/>
          <w:sz w:val="28"/>
          <w:szCs w:val="28"/>
        </w:rPr>
        <w:t>En Argentina, el 85% de los municipios son de menos de 10.00</w:t>
      </w:r>
      <w:r>
        <w:rPr>
          <w:color w:val="000000"/>
          <w:sz w:val="28"/>
          <w:szCs w:val="28"/>
        </w:rPr>
        <w:t>0 habitantes. Con lo que podemos inferir que el 85% de los municipios tienen problemas para el desarrollo local porque cuentan con escasos recursos y escasas condiciones técnicas y organizativas. </w:t>
      </w:r>
    </w:p>
    <w:p w:rsidR="00FD1817" w:rsidRDefault="00EE7ADA">
      <w:pPr>
        <w:spacing w:before="240" w:after="240" w:line="240" w:lineRule="auto"/>
        <w:jc w:val="both"/>
        <w:rPr>
          <w:sz w:val="28"/>
          <w:szCs w:val="28"/>
        </w:rPr>
      </w:pPr>
      <w:r>
        <w:rPr>
          <w:color w:val="000000"/>
          <w:sz w:val="28"/>
          <w:szCs w:val="28"/>
        </w:rPr>
        <w:t>Mientras, el 75% de la gente vive en ciudades de más de 100</w:t>
      </w:r>
      <w:r>
        <w:rPr>
          <w:color w:val="000000"/>
          <w:sz w:val="28"/>
          <w:szCs w:val="28"/>
        </w:rPr>
        <w:t>.000 habitantes. Entonces, hay muchas jurisdicciones, pequeñas localidades, pequeños territorios casi sin población y en pocas jurisdicciones se da la concentración de población. Esto marca un primer problema a la hora de pensar el desarrollo local. </w:t>
      </w:r>
    </w:p>
    <w:p w:rsidR="00FD1817" w:rsidRDefault="00EE7ADA">
      <w:pPr>
        <w:spacing w:before="240" w:after="240" w:line="240" w:lineRule="auto"/>
        <w:jc w:val="both"/>
        <w:rPr>
          <w:sz w:val="28"/>
          <w:szCs w:val="28"/>
        </w:rPr>
      </w:pPr>
      <w:r>
        <w:rPr>
          <w:color w:val="000000"/>
          <w:sz w:val="28"/>
          <w:szCs w:val="28"/>
        </w:rPr>
        <w:t>El se</w:t>
      </w:r>
      <w:r>
        <w:rPr>
          <w:color w:val="000000"/>
          <w:sz w:val="28"/>
          <w:szCs w:val="28"/>
        </w:rPr>
        <w:t xml:space="preserve">gundo punto, entonces, es que el desarrollo local no sólo es un problema de perfil. En segundo lugar, es un </w:t>
      </w:r>
      <w:r>
        <w:rPr>
          <w:color w:val="000000"/>
          <w:sz w:val="28"/>
          <w:szCs w:val="28"/>
          <w:u w:val="single"/>
        </w:rPr>
        <w:t>problema de escala.</w:t>
      </w:r>
      <w:r>
        <w:rPr>
          <w:color w:val="000000"/>
          <w:sz w:val="28"/>
          <w:szCs w:val="28"/>
        </w:rPr>
        <w:t xml:space="preserve"> No sólo se trata de definir hacia dónde va, sino también de escala posible. </w:t>
      </w:r>
    </w:p>
    <w:p w:rsidR="00FD1817" w:rsidRDefault="00EE7ADA">
      <w:pPr>
        <w:spacing w:before="240" w:after="240" w:line="240" w:lineRule="auto"/>
        <w:jc w:val="both"/>
        <w:rPr>
          <w:sz w:val="28"/>
          <w:szCs w:val="28"/>
        </w:rPr>
      </w:pPr>
      <w:r>
        <w:rPr>
          <w:color w:val="000000"/>
          <w:sz w:val="28"/>
          <w:szCs w:val="28"/>
        </w:rPr>
        <w:lastRenderedPageBreak/>
        <w:t xml:space="preserve">En algunos casos está fuera de escala por estar muy poblado y en otros por estar con muy escasos recursos y muy </w:t>
      </w:r>
      <w:proofErr w:type="gramStart"/>
      <w:r>
        <w:rPr>
          <w:color w:val="000000"/>
          <w:sz w:val="28"/>
          <w:szCs w:val="28"/>
        </w:rPr>
        <w:t>pocas  condiciones</w:t>
      </w:r>
      <w:proofErr w:type="gramEnd"/>
      <w:r>
        <w:rPr>
          <w:color w:val="000000"/>
          <w:sz w:val="28"/>
          <w:szCs w:val="28"/>
        </w:rPr>
        <w:t>.</w:t>
      </w:r>
    </w:p>
    <w:p w:rsidR="00FD1817" w:rsidRDefault="00EE7ADA">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TERCER ELEMENTO: los circuitos económicos.</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El tercer punto para contemplar el desarrollo local, son los circuitos de e</w:t>
      </w:r>
      <w:r>
        <w:rPr>
          <w:rFonts w:ascii="Times New Roman" w:eastAsia="Times New Roman" w:hAnsi="Times New Roman" w:cs="Times New Roman"/>
          <w:b/>
          <w:color w:val="000000"/>
        </w:rPr>
        <w:t>conomía que funcionan en ese territorio. Los flujos económicos del lugar tienen que ver con el análisis de lo que pasa hoy en Argentina, y se dividen</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en 3:</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Economía formal.</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Economía informal,</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Economía de subsistencia</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CUARTO ELEMENTO: el modelo de gestión</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Para tomar en consideración o evaluar el modelo de gestión de un territorio,</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hace falta articular tres elementos:</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 Los </w:t>
      </w:r>
      <w:r>
        <w:rPr>
          <w:rFonts w:ascii="Times New Roman" w:eastAsia="Times New Roman" w:hAnsi="Times New Roman" w:cs="Times New Roman"/>
          <w:b/>
          <w:i/>
          <w:color w:val="000000"/>
        </w:rPr>
        <w:t>instrumentos técnicos</w:t>
      </w:r>
      <w:r>
        <w:rPr>
          <w:rFonts w:ascii="Times New Roman" w:eastAsia="Times New Roman" w:hAnsi="Times New Roman" w:cs="Times New Roman"/>
          <w:b/>
          <w:color w:val="000000"/>
        </w:rPr>
        <w:t>: la capacidad técnica (qué se encara, qué políticas, qué programas, qué líneas de trabajo tiene ese territorio)</w:t>
      </w:r>
      <w:r>
        <w:rPr>
          <w:rFonts w:ascii="Times New Roman" w:eastAsia="Times New Roman" w:hAnsi="Times New Roman" w:cs="Times New Roman"/>
          <w:b/>
          <w:color w:val="000000"/>
        </w:rPr>
        <w:t>.</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 La </w:t>
      </w:r>
      <w:r>
        <w:rPr>
          <w:rFonts w:ascii="Times New Roman" w:eastAsia="Times New Roman" w:hAnsi="Times New Roman" w:cs="Times New Roman"/>
          <w:b/>
          <w:i/>
          <w:color w:val="000000"/>
        </w:rPr>
        <w:t>voluntad política</w:t>
      </w:r>
      <w:r>
        <w:rPr>
          <w:rFonts w:ascii="Times New Roman" w:eastAsia="Times New Roman" w:hAnsi="Times New Roman" w:cs="Times New Roman"/>
          <w:b/>
          <w:color w:val="000000"/>
        </w:rPr>
        <w:t>: que hace referencia a cómo se gobierna, no sólo qué programas y qué líneas.</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 Los </w:t>
      </w:r>
      <w:r>
        <w:rPr>
          <w:rFonts w:ascii="Times New Roman" w:eastAsia="Times New Roman" w:hAnsi="Times New Roman" w:cs="Times New Roman"/>
          <w:b/>
          <w:i/>
          <w:color w:val="000000"/>
        </w:rPr>
        <w:t>actores</w:t>
      </w:r>
      <w:r>
        <w:rPr>
          <w:rFonts w:ascii="Times New Roman" w:eastAsia="Times New Roman" w:hAnsi="Times New Roman" w:cs="Times New Roman"/>
          <w:b/>
          <w:color w:val="000000"/>
        </w:rPr>
        <w:t>: quiénes participan.</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rPr>
        <w:t>QUINTO ELEMENTO: las políticas sociales locales.</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A grandes rasgos, se puede decir que las políticas sociales que h</w:t>
      </w:r>
      <w:r>
        <w:rPr>
          <w:rFonts w:ascii="Times New Roman" w:eastAsia="Times New Roman" w:hAnsi="Times New Roman" w:cs="Times New Roman"/>
          <w:b/>
          <w:color w:val="000000"/>
        </w:rPr>
        <w:t>acen los municipios son parches, en términos generales, que tratan de sostener como pueden lo que no viene de la Nación o por los recursos que les faltan</w:t>
      </w:r>
      <w:r>
        <w:rPr>
          <w:rFonts w:ascii="Times New Roman" w:eastAsia="Times New Roman" w:hAnsi="Times New Roman" w:cs="Times New Roman"/>
          <w:b/>
          <w:color w:val="000000"/>
          <w:highlight w:val="yellow"/>
        </w:rPr>
        <w:t>.</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El quinto punto, entonces, tiene que ver con las políticas sociales. Se supone que el desarrollo local empieza a articular políticas sociales y desarrollo cuando en el programa de empleo que se genera, los emprendimientos productivos y los programas de cap</w:t>
      </w:r>
      <w:r>
        <w:rPr>
          <w:rFonts w:ascii="Times New Roman" w:eastAsia="Times New Roman" w:hAnsi="Times New Roman" w:cs="Times New Roman"/>
          <w:b/>
          <w:color w:val="000000"/>
        </w:rPr>
        <w:t xml:space="preserve">acitación están </w:t>
      </w:r>
      <w:r>
        <w:rPr>
          <w:rFonts w:ascii="Times New Roman" w:eastAsia="Times New Roman" w:hAnsi="Times New Roman" w:cs="Times New Roman"/>
          <w:b/>
          <w:color w:val="000000"/>
        </w:rPr>
        <w:lastRenderedPageBreak/>
        <w:t>orientados al perfil de desarrollo. Para esto hacen falta instrumentos de planificación específicos</w:t>
      </w:r>
      <w:r>
        <w:rPr>
          <w:rFonts w:ascii="Times New Roman" w:eastAsia="Times New Roman" w:hAnsi="Times New Roman" w:cs="Times New Roman"/>
          <w:b/>
          <w:color w:val="000000"/>
          <w:sz w:val="24"/>
          <w:szCs w:val="24"/>
        </w:rPr>
        <w:t>.</w:t>
      </w:r>
    </w:p>
    <w:p w:rsidR="00FD1817" w:rsidRDefault="00EE7ADA">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sz w:val="24"/>
          <w:szCs w:val="24"/>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rPr>
        <w:t>SEXTO ELEMENTO: el desarrollo local como proceso.</w:t>
      </w:r>
    </w:p>
    <w:p w:rsidR="00FD1817" w:rsidRDefault="00EE7ADA">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El desarrollo local no tiene que ver sólo con la construcción de una idea; se trata d</w:t>
      </w:r>
      <w:r>
        <w:rPr>
          <w:rFonts w:ascii="Times New Roman" w:eastAsia="Times New Roman" w:hAnsi="Times New Roman" w:cs="Times New Roman"/>
          <w:b/>
          <w:color w:val="000000"/>
        </w:rPr>
        <w:t>e pensar el desarrollo local y después introducir los instrumentos de planificación como un proceso. Esto significa básicamente, un proceso en el cual hay diferentes etapas.</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Primero, un conjunto de </w:t>
      </w:r>
      <w:r>
        <w:rPr>
          <w:rFonts w:ascii="Times New Roman" w:eastAsia="Times New Roman" w:hAnsi="Times New Roman" w:cs="Times New Roman"/>
          <w:b/>
          <w:i/>
          <w:color w:val="000000"/>
        </w:rPr>
        <w:t xml:space="preserve">actores </w:t>
      </w:r>
      <w:r>
        <w:rPr>
          <w:rFonts w:ascii="Times New Roman" w:eastAsia="Times New Roman" w:hAnsi="Times New Roman" w:cs="Times New Roman"/>
          <w:b/>
          <w:color w:val="000000"/>
        </w:rPr>
        <w:t xml:space="preserve">que hay en un territorio: la municipalidad, las </w:t>
      </w:r>
      <w:r>
        <w:rPr>
          <w:rFonts w:ascii="Times New Roman" w:eastAsia="Times New Roman" w:hAnsi="Times New Roman" w:cs="Times New Roman"/>
          <w:b/>
          <w:color w:val="000000"/>
        </w:rPr>
        <w:t xml:space="preserve">empresas, los comercios, las organizaciones de base (las más elementales: sociedad de fomento, unión vecinal, grupo comunitario), entidades intermedias (al estilo Cáritas, Cruz Roja), </w:t>
      </w:r>
      <w:proofErr w:type="spellStart"/>
      <w:r>
        <w:rPr>
          <w:rFonts w:ascii="Times New Roman" w:eastAsia="Times New Roman" w:hAnsi="Times New Roman" w:cs="Times New Roman"/>
          <w:b/>
          <w:color w:val="000000"/>
        </w:rPr>
        <w:t>ONGs</w:t>
      </w:r>
      <w:proofErr w:type="spellEnd"/>
      <w:r>
        <w:rPr>
          <w:rFonts w:ascii="Times New Roman" w:eastAsia="Times New Roman" w:hAnsi="Times New Roman" w:cs="Times New Roman"/>
          <w:b/>
          <w:color w:val="000000"/>
        </w:rPr>
        <w:t xml:space="preserve"> (organizaciones más consolidadas, más profesionales) y vecinos suel</w:t>
      </w:r>
      <w:r>
        <w:rPr>
          <w:rFonts w:ascii="Times New Roman" w:eastAsia="Times New Roman" w:hAnsi="Times New Roman" w:cs="Times New Roman"/>
          <w:b/>
          <w:color w:val="000000"/>
        </w:rPr>
        <w:t>tos (el que no pertenece a ninguna de las otras tres) que sería el 70% de la gente que no participa en ninguna organización; es un vecino pasivo o un vecino suelto.</w:t>
      </w:r>
    </w:p>
    <w:p w:rsidR="00FD1817" w:rsidRDefault="00EE7ADA">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sz w:val="24"/>
          <w:szCs w:val="24"/>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Segundo, cuatro </w:t>
      </w:r>
      <w:r>
        <w:rPr>
          <w:rFonts w:ascii="Times New Roman" w:eastAsia="Times New Roman" w:hAnsi="Times New Roman" w:cs="Times New Roman"/>
          <w:b/>
          <w:i/>
          <w:color w:val="000000"/>
        </w:rPr>
        <w:t>modelos de políticas</w:t>
      </w:r>
      <w:r>
        <w:rPr>
          <w:rFonts w:ascii="Times New Roman" w:eastAsia="Times New Roman" w:hAnsi="Times New Roman" w:cs="Times New Roman"/>
          <w:b/>
          <w:color w:val="000000"/>
        </w:rPr>
        <w:t xml:space="preserve">. La primera es la </w:t>
      </w:r>
      <w:r>
        <w:rPr>
          <w:rFonts w:ascii="Times New Roman" w:eastAsia="Times New Roman" w:hAnsi="Times New Roman" w:cs="Times New Roman"/>
          <w:b/>
          <w:i/>
          <w:color w:val="000000"/>
        </w:rPr>
        <w:t>política de asistencia</w:t>
      </w:r>
      <w:r>
        <w:rPr>
          <w:rFonts w:ascii="Times New Roman" w:eastAsia="Times New Roman" w:hAnsi="Times New Roman" w:cs="Times New Roman"/>
          <w:b/>
          <w:color w:val="000000"/>
        </w:rPr>
        <w:t>: que consis</w:t>
      </w:r>
      <w:r>
        <w:rPr>
          <w:rFonts w:ascii="Times New Roman" w:eastAsia="Times New Roman" w:hAnsi="Times New Roman" w:cs="Times New Roman"/>
          <w:b/>
          <w:color w:val="000000"/>
        </w:rPr>
        <w:t>te en alguien que da algo (el municipio) y alguien que recibe (los vecinos). Un comedor, por ejemplo: si la gente va a comer y vuelve a su casa, es una política de asistencia. La asistencia no es “asistencialismo”: cuando uno le da algo a alguien para tene</w:t>
      </w:r>
      <w:r>
        <w:rPr>
          <w:rFonts w:ascii="Times New Roman" w:eastAsia="Times New Roman" w:hAnsi="Times New Roman" w:cs="Times New Roman"/>
          <w:b/>
          <w:color w:val="000000"/>
        </w:rPr>
        <w:t>rlo atado, para que lo vote. La asistencia es dar un subsidio, dar un alimento; dar algo es asistir. La política de asistencia consiste en alguien que da y alguien que recibe. El que recibe es pasivo y ahí terminó la relación.</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En segundo lugar, la políti</w:t>
      </w:r>
      <w:r>
        <w:rPr>
          <w:rFonts w:ascii="Times New Roman" w:eastAsia="Times New Roman" w:hAnsi="Times New Roman" w:cs="Times New Roman"/>
          <w:b/>
          <w:color w:val="000000"/>
        </w:rPr>
        <w:t>ca de promoción. Supone alguien que da algo y alguien que recibe, pero hay dos diferencias:</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Primero, el que recibe es activo, hace algo. El que va a un comedor y participa de actividades comunitarias, está siendo activo; no sólo recibe, sino que hace algo.</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Segundo y fundamental, para que haya promoción tiene que haber capacitación. Esto es: pro</w:t>
      </w:r>
      <w:r>
        <w:rPr>
          <w:rFonts w:ascii="Times New Roman" w:eastAsia="Times New Roman" w:hAnsi="Times New Roman" w:cs="Times New Roman"/>
          <w:b/>
          <w:color w:val="000000"/>
        </w:rPr>
        <w:t>moción significa promover las capacidades. Si el que va a comer al comedor, come, participa de las entidades comunitarias y recibe un curso de carpintería, se están promoviendo las capacidades y no sólo está recibiendo algo. En la promoción participan la m</w:t>
      </w:r>
      <w:r>
        <w:rPr>
          <w:rFonts w:ascii="Times New Roman" w:eastAsia="Times New Roman" w:hAnsi="Times New Roman" w:cs="Times New Roman"/>
          <w:b/>
          <w:color w:val="000000"/>
        </w:rPr>
        <w:t>unicipalidad y las organizaciones sociales; van promoviendo las capacidades de las personas. Esto funciona si el que va al comedor participa y recibe un curso de carpintería, cuando hay alguien que busca un carpintero en el lugar. Si no, no sirve de nada p</w:t>
      </w:r>
      <w:r>
        <w:rPr>
          <w:rFonts w:ascii="Times New Roman" w:eastAsia="Times New Roman" w:hAnsi="Times New Roman" w:cs="Times New Roman"/>
          <w:b/>
          <w:color w:val="000000"/>
        </w:rPr>
        <w:t>orque en realidad se estarían creando expectativas que no tienen nada que ver con la realidad del lugar. La política de promoción requiere de un diagnóstico previo.</w:t>
      </w:r>
    </w:p>
    <w:p w:rsidR="00FD1817" w:rsidRDefault="00EE7ADA">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sz w:val="24"/>
          <w:szCs w:val="24"/>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lastRenderedPageBreak/>
        <w:t xml:space="preserve">Tercero: </w:t>
      </w:r>
      <w:r>
        <w:rPr>
          <w:rFonts w:ascii="Times New Roman" w:eastAsia="Times New Roman" w:hAnsi="Times New Roman" w:cs="Times New Roman"/>
          <w:b/>
          <w:i/>
          <w:color w:val="000000"/>
        </w:rPr>
        <w:t>programa de desarrollo productivo</w:t>
      </w:r>
      <w:r>
        <w:rPr>
          <w:rFonts w:ascii="Times New Roman" w:eastAsia="Times New Roman" w:hAnsi="Times New Roman" w:cs="Times New Roman"/>
          <w:b/>
          <w:color w:val="000000"/>
        </w:rPr>
        <w:t>, básicamente orientado a la producción y lo ec</w:t>
      </w:r>
      <w:r>
        <w:rPr>
          <w:rFonts w:ascii="Times New Roman" w:eastAsia="Times New Roman" w:hAnsi="Times New Roman" w:cs="Times New Roman"/>
          <w:b/>
          <w:color w:val="000000"/>
        </w:rPr>
        <w:t>onómico, donde participan: </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El primer sector que es el Estado (la municipalidad) y las empresas y los comercios. En términos teóricos, la municipalidad es el primer sector; es el sector público, el Estado.</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El segundo sector Las empresas y los </w:t>
      </w:r>
      <w:proofErr w:type="gramStart"/>
      <w:r>
        <w:rPr>
          <w:rFonts w:ascii="Times New Roman" w:eastAsia="Times New Roman" w:hAnsi="Times New Roman" w:cs="Times New Roman"/>
          <w:b/>
          <w:color w:val="000000"/>
        </w:rPr>
        <w:t>comercios ;</w:t>
      </w:r>
      <w:proofErr w:type="gramEnd"/>
      <w:r>
        <w:rPr>
          <w:rFonts w:ascii="Times New Roman" w:eastAsia="Times New Roman" w:hAnsi="Times New Roman" w:cs="Times New Roman"/>
          <w:b/>
          <w:color w:val="000000"/>
        </w:rPr>
        <w:t xml:space="preserve"> e</w:t>
      </w:r>
      <w:r>
        <w:rPr>
          <w:rFonts w:ascii="Times New Roman" w:eastAsia="Times New Roman" w:hAnsi="Times New Roman" w:cs="Times New Roman"/>
          <w:b/>
          <w:color w:val="000000"/>
        </w:rPr>
        <w:t>l mercado.</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El tercer sector Las organizaciones de base, organizaciones intermedias y </w:t>
      </w:r>
      <w:proofErr w:type="spellStart"/>
      <w:r>
        <w:rPr>
          <w:rFonts w:ascii="Times New Roman" w:eastAsia="Times New Roman" w:hAnsi="Times New Roman" w:cs="Times New Roman"/>
          <w:b/>
          <w:color w:val="000000"/>
        </w:rPr>
        <w:t>ONGs</w:t>
      </w:r>
      <w:proofErr w:type="spellEnd"/>
      <w:r>
        <w:rPr>
          <w:rFonts w:ascii="Times New Roman" w:eastAsia="Times New Roman" w:hAnsi="Times New Roman" w:cs="Times New Roman"/>
          <w:b/>
          <w:color w:val="000000"/>
        </w:rPr>
        <w:t xml:space="preserve"> son que es la sociedad civil.</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La </w:t>
      </w:r>
      <w:r>
        <w:rPr>
          <w:rFonts w:ascii="Times New Roman" w:eastAsia="Times New Roman" w:hAnsi="Times New Roman" w:cs="Times New Roman"/>
          <w:b/>
          <w:i/>
          <w:color w:val="000000"/>
        </w:rPr>
        <w:t xml:space="preserve">política de asistencia </w:t>
      </w:r>
      <w:r>
        <w:rPr>
          <w:rFonts w:ascii="Times New Roman" w:eastAsia="Times New Roman" w:hAnsi="Times New Roman" w:cs="Times New Roman"/>
          <w:b/>
          <w:color w:val="000000"/>
        </w:rPr>
        <w:t>relaciona al primer sector directamente con los vecinos.</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La </w:t>
      </w:r>
      <w:r>
        <w:rPr>
          <w:rFonts w:ascii="Times New Roman" w:eastAsia="Times New Roman" w:hAnsi="Times New Roman" w:cs="Times New Roman"/>
          <w:b/>
          <w:i/>
          <w:color w:val="000000"/>
        </w:rPr>
        <w:t xml:space="preserve">política de promoción </w:t>
      </w:r>
      <w:r>
        <w:rPr>
          <w:rFonts w:ascii="Times New Roman" w:eastAsia="Times New Roman" w:hAnsi="Times New Roman" w:cs="Times New Roman"/>
          <w:b/>
          <w:color w:val="000000"/>
        </w:rPr>
        <w:t xml:space="preserve">integra al primer y tercer sector: Estado y sociedad civil. La </w:t>
      </w:r>
      <w:r>
        <w:rPr>
          <w:rFonts w:ascii="Times New Roman" w:eastAsia="Times New Roman" w:hAnsi="Times New Roman" w:cs="Times New Roman"/>
          <w:b/>
          <w:i/>
          <w:color w:val="000000"/>
        </w:rPr>
        <w:t xml:space="preserve">política de desarrollo productivo </w:t>
      </w:r>
      <w:r>
        <w:rPr>
          <w:rFonts w:ascii="Times New Roman" w:eastAsia="Times New Roman" w:hAnsi="Times New Roman" w:cs="Times New Roman"/>
          <w:b/>
          <w:color w:val="000000"/>
        </w:rPr>
        <w:t>incluye al primer y al segundo sector: Estado y mercado; Estado y sector privado.</w:t>
      </w:r>
    </w:p>
    <w:p w:rsidR="00FD1817" w:rsidRDefault="00EE7AD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 Y, cuarto tipo, la </w:t>
      </w:r>
      <w:r>
        <w:rPr>
          <w:rFonts w:ascii="Times New Roman" w:eastAsia="Times New Roman" w:hAnsi="Times New Roman" w:cs="Times New Roman"/>
          <w:b/>
          <w:i/>
          <w:color w:val="000000"/>
        </w:rPr>
        <w:t xml:space="preserve">política de desarrollo local </w:t>
      </w:r>
      <w:r>
        <w:rPr>
          <w:rFonts w:ascii="Times New Roman" w:eastAsia="Times New Roman" w:hAnsi="Times New Roman" w:cs="Times New Roman"/>
          <w:b/>
          <w:color w:val="000000"/>
        </w:rPr>
        <w:t xml:space="preserve">involucra al primer sector, </w:t>
      </w:r>
      <w:r>
        <w:rPr>
          <w:rFonts w:ascii="Times New Roman" w:eastAsia="Times New Roman" w:hAnsi="Times New Roman" w:cs="Times New Roman"/>
          <w:b/>
          <w:color w:val="000000"/>
        </w:rPr>
        <w:t xml:space="preserve">segundo sector y tercer sector; es: Estado, sector privado y organizaciones sociales. Esto es un proceso: un gobierno local que no encaró nada, debería comenzar a hacer buenas políticas de asistencia. Si tiene un buen proyecto de asistencia, probablemente </w:t>
      </w:r>
      <w:r>
        <w:rPr>
          <w:rFonts w:ascii="Times New Roman" w:eastAsia="Times New Roman" w:hAnsi="Times New Roman" w:cs="Times New Roman"/>
          <w:b/>
          <w:color w:val="000000"/>
        </w:rPr>
        <w:t>pueda hacer una buena promoción. Si tiene una buena política de promoción podrá encarar un intento de parque industrial, de desarrollo productivo y, si funciona bien, podrá encarar un programa de desarrollo local.</w:t>
      </w:r>
    </w:p>
    <w:p w:rsidR="00FD1817" w:rsidRDefault="00EE7ADA">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sz w:val="24"/>
          <w:szCs w:val="24"/>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sz w:val="24"/>
          <w:szCs w:val="24"/>
        </w:rPr>
        <w:t> </w:t>
      </w:r>
    </w:p>
    <w:p w:rsidR="00FD1817" w:rsidRDefault="00EE7ADA">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sz w:val="24"/>
          <w:szCs w:val="24"/>
        </w:rPr>
        <w:t> </w:t>
      </w:r>
    </w:p>
    <w:p w:rsidR="00FD1817" w:rsidRDefault="00EE7ADA">
      <w:pPr>
        <w:shd w:val="clear" w:color="auto" w:fill="FFFFFF"/>
        <w:spacing w:before="240" w:after="0" w:line="240" w:lineRule="auto"/>
        <w:ind w:left="200" w:hanging="3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14"/>
          <w:szCs w:val="14"/>
        </w:rPr>
        <w:t xml:space="preserve">         </w:t>
      </w:r>
      <w:r>
        <w:rPr>
          <w:rFonts w:ascii="Times New Roman" w:eastAsia="Times New Roman" w:hAnsi="Times New Roman" w:cs="Times New Roman"/>
          <w:b/>
          <w:color w:val="000000"/>
        </w:rPr>
        <w:t xml:space="preserve">El desarrollo local es un </w:t>
      </w:r>
      <w:r>
        <w:rPr>
          <w:rFonts w:ascii="Times New Roman" w:eastAsia="Times New Roman" w:hAnsi="Times New Roman" w:cs="Times New Roman"/>
          <w:b/>
          <w:color w:val="000000"/>
        </w:rPr>
        <w:t xml:space="preserve">fenómeno complejo de la evolución de los individuos sociales, los colectivos en que se integra y de la sociedad local, también de las </w:t>
      </w:r>
      <w:hyperlink r:id="rId15" w:anchor="INTRO">
        <w:r>
          <w:rPr>
            <w:rFonts w:ascii="Times New Roman" w:eastAsia="Times New Roman" w:hAnsi="Times New Roman" w:cs="Times New Roman"/>
            <w:b/>
            <w:color w:val="1155CC"/>
            <w:u w:val="single"/>
          </w:rPr>
          <w:t>estructuras</w:t>
        </w:r>
      </w:hyperlink>
      <w:r>
        <w:rPr>
          <w:rFonts w:ascii="Times New Roman" w:eastAsia="Times New Roman" w:hAnsi="Times New Roman" w:cs="Times New Roman"/>
          <w:b/>
          <w:color w:val="000000"/>
        </w:rPr>
        <w:t xml:space="preserve"> económicas y social</w:t>
      </w:r>
      <w:r>
        <w:rPr>
          <w:rFonts w:ascii="Times New Roman" w:eastAsia="Times New Roman" w:hAnsi="Times New Roman" w:cs="Times New Roman"/>
          <w:b/>
          <w:color w:val="000000"/>
        </w:rPr>
        <w:t xml:space="preserve">es y de los sistemas ambientales en que se desenvuelve, que exigen de un enfoque en sistema, integral, donde el factor decisivo lo es </w:t>
      </w:r>
      <w:hyperlink r:id="rId16">
        <w:r>
          <w:rPr>
            <w:rFonts w:ascii="Times New Roman" w:eastAsia="Times New Roman" w:hAnsi="Times New Roman" w:cs="Times New Roman"/>
            <w:b/>
            <w:color w:val="1155CC"/>
            <w:u w:val="single"/>
          </w:rPr>
          <w:t>el hombre</w:t>
        </w:r>
      </w:hyperlink>
      <w:r>
        <w:rPr>
          <w:rFonts w:ascii="Times New Roman" w:eastAsia="Times New Roman" w:hAnsi="Times New Roman" w:cs="Times New Roman"/>
          <w:b/>
          <w:color w:val="000000"/>
        </w:rPr>
        <w:t xml:space="preserve"> y la</w:t>
      </w:r>
      <w:r>
        <w:rPr>
          <w:rFonts w:ascii="Times New Roman" w:eastAsia="Times New Roman" w:hAnsi="Times New Roman" w:cs="Times New Roman"/>
          <w:b/>
          <w:color w:val="000000"/>
        </w:rPr>
        <w:t xml:space="preserve"> </w:t>
      </w:r>
      <w:hyperlink r:id="rId17">
        <w:r>
          <w:rPr>
            <w:rFonts w:ascii="Times New Roman" w:eastAsia="Times New Roman" w:hAnsi="Times New Roman" w:cs="Times New Roman"/>
            <w:b/>
            <w:color w:val="1155CC"/>
            <w:u w:val="single"/>
          </w:rPr>
          <w:t>dirección</w:t>
        </w:r>
      </w:hyperlink>
      <w:r>
        <w:rPr>
          <w:rFonts w:ascii="Times New Roman" w:eastAsia="Times New Roman" w:hAnsi="Times New Roman" w:cs="Times New Roman"/>
          <w:b/>
          <w:color w:val="000000"/>
        </w:rPr>
        <w:t xml:space="preserve"> de las acciones e intervenciones tienen que estar orientadas al desarrollo del individuo social, a la elevación de su bienestar, sobre la base del incremento con</w:t>
      </w:r>
      <w:r>
        <w:rPr>
          <w:rFonts w:ascii="Times New Roman" w:eastAsia="Times New Roman" w:hAnsi="Times New Roman" w:cs="Times New Roman"/>
          <w:b/>
          <w:color w:val="000000"/>
        </w:rPr>
        <w:t xml:space="preserve">tinuado y sostenible del rendimiento de la producción social, de la </w:t>
      </w:r>
      <w:hyperlink r:id="rId18">
        <w:r>
          <w:rPr>
            <w:rFonts w:ascii="Times New Roman" w:eastAsia="Times New Roman" w:hAnsi="Times New Roman" w:cs="Times New Roman"/>
            <w:b/>
            <w:color w:val="1155CC"/>
            <w:u w:val="single"/>
          </w:rPr>
          <w:t>eficiencia</w:t>
        </w:r>
      </w:hyperlink>
      <w:r>
        <w:rPr>
          <w:rFonts w:ascii="Times New Roman" w:eastAsia="Times New Roman" w:hAnsi="Times New Roman" w:cs="Times New Roman"/>
          <w:b/>
          <w:color w:val="000000"/>
        </w:rPr>
        <w:t xml:space="preserve"> de la </w:t>
      </w:r>
      <w:hyperlink r:id="rId19">
        <w:r>
          <w:rPr>
            <w:rFonts w:ascii="Times New Roman" w:eastAsia="Times New Roman" w:hAnsi="Times New Roman" w:cs="Times New Roman"/>
            <w:b/>
            <w:color w:val="1155CC"/>
            <w:u w:val="single"/>
          </w:rPr>
          <w:t>gestión</w:t>
        </w:r>
      </w:hyperlink>
      <w:r>
        <w:rPr>
          <w:rFonts w:ascii="Times New Roman" w:eastAsia="Times New Roman" w:hAnsi="Times New Roman" w:cs="Times New Roman"/>
          <w:b/>
          <w:color w:val="000000"/>
        </w:rPr>
        <w:t xml:space="preserve"> económica y del mejoramiento de las condiciones de vida y trabajo, así como ambientales, en que se realiza el hombre.</w:t>
      </w:r>
    </w:p>
    <w:p w:rsidR="00FD1817" w:rsidRDefault="00EE7ADA">
      <w:pPr>
        <w:shd w:val="clear" w:color="auto" w:fill="FFFFFF"/>
        <w:spacing w:after="0" w:line="240" w:lineRule="auto"/>
        <w:ind w:left="200"/>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EL PROYECTO POLITICO COMO PARTE DEL DESARROLLO LOCAL</w:t>
      </w:r>
    </w:p>
    <w:p w:rsidR="00FD1817" w:rsidRDefault="00EE7ADA">
      <w:pPr>
        <w:shd w:val="clear" w:color="auto" w:fill="FFFFFF"/>
        <w:spacing w:after="0" w:line="240" w:lineRule="auto"/>
        <w:ind w:left="200"/>
        <w:jc w:val="both"/>
        <w:rPr>
          <w:rFonts w:ascii="Times New Roman" w:eastAsia="Times New Roman" w:hAnsi="Times New Roman" w:cs="Times New Roman"/>
          <w:sz w:val="24"/>
          <w:szCs w:val="24"/>
        </w:rPr>
      </w:pPr>
      <w:r>
        <w:rPr>
          <w:rFonts w:ascii="Arial" w:eastAsia="Arial" w:hAnsi="Arial" w:cs="Arial"/>
          <w:b/>
          <w:color w:val="222222"/>
          <w:sz w:val="20"/>
          <w:szCs w:val="20"/>
        </w:rPr>
        <w:t>Un proyecto político democrático, por definición es un proyecto de elevada participación social y de potenciar los propios recursos. ... La cuestión reside en la representatividad de dicho proyecto, que sólo si es un proyecto de desarrollo, da paso a una r</w:t>
      </w:r>
      <w:r>
        <w:rPr>
          <w:rFonts w:ascii="Arial" w:eastAsia="Arial" w:hAnsi="Arial" w:cs="Arial"/>
          <w:b/>
          <w:color w:val="222222"/>
          <w:sz w:val="20"/>
          <w:szCs w:val="20"/>
        </w:rPr>
        <w:t>epresentatividad colectiva por pura definición.</w:t>
      </w:r>
    </w:p>
    <w:p w:rsidR="00FD1817" w:rsidRDefault="00EE7ADA">
      <w:pPr>
        <w:shd w:val="clear" w:color="auto" w:fill="FFFFFF"/>
        <w:spacing w:after="0" w:line="240" w:lineRule="auto"/>
        <w:ind w:left="200"/>
        <w:jc w:val="both"/>
        <w:rPr>
          <w:rFonts w:ascii="Times New Roman" w:eastAsia="Times New Roman" w:hAnsi="Times New Roman" w:cs="Times New Roman"/>
          <w:sz w:val="24"/>
          <w:szCs w:val="24"/>
        </w:rPr>
      </w:pPr>
      <w:r>
        <w:rPr>
          <w:rFonts w:ascii="Arial" w:eastAsia="Arial" w:hAnsi="Arial" w:cs="Arial"/>
          <w:b/>
          <w:color w:val="000000"/>
          <w:sz w:val="20"/>
          <w:szCs w:val="20"/>
        </w:rPr>
        <w:t>Según estos autores, toda sociedad, en todo momento de su historia, posee un “proyecto político”, rara vez explícito y que puede ser de naturaleza conservadora, progresista, revolucionaria u otra, pero que si</w:t>
      </w:r>
      <w:r>
        <w:rPr>
          <w:rFonts w:ascii="Arial" w:eastAsia="Arial" w:hAnsi="Arial" w:cs="Arial"/>
          <w:b/>
          <w:color w:val="000000"/>
          <w:sz w:val="20"/>
          <w:szCs w:val="20"/>
        </w:rPr>
        <w:t>empre se refiere a la modalidad histórica específica y concreta mediante la cual se usan los recursos, incluido el recurso de poder</w:t>
      </w:r>
      <w:r>
        <w:rPr>
          <w:rFonts w:ascii="Arial" w:eastAsia="Arial" w:hAnsi="Arial" w:cs="Arial"/>
          <w:b/>
          <w:color w:val="000000"/>
          <w:sz w:val="13"/>
          <w:szCs w:val="13"/>
        </w:rPr>
        <w:t>.</w:t>
      </w:r>
    </w:p>
    <w:p w:rsidR="00FD1817" w:rsidRDefault="00EE7ADA">
      <w:pPr>
        <w:shd w:val="clear" w:color="auto" w:fill="FFFFFF"/>
        <w:spacing w:after="0" w:line="240" w:lineRule="auto"/>
        <w:ind w:left="200"/>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w:t>
      </w:r>
    </w:p>
    <w:p w:rsidR="00FD1817" w:rsidRDefault="00FD1817">
      <w:pPr>
        <w:shd w:val="clear" w:color="auto" w:fill="FFFFFF"/>
        <w:spacing w:after="0" w:line="240" w:lineRule="auto"/>
        <w:ind w:left="200"/>
        <w:jc w:val="both"/>
        <w:rPr>
          <w:rFonts w:ascii="Times New Roman" w:eastAsia="Times New Roman" w:hAnsi="Times New Roman" w:cs="Times New Roman"/>
          <w:sz w:val="24"/>
          <w:szCs w:val="24"/>
        </w:rPr>
      </w:pPr>
    </w:p>
    <w:p w:rsidR="00FD1817" w:rsidRDefault="00FD1817">
      <w:pPr>
        <w:shd w:val="clear" w:color="auto" w:fill="FFFFFF"/>
        <w:spacing w:after="0" w:line="240" w:lineRule="auto"/>
        <w:ind w:left="200"/>
        <w:jc w:val="both"/>
        <w:rPr>
          <w:rFonts w:ascii="Times New Roman" w:eastAsia="Times New Roman" w:hAnsi="Times New Roman" w:cs="Times New Roman"/>
          <w:sz w:val="24"/>
          <w:szCs w:val="24"/>
        </w:rPr>
      </w:pPr>
    </w:p>
    <w:p w:rsidR="00FD1817" w:rsidRDefault="00FD1817">
      <w:pPr>
        <w:shd w:val="clear" w:color="auto" w:fill="FFFFFF"/>
        <w:spacing w:after="0" w:line="240" w:lineRule="auto"/>
        <w:ind w:left="200"/>
        <w:jc w:val="both"/>
        <w:rPr>
          <w:rFonts w:ascii="Times New Roman" w:eastAsia="Times New Roman" w:hAnsi="Times New Roman" w:cs="Times New Roman"/>
          <w:sz w:val="24"/>
          <w:szCs w:val="24"/>
        </w:rPr>
      </w:pPr>
    </w:p>
    <w:p w:rsidR="00FD1817" w:rsidRDefault="00FD1817">
      <w:pPr>
        <w:shd w:val="clear" w:color="auto" w:fill="FFFFFF"/>
        <w:spacing w:after="0" w:line="240" w:lineRule="auto"/>
        <w:ind w:left="200"/>
        <w:jc w:val="both"/>
        <w:rPr>
          <w:rFonts w:ascii="Times New Roman" w:eastAsia="Times New Roman" w:hAnsi="Times New Roman" w:cs="Times New Roman"/>
          <w:sz w:val="24"/>
          <w:szCs w:val="24"/>
        </w:rPr>
      </w:pPr>
    </w:p>
    <w:p w:rsidR="00FD1817" w:rsidRDefault="00FD1817">
      <w:pPr>
        <w:shd w:val="clear" w:color="auto" w:fill="FFFFFF"/>
        <w:spacing w:after="0" w:line="240" w:lineRule="auto"/>
        <w:ind w:left="200"/>
        <w:jc w:val="both"/>
        <w:rPr>
          <w:rFonts w:ascii="Times New Roman" w:eastAsia="Times New Roman" w:hAnsi="Times New Roman" w:cs="Times New Roman"/>
          <w:sz w:val="24"/>
          <w:szCs w:val="24"/>
        </w:rPr>
      </w:pPr>
    </w:p>
    <w:p w:rsidR="00FD1817" w:rsidRDefault="00FD1817">
      <w:pPr>
        <w:shd w:val="clear" w:color="auto" w:fill="FFFFFF"/>
        <w:spacing w:after="0" w:line="240" w:lineRule="auto"/>
        <w:ind w:left="200"/>
        <w:jc w:val="both"/>
        <w:rPr>
          <w:rFonts w:ascii="Times New Roman" w:eastAsia="Times New Roman" w:hAnsi="Times New Roman" w:cs="Times New Roman"/>
          <w:sz w:val="24"/>
          <w:szCs w:val="24"/>
        </w:rPr>
      </w:pPr>
    </w:p>
    <w:p w:rsidR="00FD1817" w:rsidRDefault="00FD1817">
      <w:pPr>
        <w:shd w:val="clear" w:color="auto" w:fill="FFFFFF"/>
        <w:spacing w:after="240" w:line="240" w:lineRule="auto"/>
        <w:ind w:left="200"/>
        <w:jc w:val="both"/>
        <w:rPr>
          <w:rFonts w:ascii="Times New Roman" w:eastAsia="Times New Roman" w:hAnsi="Times New Roman" w:cs="Times New Roman"/>
          <w:sz w:val="24"/>
          <w:szCs w:val="24"/>
        </w:rPr>
      </w:pPr>
    </w:p>
    <w:p w:rsidR="00FD1817" w:rsidRDefault="00FD1817">
      <w:pPr>
        <w:pBdr>
          <w:top w:val="nil"/>
          <w:left w:val="nil"/>
          <w:bottom w:val="nil"/>
          <w:right w:val="nil"/>
          <w:between w:val="nil"/>
        </w:pBdr>
        <w:spacing w:after="0" w:line="240" w:lineRule="auto"/>
        <w:jc w:val="both"/>
        <w:rPr>
          <w:rFonts w:ascii="Noto Sans Symbols" w:eastAsia="Noto Sans Symbols" w:hAnsi="Noto Sans Symbols" w:cs="Noto Sans Symbols"/>
          <w:color w:val="000000"/>
          <w:sz w:val="28"/>
          <w:szCs w:val="28"/>
        </w:rPr>
      </w:pPr>
    </w:p>
    <w:p w:rsidR="00FD1817" w:rsidRDefault="00FD1817"/>
    <w:sectPr w:rsidR="00FD1817">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47672"/>
    <w:multiLevelType w:val="multilevel"/>
    <w:tmpl w:val="97341F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2A12DA1"/>
    <w:multiLevelType w:val="multilevel"/>
    <w:tmpl w:val="64B4B7EA"/>
    <w:lvl w:ilvl="0">
      <w:start w:val="1"/>
      <w:numFmt w:val="bullet"/>
      <w:lvlText w:val="•"/>
      <w:lvlJc w:val="right"/>
      <w:pPr>
        <w:ind w:left="540" w:hanging="36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170" w:hanging="27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2" w15:restartNumberingAfterBreak="0">
    <w:nsid w:val="79103CC9"/>
    <w:multiLevelType w:val="multilevel"/>
    <w:tmpl w:val="465CB138"/>
    <w:lvl w:ilvl="0">
      <w:numFmt w:val="bullet"/>
      <w:lvlText w:val="·"/>
      <w:lvlJc w:val="left"/>
      <w:pPr>
        <w:ind w:left="330" w:hanging="69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817"/>
    <w:rsid w:val="00EE7ADA"/>
    <w:rsid w:val="00FD181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0485FB-54D1-400E-A45B-A2CC87017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NormalWeb">
    <w:name w:val="Normal (Web)"/>
    <w:basedOn w:val="Normal"/>
    <w:uiPriority w:val="99"/>
    <w:semiHidden/>
    <w:unhideWhenUsed/>
    <w:rsid w:val="00E44479"/>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CC64F1"/>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monografias.com/trabajos11/veref/veref.s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municipios.unq.edu.ar/modules/mislibros/archivos/Arroyo-1.pdf" TargetMode="External"/><Relationship Id="rId12" Type="http://schemas.openxmlformats.org/officeDocument/2006/relationships/image" Target="media/image5.png"/><Relationship Id="rId17" Type="http://schemas.openxmlformats.org/officeDocument/2006/relationships/hyperlink" Target="https://www.monografias.com/trabajos15/direccion/direccion.shtml" TargetMode="External"/><Relationship Id="rId2" Type="http://schemas.openxmlformats.org/officeDocument/2006/relationships/numbering" Target="numbering.xml"/><Relationship Id="rId16" Type="http://schemas.openxmlformats.org/officeDocument/2006/relationships/hyperlink" Target="https://www.monografias.com/trabajos15/fundamento-ontologico/fundamento-ontologico.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municipios.unq.edu.ar/modules/mislibros/archivos/Arroyo-1.pdf"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monografias.com/trabajos15/todorov/todorov.shtml" TargetMode="External"/><Relationship Id="rId10" Type="http://schemas.openxmlformats.org/officeDocument/2006/relationships/image" Target="media/image3.png"/><Relationship Id="rId19" Type="http://schemas.openxmlformats.org/officeDocument/2006/relationships/hyperlink" Target="https://www.monografias.com/trabajos15/sistemas-control/sistemas-control.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8txI1AaOxgBtWbsB0S8A+frrSQ==">CgMxLjAyCGguZ2pkZ3hzOAByITFpY3IwTzdpN1I0Vm91SVhqZHRVaDkwSHp1QmRuRG0yUg==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2859</Words>
  <Characters>15725</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dc:creator>
  <cp:lastModifiedBy>Usuario</cp:lastModifiedBy>
  <cp:revision>2</cp:revision>
  <dcterms:created xsi:type="dcterms:W3CDTF">2023-06-21T16:43:00Z</dcterms:created>
  <dcterms:modified xsi:type="dcterms:W3CDTF">2023-06-21T16:43:00Z</dcterms:modified>
</cp:coreProperties>
</file>