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72FE" w14:textId="77777777" w:rsidR="00D801AB" w:rsidRPr="001B56BF" w:rsidRDefault="00D801AB" w:rsidP="00D801AB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eastAsia="es-AR"/>
        </w:rPr>
      </w:pPr>
      <w:r w:rsidRPr="001B56BF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E.E.S. N º 71 “ESTEBAN ECHEVERRÌA”</w:t>
      </w:r>
    </w:p>
    <w:p w14:paraId="4A28D37C" w14:textId="77777777" w:rsidR="00D801AB" w:rsidRDefault="00D801AB" w:rsidP="00D801AB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eastAsia="es-AR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SOCIOLOGIA</w:t>
      </w:r>
    </w:p>
    <w:p w14:paraId="553A30CB" w14:textId="7803F05B" w:rsidR="00D801AB" w:rsidRPr="001B56BF" w:rsidRDefault="00D801AB" w:rsidP="00D801AB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eastAsia="es-AR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SEGUNDO</w:t>
      </w:r>
      <w:r w:rsidRPr="001B56BF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 xml:space="preserve"> CUATRIMESTRE</w:t>
      </w:r>
      <w:r w:rsidRPr="001B56BF">
        <w:rPr>
          <w:rFonts w:ascii="Arial" w:eastAsiaTheme="minorEastAsia" w:hAnsi="Arial" w:cs="Arial"/>
          <w:sz w:val="24"/>
          <w:szCs w:val="24"/>
          <w:lang w:eastAsia="es-AR"/>
        </w:rPr>
        <w:t xml:space="preserve"> </w:t>
      </w:r>
      <w:r w:rsidRPr="001B56BF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AÑO 2022</w:t>
      </w:r>
    </w:p>
    <w:p w14:paraId="346EBAFB" w14:textId="77777777" w:rsidR="00D801AB" w:rsidRPr="001B56BF" w:rsidRDefault="00D801AB" w:rsidP="00D801AB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eastAsia="es-AR"/>
        </w:rPr>
      </w:pPr>
      <w:r w:rsidRPr="001B56BF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Apellido y nombre del/a alumno/a.:</w:t>
      </w:r>
    </w:p>
    <w:p w14:paraId="170803DB" w14:textId="77777777" w:rsidR="00D801AB" w:rsidRPr="001B56BF" w:rsidRDefault="00D801AB" w:rsidP="00D801AB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eastAsia="es-AR"/>
        </w:rPr>
      </w:pPr>
      <w:r w:rsidRPr="001B56BF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Profesora: Lemo Cecilia</w:t>
      </w:r>
    </w:p>
    <w:p w14:paraId="2988A5C7" w14:textId="77777777" w:rsidR="00D801AB" w:rsidRPr="001B56BF" w:rsidRDefault="00D801AB" w:rsidP="00D801AB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eastAsia="es-AR"/>
        </w:rPr>
      </w:pPr>
      <w:r w:rsidRPr="001B56BF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Forma de presentación: Manuscrita o Word impreso, con las consignas.</w:t>
      </w:r>
    </w:p>
    <w:p w14:paraId="781EB7FB" w14:textId="64C27AB9" w:rsidR="00D801AB" w:rsidRPr="00D801AB" w:rsidRDefault="00D801AB" w:rsidP="00D801AB">
      <w:pPr>
        <w:spacing w:after="0" w:line="36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eastAsia="es-AR"/>
        </w:rPr>
      </w:pPr>
      <w:r w:rsidRPr="001B56BF">
        <w:rPr>
          <w:rFonts w:ascii="Arial" w:eastAsiaTheme="minorEastAsia" w:hAnsi="Arial" w:cs="Arial"/>
          <w:b/>
          <w:bCs/>
          <w:sz w:val="24"/>
          <w:szCs w:val="24"/>
          <w:lang w:eastAsia="es-AR"/>
        </w:rPr>
        <w:t>Actividades:</w:t>
      </w:r>
    </w:p>
    <w:p w14:paraId="50309AF9" w14:textId="00FFB3B4" w:rsidR="00AA5D7F" w:rsidRDefault="00AA5D7F" w:rsidP="00327494">
      <w:pPr>
        <w:pStyle w:val="Prrafodelista"/>
        <w:numPr>
          <w:ilvl w:val="0"/>
          <w:numId w:val="5"/>
        </w:numPr>
        <w:rPr>
          <w:lang w:val="es-ES"/>
        </w:rPr>
      </w:pPr>
      <w:r w:rsidRPr="00AA5D7F">
        <w:rPr>
          <w:lang w:val="es-ES"/>
        </w:rPr>
        <w:t xml:space="preserve">Identificar cuáles de </w:t>
      </w:r>
      <w:r w:rsidR="00327494">
        <w:rPr>
          <w:lang w:val="es-ES"/>
        </w:rPr>
        <w:t>l</w:t>
      </w:r>
      <w:r w:rsidRPr="00AA5D7F">
        <w:rPr>
          <w:lang w:val="es-ES"/>
        </w:rPr>
        <w:t>as siguientes acciones son parte de la socialización primaria y cuáles corresponden a la socialización secundaria</w:t>
      </w:r>
      <w:r w:rsidR="00327494">
        <w:rPr>
          <w:lang w:val="es-ES"/>
        </w:rPr>
        <w:t>:</w:t>
      </w:r>
    </w:p>
    <w:p w14:paraId="66A4EDB5" w14:textId="77777777" w:rsidR="00327494" w:rsidRDefault="00327494" w:rsidP="00327494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Un muchacho aprende a montar a caballo.</w:t>
      </w:r>
    </w:p>
    <w:p w14:paraId="60402B51" w14:textId="77777777" w:rsidR="00327494" w:rsidRDefault="00327494" w:rsidP="00327494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Una señora joven aprende a arreglar una plancha.</w:t>
      </w:r>
    </w:p>
    <w:p w14:paraId="18CAB837" w14:textId="77777777" w:rsidR="00327494" w:rsidRDefault="00327494" w:rsidP="0032749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Un niño aprende a cepillarse los dientes.</w:t>
      </w:r>
    </w:p>
    <w:p w14:paraId="3409DE23" w14:textId="77777777" w:rsidR="00327494" w:rsidRDefault="00327494" w:rsidP="0032749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En su clase de natación, una joven practica el estilo mariposa.</w:t>
      </w:r>
    </w:p>
    <w:p w14:paraId="6DBDE4CB" w14:textId="4F395519" w:rsidR="00327494" w:rsidRPr="00327494" w:rsidRDefault="00327494" w:rsidP="00327494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Una niña dice una mentira a su madre y èsta la reprende. </w:t>
      </w:r>
    </w:p>
    <w:p w14:paraId="44F911DB" w14:textId="629FBBF8" w:rsidR="00EF6A4D" w:rsidRDefault="00AA5D7F" w:rsidP="00327494">
      <w:pPr>
        <w:pStyle w:val="Prrafodelista"/>
        <w:numPr>
          <w:ilvl w:val="0"/>
          <w:numId w:val="6"/>
        </w:numPr>
        <w:rPr>
          <w:lang w:val="es-ES"/>
        </w:rPr>
      </w:pPr>
      <w:r w:rsidRPr="00AA5D7F">
        <w:rPr>
          <w:lang w:val="es-ES"/>
        </w:rPr>
        <w:t>En un texto breve justificar cada una de tu respuesta del punto anterior.</w:t>
      </w:r>
    </w:p>
    <w:p w14:paraId="08FFA0B5" w14:textId="209637FA" w:rsidR="00FB02CA" w:rsidRDefault="00327494" w:rsidP="00FB02CA">
      <w:pPr>
        <w:pStyle w:val="Prrafodelista"/>
        <w:numPr>
          <w:ilvl w:val="0"/>
          <w:numId w:val="6"/>
        </w:numPr>
        <w:rPr>
          <w:lang w:val="es-ES"/>
        </w:rPr>
      </w:pPr>
      <w:r>
        <w:rPr>
          <w:lang w:val="es-ES"/>
        </w:rPr>
        <w:t>Elaborar un cuadro como el siguiente en el que conste una lista de las personas con las que ustedes interactúan regularmente en la actualidad. Seña</w:t>
      </w:r>
      <w:r w:rsidR="00DB7364">
        <w:rPr>
          <w:lang w:val="es-ES"/>
        </w:rPr>
        <w:t>r</w:t>
      </w:r>
      <w:r>
        <w:rPr>
          <w:lang w:val="es-ES"/>
        </w:rPr>
        <w:t xml:space="preserve"> con una cruz en la columna correspondiente si la relación es de tipo primario o secundario y</w:t>
      </w:r>
      <w:r w:rsidR="00DB7364">
        <w:rPr>
          <w:lang w:val="es-ES"/>
        </w:rPr>
        <w:t xml:space="preserve"> </w:t>
      </w:r>
      <w:r>
        <w:rPr>
          <w:lang w:val="es-ES"/>
        </w:rPr>
        <w:t>expli</w:t>
      </w:r>
      <w:r w:rsidR="00DB7364">
        <w:rPr>
          <w:lang w:val="es-ES"/>
        </w:rPr>
        <w:t>car</w:t>
      </w:r>
      <w:r>
        <w:rPr>
          <w:lang w:val="es-ES"/>
        </w:rPr>
        <w:t xml:space="preserve"> en los casilleros de la última columna por </w:t>
      </w:r>
      <w:r w:rsidR="00DB7364">
        <w:rPr>
          <w:lang w:val="es-ES"/>
        </w:rPr>
        <w:t>qué</w:t>
      </w:r>
      <w:r>
        <w:rPr>
          <w:lang w:val="es-ES"/>
        </w:rPr>
        <w:t xml:space="preserve"> las consideran de uno u otro modo.</w:t>
      </w:r>
    </w:p>
    <w:p w14:paraId="3DEE401F" w14:textId="77777777" w:rsidR="00D801AB" w:rsidRPr="00D801AB" w:rsidRDefault="00D801AB" w:rsidP="00D801AB">
      <w:pPr>
        <w:pStyle w:val="Prrafodelista"/>
        <w:ind w:left="360"/>
        <w:rPr>
          <w:lang w:val="es-ES"/>
        </w:rPr>
      </w:pPr>
    </w:p>
    <w:tbl>
      <w:tblPr>
        <w:tblStyle w:val="Tablaconcuadrcula"/>
        <w:tblW w:w="0" w:type="auto"/>
        <w:tblInd w:w="3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2021"/>
        <w:gridCol w:w="2022"/>
        <w:gridCol w:w="2022"/>
      </w:tblGrid>
      <w:tr w:rsidR="00FB02CA" w14:paraId="482F06D3" w14:textId="77777777" w:rsidTr="00FB02C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069" w:type="dxa"/>
          <w:wAfter w:w="2022" w:type="dxa"/>
          <w:trHeight w:val="259"/>
        </w:trPr>
        <w:tc>
          <w:tcPr>
            <w:tcW w:w="4043" w:type="dxa"/>
            <w:gridSpan w:val="2"/>
          </w:tcPr>
          <w:p w14:paraId="07E3C5FC" w14:textId="03F3607A" w:rsidR="00FB02CA" w:rsidRDefault="00FB02CA" w:rsidP="00FB02CA">
            <w:pPr>
              <w:pStyle w:val="Prrafodelista"/>
              <w:ind w:left="0"/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TIPO DE RELACION</w:t>
            </w:r>
          </w:p>
        </w:tc>
      </w:tr>
      <w:tr w:rsidR="00327494" w14:paraId="2431B3AB" w14:textId="77777777" w:rsidTr="00FB02C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69" w:type="dxa"/>
          </w:tcPr>
          <w:p w14:paraId="2E73619C" w14:textId="0BAC0B1A" w:rsidR="00327494" w:rsidRPr="00FB02CA" w:rsidRDefault="00FB02CA" w:rsidP="00FB02CA">
            <w:pPr>
              <w:pStyle w:val="Prrafodelista"/>
              <w:ind w:left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Personas en interacción </w:t>
            </w:r>
          </w:p>
        </w:tc>
        <w:tc>
          <w:tcPr>
            <w:tcW w:w="2021" w:type="dxa"/>
          </w:tcPr>
          <w:p w14:paraId="1B746F92" w14:textId="2D62CD73" w:rsidR="00327494" w:rsidRDefault="00FB02CA" w:rsidP="00FB02CA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Primario</w:t>
            </w:r>
          </w:p>
        </w:tc>
        <w:tc>
          <w:tcPr>
            <w:tcW w:w="2022" w:type="dxa"/>
          </w:tcPr>
          <w:p w14:paraId="5CE8FBF8" w14:textId="4C8A72A1" w:rsidR="00327494" w:rsidRDefault="00FB02CA" w:rsidP="00FB02CA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Secundario</w:t>
            </w:r>
          </w:p>
        </w:tc>
        <w:tc>
          <w:tcPr>
            <w:tcW w:w="2022" w:type="dxa"/>
          </w:tcPr>
          <w:p w14:paraId="71174151" w14:textId="6B796F80" w:rsidR="00327494" w:rsidRDefault="00FB02CA" w:rsidP="00FB02C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Fundamentación </w:t>
            </w:r>
          </w:p>
        </w:tc>
      </w:tr>
      <w:tr w:rsidR="00327494" w14:paraId="5775FDFA" w14:textId="77777777" w:rsidTr="00FB02C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69" w:type="dxa"/>
          </w:tcPr>
          <w:p w14:paraId="21C668AF" w14:textId="77777777" w:rsidR="00327494" w:rsidRDefault="00327494" w:rsidP="00FB02CA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21" w:type="dxa"/>
          </w:tcPr>
          <w:p w14:paraId="53AAD8F1" w14:textId="77777777" w:rsidR="00327494" w:rsidRDefault="00327494" w:rsidP="00FB02CA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22" w:type="dxa"/>
          </w:tcPr>
          <w:p w14:paraId="5C516772" w14:textId="77777777" w:rsidR="00327494" w:rsidRDefault="00327494" w:rsidP="00FB02CA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22" w:type="dxa"/>
          </w:tcPr>
          <w:p w14:paraId="39FA6EB6" w14:textId="77777777" w:rsidR="00327494" w:rsidRDefault="00327494" w:rsidP="00FB02CA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27494" w14:paraId="2F80A9C4" w14:textId="77777777" w:rsidTr="00FB02C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69" w:type="dxa"/>
          </w:tcPr>
          <w:p w14:paraId="649D530F" w14:textId="77777777" w:rsidR="00327494" w:rsidRDefault="00327494" w:rsidP="00FB02CA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21" w:type="dxa"/>
          </w:tcPr>
          <w:p w14:paraId="02884E3B" w14:textId="77777777" w:rsidR="00327494" w:rsidRDefault="00327494" w:rsidP="00FB02CA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22" w:type="dxa"/>
          </w:tcPr>
          <w:p w14:paraId="422DD080" w14:textId="77777777" w:rsidR="00327494" w:rsidRDefault="00327494" w:rsidP="00FB02CA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22" w:type="dxa"/>
          </w:tcPr>
          <w:p w14:paraId="72A498A3" w14:textId="77777777" w:rsidR="00327494" w:rsidRDefault="00327494" w:rsidP="00FB02CA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73955D0" w14:textId="77777777" w:rsidR="00327494" w:rsidRPr="00327494" w:rsidRDefault="00327494" w:rsidP="00327494">
      <w:pPr>
        <w:pStyle w:val="Prrafodelista"/>
        <w:ind w:left="360"/>
        <w:rPr>
          <w:lang w:val="es-ES"/>
        </w:rPr>
      </w:pPr>
    </w:p>
    <w:sectPr w:rsidR="00327494" w:rsidRPr="00327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C96"/>
    <w:multiLevelType w:val="hybridMultilevel"/>
    <w:tmpl w:val="BB703380"/>
    <w:lvl w:ilvl="0" w:tplc="2C0A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087351A9"/>
    <w:multiLevelType w:val="hybridMultilevel"/>
    <w:tmpl w:val="BB94A5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6307E"/>
    <w:multiLevelType w:val="hybridMultilevel"/>
    <w:tmpl w:val="1E8C2C6E"/>
    <w:lvl w:ilvl="0" w:tplc="2C0A0017">
      <w:start w:val="1"/>
      <w:numFmt w:val="lowerLetter"/>
      <w:lvlText w:val="%1)"/>
      <w:lvlJc w:val="left"/>
      <w:pPr>
        <w:ind w:left="1488" w:hanging="360"/>
      </w:pPr>
    </w:lvl>
    <w:lvl w:ilvl="1" w:tplc="2C0A0019" w:tentative="1">
      <w:start w:val="1"/>
      <w:numFmt w:val="lowerLetter"/>
      <w:lvlText w:val="%2."/>
      <w:lvlJc w:val="left"/>
      <w:pPr>
        <w:ind w:left="2208" w:hanging="360"/>
      </w:pPr>
    </w:lvl>
    <w:lvl w:ilvl="2" w:tplc="2C0A001B" w:tentative="1">
      <w:start w:val="1"/>
      <w:numFmt w:val="lowerRoman"/>
      <w:lvlText w:val="%3."/>
      <w:lvlJc w:val="right"/>
      <w:pPr>
        <w:ind w:left="2928" w:hanging="180"/>
      </w:pPr>
    </w:lvl>
    <w:lvl w:ilvl="3" w:tplc="2C0A000F" w:tentative="1">
      <w:start w:val="1"/>
      <w:numFmt w:val="decimal"/>
      <w:lvlText w:val="%4."/>
      <w:lvlJc w:val="left"/>
      <w:pPr>
        <w:ind w:left="3648" w:hanging="360"/>
      </w:pPr>
    </w:lvl>
    <w:lvl w:ilvl="4" w:tplc="2C0A0019" w:tentative="1">
      <w:start w:val="1"/>
      <w:numFmt w:val="lowerLetter"/>
      <w:lvlText w:val="%5."/>
      <w:lvlJc w:val="left"/>
      <w:pPr>
        <w:ind w:left="4368" w:hanging="360"/>
      </w:pPr>
    </w:lvl>
    <w:lvl w:ilvl="5" w:tplc="2C0A001B" w:tentative="1">
      <w:start w:val="1"/>
      <w:numFmt w:val="lowerRoman"/>
      <w:lvlText w:val="%6."/>
      <w:lvlJc w:val="right"/>
      <w:pPr>
        <w:ind w:left="5088" w:hanging="180"/>
      </w:pPr>
    </w:lvl>
    <w:lvl w:ilvl="6" w:tplc="2C0A000F" w:tentative="1">
      <w:start w:val="1"/>
      <w:numFmt w:val="decimal"/>
      <w:lvlText w:val="%7."/>
      <w:lvlJc w:val="left"/>
      <w:pPr>
        <w:ind w:left="5808" w:hanging="360"/>
      </w:pPr>
    </w:lvl>
    <w:lvl w:ilvl="7" w:tplc="2C0A0019" w:tentative="1">
      <w:start w:val="1"/>
      <w:numFmt w:val="lowerLetter"/>
      <w:lvlText w:val="%8."/>
      <w:lvlJc w:val="left"/>
      <w:pPr>
        <w:ind w:left="6528" w:hanging="360"/>
      </w:pPr>
    </w:lvl>
    <w:lvl w:ilvl="8" w:tplc="2C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47B64990"/>
    <w:multiLevelType w:val="hybridMultilevel"/>
    <w:tmpl w:val="ADAE99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95BED"/>
    <w:multiLevelType w:val="hybridMultilevel"/>
    <w:tmpl w:val="19C036F2"/>
    <w:lvl w:ilvl="0" w:tplc="98B01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5A62E2"/>
    <w:multiLevelType w:val="hybridMultilevel"/>
    <w:tmpl w:val="70F61608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92"/>
    <w:rsid w:val="00327494"/>
    <w:rsid w:val="005C19B0"/>
    <w:rsid w:val="00712D92"/>
    <w:rsid w:val="00AA5D7F"/>
    <w:rsid w:val="00D801AB"/>
    <w:rsid w:val="00DB7364"/>
    <w:rsid w:val="00EF6A4D"/>
    <w:rsid w:val="00F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5E2F"/>
  <w15:chartTrackingRefBased/>
  <w15:docId w15:val="{669F4455-D69F-441E-A376-A294C81C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5D7F"/>
    <w:pPr>
      <w:ind w:left="720"/>
      <w:contextualSpacing/>
    </w:pPr>
  </w:style>
  <w:style w:type="table" w:styleId="Tablaconcuadrcula">
    <w:name w:val="Table Grid"/>
    <w:basedOn w:val="Tablanormal"/>
    <w:uiPriority w:val="39"/>
    <w:rsid w:val="0032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</dc:creator>
  <cp:keywords/>
  <dc:description/>
  <cp:lastModifiedBy>Ceci</cp:lastModifiedBy>
  <cp:revision>9</cp:revision>
  <dcterms:created xsi:type="dcterms:W3CDTF">2022-12-05T14:13:00Z</dcterms:created>
  <dcterms:modified xsi:type="dcterms:W3CDTF">2022-12-05T14:30:00Z</dcterms:modified>
</cp:coreProperties>
</file>