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E1" w:rsidRDefault="00401C1C">
      <w:r>
        <w:t>VINCULO PROVINCIA MUNICIPIOS</w:t>
      </w:r>
    </w:p>
    <w:p w:rsidR="00401C1C" w:rsidRDefault="00401C1C">
      <w:r w:rsidRPr="00401C1C">
        <w:t>Ministerio de Planificación, Economía e Infraestructura (ex Ministerio de Planificación y Economía)</w:t>
      </w:r>
    </w:p>
    <w:p w:rsidR="00401C1C" w:rsidRDefault="00401C1C">
      <w:r>
        <w:t>COMPETENCIAS:</w:t>
      </w:r>
    </w:p>
    <w:p w:rsidR="00401C1C" w:rsidRPr="00401C1C" w:rsidRDefault="00401C1C" w:rsidP="0040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</w:pPr>
      <w:r w:rsidRPr="00401C1C"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  <w:t>Dirigir y supervisar los sistemas que integran la Administración Financiera, dictando pautas a los órganos rectores de los diferentes sistemas.</w:t>
      </w:r>
    </w:p>
    <w:p w:rsidR="00401C1C" w:rsidRPr="00401C1C" w:rsidRDefault="00401C1C" w:rsidP="0040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</w:pPr>
      <w:r w:rsidRPr="00401C1C"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  <w:t>Establecer y disponer medidas de ejecución y ejercer el control superior de la gestión presupuestaria y financiera del Estado Provincial.</w:t>
      </w:r>
    </w:p>
    <w:p w:rsidR="00401C1C" w:rsidRPr="00401C1C" w:rsidRDefault="00401C1C" w:rsidP="0040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</w:pPr>
      <w:r w:rsidRPr="00401C1C"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  <w:t>Elaborar, aplicar y fiscalizar las políticas relacionadas con la administración de los recursos financieros provinciales, cualquiera sea su origen.</w:t>
      </w:r>
    </w:p>
    <w:p w:rsidR="00401C1C" w:rsidRPr="00401C1C" w:rsidRDefault="00401C1C" w:rsidP="0040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</w:pPr>
      <w:r w:rsidRPr="00401C1C"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  <w:t>Coordinar la preparación, control y seguimiento de la ejecución del presupuesto Provincial.</w:t>
      </w:r>
    </w:p>
    <w:p w:rsidR="00401C1C" w:rsidRPr="00401C1C" w:rsidRDefault="00401C1C" w:rsidP="0040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</w:pPr>
      <w:r w:rsidRPr="00401C1C"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  <w:t>Administrar los mecanismos tendientes a cancelar, reprogramar o refinanciar el servicio de la deuda pública Provincial.</w:t>
      </w:r>
    </w:p>
    <w:p w:rsidR="00401C1C" w:rsidRPr="00401C1C" w:rsidRDefault="00401C1C" w:rsidP="0040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</w:pPr>
      <w:r w:rsidRPr="00401C1C"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  <w:t>Elaborar y fiscalizar la política tributaria, la recaudación y distribución de las rentas provinciales.</w:t>
      </w:r>
    </w:p>
    <w:p w:rsidR="00401C1C" w:rsidRPr="00401C1C" w:rsidRDefault="00401C1C" w:rsidP="0040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</w:pPr>
      <w:r w:rsidRPr="00401C1C"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  <w:t>Entender en la relación con la Tesorería General, estableciendo regímenes de pago y mantenimiento de saldos en cuentas, control financiero de los gastos que se ordene periódicamente sobre el tesoro provincial, y solicitando informes, entre otros.</w:t>
      </w:r>
    </w:p>
    <w:p w:rsidR="00401C1C" w:rsidRPr="00401C1C" w:rsidRDefault="00401C1C" w:rsidP="0040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</w:pPr>
      <w:r w:rsidRPr="00401C1C"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  <w:t>Elaborar pautas para los presupuestos de los Municipios de la Provincia, con los que también podrá contribuir en materia tributaria y financiera, y participar en los mecanismos de recaudación y gestión de cobro, entre otros.</w:t>
      </w:r>
    </w:p>
    <w:p w:rsidR="00401C1C" w:rsidRPr="00401C1C" w:rsidRDefault="00401C1C" w:rsidP="0040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</w:pPr>
      <w:r w:rsidRPr="00401C1C"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  <w:t>Ejercer la función de conducción del Sistema Provincial de Planificación y Evaluación de Resultados, o el que en un futuro lo reemplace.</w:t>
      </w:r>
    </w:p>
    <w:p w:rsidR="00401C1C" w:rsidRPr="00401C1C" w:rsidRDefault="00401C1C" w:rsidP="0040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highlight w:val="yellow"/>
          <w:lang w:eastAsia="es-AR"/>
        </w:rPr>
      </w:pPr>
      <w:r w:rsidRPr="00401C1C">
        <w:rPr>
          <w:rFonts w:ascii="Times New Roman" w:eastAsia="Times New Roman" w:hAnsi="Times New Roman" w:cs="Times New Roman"/>
          <w:color w:val="212529"/>
          <w:sz w:val="21"/>
          <w:szCs w:val="21"/>
          <w:highlight w:val="yellow"/>
          <w:lang w:eastAsia="es-AR"/>
        </w:rPr>
        <w:t>Administrar el funcionamiento del sistema de información estadístico Provincial y su articulación con los registros estadísticos de todas las áreas de Gobierno Provincial, Nacional, Municipal e incluso del sector privado.</w:t>
      </w:r>
    </w:p>
    <w:p w:rsidR="00401C1C" w:rsidRPr="00401C1C" w:rsidRDefault="00401C1C" w:rsidP="0040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</w:pPr>
      <w:r w:rsidRPr="00401C1C"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  <w:t>Intervenir en todo lo inherente al desarrollo, implementación y administración de los sistemas informáticos y aplicaciones móviles para la Administración Pública.</w:t>
      </w:r>
    </w:p>
    <w:p w:rsidR="00401C1C" w:rsidRPr="00401C1C" w:rsidRDefault="00401C1C" w:rsidP="0040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</w:pPr>
      <w:r w:rsidRPr="00401C1C"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  <w:t>Evaluar el impacto sobre la economía local y la opinión pública de los cambios en el contexto nacional y los temas de agenda pública de la Provincia.</w:t>
      </w:r>
    </w:p>
    <w:p w:rsidR="00401C1C" w:rsidRPr="00401C1C" w:rsidRDefault="00401C1C" w:rsidP="0040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</w:pPr>
      <w:r w:rsidRPr="00401C1C"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  <w:t>Participar en la política salarial del sector público Provincial.</w:t>
      </w:r>
    </w:p>
    <w:p w:rsidR="00401C1C" w:rsidRPr="00401C1C" w:rsidRDefault="00401C1C" w:rsidP="0040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</w:pPr>
      <w:r w:rsidRPr="00401C1C"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  <w:t>Entender en la relación con el Nuevo Banco del Chaco SA, Fiduciaria del Norte SA, Lotería Chaqueña, INSSSEP, y demás entidades en las que el Ministerio tenga participación.</w:t>
      </w:r>
    </w:p>
    <w:p w:rsidR="00401C1C" w:rsidRPr="00401C1C" w:rsidRDefault="00401C1C" w:rsidP="0040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highlight w:val="yellow"/>
          <w:lang w:eastAsia="es-AR"/>
        </w:rPr>
      </w:pPr>
      <w:r w:rsidRPr="00401C1C">
        <w:rPr>
          <w:rFonts w:ascii="Times New Roman" w:eastAsia="Times New Roman" w:hAnsi="Times New Roman" w:cs="Times New Roman"/>
          <w:color w:val="212529"/>
          <w:sz w:val="21"/>
          <w:szCs w:val="21"/>
          <w:highlight w:val="yellow"/>
          <w:lang w:eastAsia="es-AR"/>
        </w:rPr>
        <w:t>Participar en representación del Gobierno Provincial, en la suscripción de convenios Municipales, Provinciales, Nacionales, Internacionales para la gestión de asistencia técnica y financiera.</w:t>
      </w:r>
    </w:p>
    <w:p w:rsidR="00401C1C" w:rsidRPr="00401C1C" w:rsidRDefault="00401C1C" w:rsidP="0040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</w:pPr>
      <w:r w:rsidRPr="00401C1C"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  <w:t>Entender en las gestiones entre el Gobierno Provincial, el Gobierno Nacional, los Organismos de Financiamiento Externo y el Sector Privado, en relación a la selección, formulación, presentación y seguimiento de programas y proyectos estratégicos.</w:t>
      </w:r>
    </w:p>
    <w:p w:rsidR="00401C1C" w:rsidRPr="00401C1C" w:rsidRDefault="00401C1C" w:rsidP="0040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</w:pPr>
      <w:r w:rsidRPr="00401C1C"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  <w:t>Entender en las relaciones con el Ministerio de Relaciones Exteriores de la Nación o el que en un futuro lo reemplace, con el cuerpo diplomático extranjero en la República Argentina, los organismos internacionales e instituciones de financiamiento de orden Nacional, Regional e Internacional.</w:t>
      </w:r>
    </w:p>
    <w:p w:rsidR="00401C1C" w:rsidRPr="00401C1C" w:rsidRDefault="00401C1C" w:rsidP="00401C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</w:pPr>
      <w:r w:rsidRPr="00401C1C">
        <w:rPr>
          <w:rFonts w:ascii="Times New Roman" w:eastAsia="Times New Roman" w:hAnsi="Times New Roman" w:cs="Times New Roman"/>
          <w:color w:val="212529"/>
          <w:sz w:val="21"/>
          <w:szCs w:val="21"/>
          <w:lang w:eastAsia="es-AR"/>
        </w:rPr>
        <w:t>Articular acciones y desarrollar programas de asistencia oficial al desarrollo.</w:t>
      </w:r>
    </w:p>
    <w:p w:rsidR="00401C1C" w:rsidRDefault="00401C1C"/>
    <w:sectPr w:rsidR="00401C1C" w:rsidSect="008412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03343"/>
    <w:multiLevelType w:val="multilevel"/>
    <w:tmpl w:val="ACEC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1C1C"/>
    <w:rsid w:val="00401C1C"/>
    <w:rsid w:val="0084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474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2021-10-28T22:22:00Z</dcterms:created>
  <dcterms:modified xsi:type="dcterms:W3CDTF">2021-10-28T22:25:00Z</dcterms:modified>
</cp:coreProperties>
</file>