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067" w:rsidRPr="00415C30" w:rsidRDefault="00415C30" w:rsidP="00C11698">
      <w:pPr>
        <w:tabs>
          <w:tab w:val="left" w:pos="8428"/>
        </w:tabs>
        <w:jc w:val="both"/>
        <w:rPr>
          <w:rFonts w:ascii="Times New Roman" w:hAnsi="Times New Roman" w:cs="Times New Roman"/>
          <w:b/>
          <w:sz w:val="24"/>
          <w:szCs w:val="24"/>
          <w:u w:val="single"/>
        </w:rPr>
      </w:pPr>
      <w:bookmarkStart w:id="0" w:name="_GoBack"/>
      <w:bookmarkEnd w:id="0"/>
      <w:r>
        <w:rPr>
          <w:rFonts w:ascii="Times New Roman" w:hAnsi="Times New Roman" w:cs="Times New Roman"/>
          <w:b/>
          <w:sz w:val="24"/>
          <w:szCs w:val="24"/>
          <w:u w:val="single"/>
        </w:rPr>
        <w:t>EL BARROCO EN AMÉRICA</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noProof/>
          <w:sz w:val="24"/>
          <w:szCs w:val="24"/>
          <w:lang w:val="es-AR" w:eastAsia="es-AR"/>
        </w:rPr>
        <w:drawing>
          <wp:inline distT="0" distB="0" distL="0" distR="0" wp14:anchorId="01D38785" wp14:editId="2B02B14A">
            <wp:extent cx="6645852" cy="57150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 t="7921" r="-42" b="54739"/>
                    <a:stretch/>
                  </pic:blipFill>
                  <pic:spPr bwMode="auto">
                    <a:xfrm>
                      <a:off x="0" y="0"/>
                      <a:ext cx="6643935" cy="5713352"/>
                    </a:xfrm>
                    <a:prstGeom prst="rect">
                      <a:avLst/>
                    </a:prstGeom>
                    <a:noFill/>
                    <a:ln>
                      <a:noFill/>
                    </a:ln>
                    <a:extLst>
                      <a:ext uri="{53640926-AAD7-44D8-BBD7-CCE9431645EC}">
                        <a14:shadowObscured xmlns:a14="http://schemas.microsoft.com/office/drawing/2010/main"/>
                      </a:ext>
                    </a:extLst>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p>
    <w:p w:rsidR="00AC7067" w:rsidRPr="003F1384" w:rsidRDefault="00AC7067" w:rsidP="00AC7067">
      <w:pPr>
        <w:tabs>
          <w:tab w:val="left" w:pos="8428"/>
        </w:tabs>
        <w:jc w:val="both"/>
        <w:rPr>
          <w:rFonts w:ascii="Times New Roman" w:hAnsi="Times New Roman" w:cs="Times New Roman"/>
          <w:sz w:val="24"/>
          <w:szCs w:val="24"/>
        </w:rPr>
      </w:pPr>
    </w:p>
    <w:p w:rsidR="00AC7067" w:rsidRDefault="00AC7067" w:rsidP="00AC7067">
      <w:pPr>
        <w:tabs>
          <w:tab w:val="left" w:pos="8428"/>
        </w:tabs>
        <w:jc w:val="both"/>
      </w:pPr>
    </w:p>
    <w:p w:rsidR="00AC7067" w:rsidRDefault="00AC7067" w:rsidP="00AC7067">
      <w:pPr>
        <w:tabs>
          <w:tab w:val="left" w:pos="8428"/>
        </w:tabs>
        <w:jc w:val="both"/>
      </w:pPr>
      <w:r>
        <w:rPr>
          <w:noProof/>
          <w:lang w:val="es-AR" w:eastAsia="es-AR"/>
        </w:rPr>
        <w:lastRenderedPageBreak/>
        <w:drawing>
          <wp:inline distT="0" distB="0" distL="0" distR="0" wp14:anchorId="215831AA" wp14:editId="4F75FFB4">
            <wp:extent cx="6645910" cy="84062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8406225"/>
                    </a:xfrm>
                    <a:prstGeom prst="rect">
                      <a:avLst/>
                    </a:prstGeom>
                    <a:noFill/>
                    <a:ln>
                      <a:noFill/>
                    </a:ln>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r>
        <w:lastRenderedPageBreak/>
        <w:t xml:space="preserve"> </w:t>
      </w:r>
      <w:r>
        <w:rPr>
          <w:rFonts w:ascii="Times New Roman" w:hAnsi="Times New Roman" w:cs="Times New Roman"/>
          <w:sz w:val="24"/>
          <w:szCs w:val="24"/>
        </w:rPr>
        <w:t>+ ¿Qué deseaba y por qué era una transgresión para la sociedad del siglo XVIII? ¿En qué consistió el camino que la llevó al saber? ¿Qué le permitió el lugar de dama de Honor de la virreina?</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¿Qué se le exigía como mujer? ¿Qué decisión tomó entonces?</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¿Cómo resultaron su pensamiento poético y su libertad de pensamiento? ¿Qué escribe? ¿Quién es Sor Filotea de la Cruz? ¿Cómo responde Sor Juana a sus dichos?</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noProof/>
          <w:sz w:val="24"/>
          <w:szCs w:val="24"/>
          <w:lang w:val="es-AR" w:eastAsia="es-AR"/>
        </w:rPr>
        <w:drawing>
          <wp:inline distT="0" distB="0" distL="0" distR="0" wp14:anchorId="7CDF7806" wp14:editId="240C8401">
            <wp:extent cx="6615113" cy="4629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7121"/>
                    <a:stretch/>
                  </pic:blipFill>
                  <pic:spPr bwMode="auto">
                    <a:xfrm>
                      <a:off x="0" y="0"/>
                      <a:ext cx="6618695" cy="4631657"/>
                    </a:xfrm>
                    <a:prstGeom prst="rect">
                      <a:avLst/>
                    </a:prstGeom>
                    <a:noFill/>
                    <a:ln>
                      <a:noFill/>
                    </a:ln>
                    <a:extLst>
                      <a:ext uri="{53640926-AAD7-44D8-BBD7-CCE9431645EC}">
                        <a14:shadowObscured xmlns:a14="http://schemas.microsoft.com/office/drawing/2010/main"/>
                      </a:ext>
                    </a:extLst>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noProof/>
          <w:sz w:val="24"/>
          <w:szCs w:val="24"/>
          <w:lang w:val="es-AR" w:eastAsia="es-AR"/>
        </w:rPr>
        <w:lastRenderedPageBreak/>
        <w:drawing>
          <wp:inline distT="0" distB="0" distL="0" distR="0" wp14:anchorId="0F30DDBA" wp14:editId="60B6E75C">
            <wp:extent cx="6429375" cy="39147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41835" r="-76" b="30327"/>
                    <a:stretch/>
                  </pic:blipFill>
                  <pic:spPr bwMode="auto">
                    <a:xfrm>
                      <a:off x="0" y="0"/>
                      <a:ext cx="6429963" cy="3915133"/>
                    </a:xfrm>
                    <a:prstGeom prst="rect">
                      <a:avLst/>
                    </a:prstGeom>
                    <a:noFill/>
                    <a:ln>
                      <a:noFill/>
                    </a:ln>
                    <a:extLst>
                      <a:ext uri="{53640926-AAD7-44D8-BBD7-CCE9431645EC}">
                        <a14:shadowObscured xmlns:a14="http://schemas.microsoft.com/office/drawing/2010/main"/>
                      </a:ext>
                    </a:extLst>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noProof/>
          <w:sz w:val="24"/>
          <w:szCs w:val="24"/>
          <w:lang w:val="es-AR" w:eastAsia="es-AR"/>
        </w:rPr>
        <w:drawing>
          <wp:inline distT="0" distB="0" distL="0" distR="0" wp14:anchorId="63D69680" wp14:editId="3A58A3C9">
            <wp:extent cx="6443663" cy="3086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69253" r="1874"/>
                    <a:stretch/>
                  </pic:blipFill>
                  <pic:spPr bwMode="auto">
                    <a:xfrm>
                      <a:off x="0" y="0"/>
                      <a:ext cx="6439351" cy="3084035"/>
                    </a:xfrm>
                    <a:prstGeom prst="rect">
                      <a:avLst/>
                    </a:prstGeom>
                    <a:noFill/>
                    <a:ln>
                      <a:noFill/>
                    </a:ln>
                    <a:extLst>
                      <a:ext uri="{53640926-AAD7-44D8-BBD7-CCE9431645EC}">
                        <a14:shadowObscured xmlns:a14="http://schemas.microsoft.com/office/drawing/2010/main"/>
                      </a:ext>
                    </a:extLst>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noProof/>
          <w:sz w:val="24"/>
          <w:szCs w:val="24"/>
          <w:lang w:val="es-AR" w:eastAsia="es-AR"/>
        </w:rPr>
        <w:lastRenderedPageBreak/>
        <w:drawing>
          <wp:inline distT="0" distB="0" distL="0" distR="0" wp14:anchorId="75903673" wp14:editId="3885D137">
            <wp:extent cx="6543675" cy="63722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7440" cy="6375891"/>
                    </a:xfrm>
                    <a:prstGeom prst="rect">
                      <a:avLst/>
                    </a:prstGeom>
                    <a:noFill/>
                    <a:ln>
                      <a:noFill/>
                    </a:ln>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noProof/>
          <w:sz w:val="24"/>
          <w:szCs w:val="24"/>
          <w:lang w:val="es-AR" w:eastAsia="es-AR"/>
        </w:rPr>
        <w:lastRenderedPageBreak/>
        <w:drawing>
          <wp:inline distT="0" distB="0" distL="0" distR="0" wp14:anchorId="00B7F324" wp14:editId="2BF75C7C">
            <wp:extent cx="6645910" cy="4299906"/>
            <wp:effectExtent l="0" t="0" r="254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299906"/>
                    </a:xfrm>
                    <a:prstGeom prst="rect">
                      <a:avLst/>
                    </a:prstGeom>
                    <a:noFill/>
                    <a:ln>
                      <a:noFill/>
                    </a:ln>
                  </pic:spPr>
                </pic:pic>
              </a:graphicData>
            </a:graphic>
          </wp:inline>
        </w:drawing>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Teniendo en cuenta la Respuesta a Sor Filotea, ¿cómo es la relación de sor Juana con el estudio?</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¿Cuáles son los méritos que la sociedad celebra en los hombres y condena en las mujeres? Expliquen cuál es el papel de la mujer en la sociedad virreinal.</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xml:space="preserve">+ En la literatura clásica, era frecuente la presencia del tópico </w:t>
      </w:r>
      <w:proofErr w:type="spellStart"/>
      <w:r w:rsidRPr="009D0B15">
        <w:rPr>
          <w:rFonts w:ascii="Times New Roman" w:hAnsi="Times New Roman" w:cs="Times New Roman"/>
          <w:b/>
          <w:sz w:val="24"/>
          <w:szCs w:val="24"/>
        </w:rPr>
        <w:t>fugit</w:t>
      </w:r>
      <w:proofErr w:type="spellEnd"/>
      <w:r w:rsidRPr="009D0B15">
        <w:rPr>
          <w:rFonts w:ascii="Times New Roman" w:hAnsi="Times New Roman" w:cs="Times New Roman"/>
          <w:b/>
          <w:sz w:val="24"/>
          <w:szCs w:val="24"/>
        </w:rPr>
        <w:t xml:space="preserve"> </w:t>
      </w:r>
      <w:proofErr w:type="spellStart"/>
      <w:r w:rsidRPr="009D0B15">
        <w:rPr>
          <w:rFonts w:ascii="Times New Roman" w:hAnsi="Times New Roman" w:cs="Times New Roman"/>
          <w:b/>
          <w:sz w:val="24"/>
          <w:szCs w:val="24"/>
        </w:rPr>
        <w:t>tempus</w:t>
      </w:r>
      <w:proofErr w:type="spellEnd"/>
      <w:r>
        <w:rPr>
          <w:rFonts w:ascii="Times New Roman" w:hAnsi="Times New Roman" w:cs="Times New Roman"/>
          <w:b/>
          <w:sz w:val="24"/>
          <w:szCs w:val="24"/>
        </w:rPr>
        <w:t xml:space="preserve">, </w:t>
      </w:r>
      <w:r>
        <w:rPr>
          <w:rFonts w:ascii="Times New Roman" w:hAnsi="Times New Roman" w:cs="Times New Roman"/>
          <w:sz w:val="24"/>
          <w:szCs w:val="24"/>
        </w:rPr>
        <w:t>la fugacidad de la vida. ¿Qué relación existe entre esta idea y el soneto 2?</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Relean las Redondillas y expliquen en qué consiste la necedad de los hombres.</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Según sor Juana, ¿en qué lugar colocan los hombres a las mujeres?</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xml:space="preserve">+ ¿Qué visión de la Conquista presenta el Divino Narciso? </w:t>
      </w:r>
    </w:p>
    <w:p w:rsidR="00AC7067"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¿Cuáles son las dos posturas sobre la relación con la religión cristiana?</w:t>
      </w:r>
    </w:p>
    <w:p w:rsidR="00AC7067" w:rsidRPr="009D0B15" w:rsidRDefault="00AC7067" w:rsidP="00AC7067">
      <w:pPr>
        <w:tabs>
          <w:tab w:val="left" w:pos="8428"/>
        </w:tabs>
        <w:jc w:val="both"/>
        <w:rPr>
          <w:rFonts w:ascii="Times New Roman" w:hAnsi="Times New Roman" w:cs="Times New Roman"/>
          <w:sz w:val="24"/>
          <w:szCs w:val="24"/>
        </w:rPr>
      </w:pPr>
      <w:r>
        <w:rPr>
          <w:rFonts w:ascii="Times New Roman" w:hAnsi="Times New Roman" w:cs="Times New Roman"/>
          <w:sz w:val="24"/>
          <w:szCs w:val="24"/>
        </w:rPr>
        <w:t>+ Expliquen el significado del parlamento final de la Religión.</w:t>
      </w:r>
    </w:p>
    <w:p w:rsidR="00AC7067" w:rsidRDefault="00AC7067" w:rsidP="00AC7067">
      <w:pPr>
        <w:ind w:firstLine="567"/>
        <w:jc w:val="both"/>
        <w:rPr>
          <w:rFonts w:ascii="Times New Roman" w:eastAsiaTheme="minorEastAsia" w:hAnsi="Times New Roman" w:cs="Times New Roman"/>
          <w:sz w:val="24"/>
          <w:szCs w:val="24"/>
          <w:lang w:val="es-AR" w:eastAsia="es-AR"/>
        </w:rPr>
      </w:pPr>
    </w:p>
    <w:p w:rsidR="00D80988" w:rsidRDefault="00D80988" w:rsidP="00AC7067">
      <w:pPr>
        <w:ind w:firstLine="567"/>
        <w:jc w:val="both"/>
        <w:rPr>
          <w:rFonts w:ascii="Times New Roman" w:eastAsiaTheme="minorEastAsia" w:hAnsi="Times New Roman" w:cs="Times New Roman"/>
          <w:sz w:val="24"/>
          <w:szCs w:val="24"/>
          <w:lang w:val="es-AR" w:eastAsia="es-AR"/>
        </w:rPr>
      </w:pPr>
    </w:p>
    <w:p w:rsidR="00D80988" w:rsidRDefault="00302E33" w:rsidP="00D80988">
      <w:pPr>
        <w:jc w:val="both"/>
        <w:rPr>
          <w:rFonts w:ascii="Times New Roman" w:eastAsiaTheme="minorEastAsia" w:hAnsi="Times New Roman" w:cs="Times New Roman"/>
          <w:sz w:val="24"/>
          <w:szCs w:val="24"/>
          <w:lang w:val="es-AR" w:eastAsia="es-AR"/>
        </w:rPr>
      </w:pPr>
      <w:r>
        <w:rPr>
          <w:noProof/>
          <w:lang w:val="es-AR" w:eastAsia="es-AR"/>
        </w:rPr>
        <w:lastRenderedPageBreak/>
        <w:drawing>
          <wp:inline distT="0" distB="0" distL="0" distR="0">
            <wp:extent cx="6131907" cy="8876665"/>
            <wp:effectExtent l="0" t="0" r="2540" b="635"/>
            <wp:docPr id="3" name="Imagen 3" descr="C:\Users\alumno\AppData\Local\Microsoft\Windows\INetCache\Content.Word\CamScanner 08-16-2021 11.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umno\AppData\Local\Microsoft\Windows\INetCache\Content.Word\CamScanner 08-16-2021 11.5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084" cy="8879817"/>
                    </a:xfrm>
                    <a:prstGeom prst="rect">
                      <a:avLst/>
                    </a:prstGeom>
                    <a:noFill/>
                    <a:ln>
                      <a:noFill/>
                    </a:ln>
                  </pic:spPr>
                </pic:pic>
              </a:graphicData>
            </a:graphic>
          </wp:inline>
        </w:drawing>
      </w:r>
      <w:r>
        <w:rPr>
          <w:noProof/>
          <w:lang w:val="es-AR" w:eastAsia="es-AR"/>
        </w:rPr>
        <w:lastRenderedPageBreak/>
        <w:drawing>
          <wp:inline distT="0" distB="0" distL="0" distR="0">
            <wp:extent cx="5602531" cy="8114665"/>
            <wp:effectExtent l="0" t="0" r="0" b="635"/>
            <wp:docPr id="2" name="Imagen 2" descr="C:\Users\alumno\AppData\Local\Microsoft\Windows\INetCache\Content.Word\CamScanner 08-16-2021 11.5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umno\AppData\Local\Microsoft\Windows\INetCache\Content.Word\CamScanner 08-16-2021 11.52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4777" cy="8117918"/>
                    </a:xfrm>
                    <a:prstGeom prst="rect">
                      <a:avLst/>
                    </a:prstGeom>
                    <a:noFill/>
                    <a:ln>
                      <a:noFill/>
                    </a:ln>
                  </pic:spPr>
                </pic:pic>
              </a:graphicData>
            </a:graphic>
          </wp:inline>
        </w:drawing>
      </w:r>
      <w:r>
        <w:rPr>
          <w:noProof/>
          <w:lang w:val="es-AR" w:eastAsia="es-AR"/>
        </w:rPr>
        <w:lastRenderedPageBreak/>
        <w:drawing>
          <wp:inline distT="0" distB="0" distL="0" distR="0">
            <wp:extent cx="6221140" cy="10039211"/>
            <wp:effectExtent l="0" t="0" r="8255" b="635"/>
            <wp:docPr id="1" name="Imagen 1" descr="C:\Users\alumno\AppData\Local\Microsoft\Windows\INetCache\Content.Word\CamScanner 08-16-2021 11.5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umno\AppData\Local\Microsoft\Windows\INetCache\Content.Word\CamScanner 08-16-2021 11.52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1876" cy="10040398"/>
                    </a:xfrm>
                    <a:prstGeom prst="rect">
                      <a:avLst/>
                    </a:prstGeom>
                    <a:noFill/>
                    <a:ln>
                      <a:noFill/>
                    </a:ln>
                  </pic:spPr>
                </pic:pic>
              </a:graphicData>
            </a:graphic>
          </wp:inline>
        </w:drawing>
      </w:r>
    </w:p>
    <w:sectPr w:rsidR="00D809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F377D"/>
    <w:multiLevelType w:val="hybridMultilevel"/>
    <w:tmpl w:val="FB72DC3A"/>
    <w:lvl w:ilvl="0" w:tplc="0082B5CC">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067"/>
    <w:rsid w:val="00302E33"/>
    <w:rsid w:val="003F6851"/>
    <w:rsid w:val="00415C30"/>
    <w:rsid w:val="00A91F59"/>
    <w:rsid w:val="00AC7067"/>
    <w:rsid w:val="00C11698"/>
    <w:rsid w:val="00D80988"/>
    <w:rsid w:val="00F476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8D7832-B651-4F53-8BC8-9197D54E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067"/>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70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187</Words>
  <Characters>1029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alumno</cp:lastModifiedBy>
  <cp:revision>3</cp:revision>
  <dcterms:created xsi:type="dcterms:W3CDTF">2021-08-21T01:08:00Z</dcterms:created>
  <dcterms:modified xsi:type="dcterms:W3CDTF">2021-10-01T13:20:00Z</dcterms:modified>
</cp:coreProperties>
</file>