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81" w:rsidRDefault="007508DA" w:rsidP="00FF3A6C">
      <w:pPr>
        <w:jc w:val="both"/>
        <w:rPr>
          <w:lang w:val="es-AR"/>
        </w:rPr>
      </w:pPr>
      <w:r w:rsidRPr="007508DA">
        <w:rPr>
          <w:lang w:val="es-A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25pt;height:40.5pt" fillcolor="#548dd4 [1951]" strokecolor="#548dd4 [1951]">
            <v:fill color2="#dde9f7"/>
            <v:shadow on="t" color="#c7dfd3" opacity=".5" offset="6pt,6pt"/>
            <v:textpath style="font-family:&quot;Times New Roman&quot;;font-weight:bold;v-text-kern:t" trim="t" fitpath="t" string="EMPRENDIMIENTOS- TRATAMIENTO IMPOSITIVO"/>
          </v:shape>
        </w:pict>
      </w:r>
    </w:p>
    <w:p w:rsidR="004635D3" w:rsidRDefault="004635D3" w:rsidP="00FF3A6C">
      <w:pPr>
        <w:jc w:val="both"/>
        <w:rPr>
          <w:lang w:val="es-AR"/>
        </w:rPr>
      </w:pPr>
      <w:r>
        <w:rPr>
          <w:lang w:val="es-AR"/>
        </w:rPr>
        <w:t>COMO SABEMOS, TODO EMPRENDIMIENTO  PRODUCTIVO, INDUSTRIAL, COMERCIAL O DE SERVICIOS TIENE UN FIN PARA EL EMPRESARIO QUE LOS LLEVA A CABO, OBTENER GANANCIAS.</w:t>
      </w:r>
    </w:p>
    <w:p w:rsidR="004635D3" w:rsidRDefault="004635D3" w:rsidP="00FF3A6C">
      <w:pPr>
        <w:jc w:val="both"/>
        <w:rPr>
          <w:lang w:val="es-AR"/>
        </w:rPr>
      </w:pPr>
      <w:r>
        <w:rPr>
          <w:lang w:val="es-AR"/>
        </w:rPr>
        <w:t>AHORA BIEN, DENTRO DEL CAMPO DEL DERECHO TODAS LAS RELACIONES JURIDICAS QUE SE IRÁN LLEVANDO A CABO POR ESTOS EMPRENDEDORES ESTRÁN REGULADOS POR LA CONSTITUCIÓN NACIONAL, EL CODIGO CIVIL Y COMERCIAL Y LAS LEYES ESPECÍFICAS O DECRETOS APLICABLES SEGÚN SU ACTIVIDAD ESPECÍFICA.-</w:t>
      </w:r>
    </w:p>
    <w:p w:rsidR="004635D3" w:rsidRDefault="004635D3" w:rsidP="00FF3A6C">
      <w:pPr>
        <w:jc w:val="both"/>
        <w:rPr>
          <w:lang w:val="es-AR"/>
        </w:rPr>
      </w:pPr>
      <w:r>
        <w:rPr>
          <w:lang w:val="es-AR"/>
        </w:rPr>
        <w:t>POR EJEMPLO, LOS DERECHOS, DEBERES Y GARANTÍAS DE LOS CUIDADOS ARGENTINOS ESTÁN TRATADOS ENLA CONSTITUCIÓN NACIONAL, EL CODIGO CIVIL Y COMERCIAL RECONOCE A LAS PERSONAS FISICAS Y JURIDICAS,</w:t>
      </w:r>
      <w:r w:rsidR="00087781">
        <w:rPr>
          <w:lang w:val="es-AR"/>
        </w:rPr>
        <w:t xml:space="preserve"> LAS CONCEPTUALIZA, LAS </w:t>
      </w:r>
      <w:r w:rsidR="000857AD">
        <w:rPr>
          <w:lang w:val="es-AR"/>
        </w:rPr>
        <w:t xml:space="preserve">CLASIFICA EN  PRIVADAS Y LAS PUBLICAS, Y DENTRO DE LAS PRIVADAS LAS ENUMERA. </w:t>
      </w:r>
      <w:r>
        <w:rPr>
          <w:lang w:val="es-AR"/>
        </w:rPr>
        <w:t xml:space="preserve"> </w:t>
      </w:r>
      <w:r w:rsidR="000857AD">
        <w:rPr>
          <w:lang w:val="es-AR"/>
        </w:rPr>
        <w:t xml:space="preserve">TAMBIEN CONCEPTUALIZA A LOS </w:t>
      </w:r>
      <w:r>
        <w:rPr>
          <w:lang w:val="es-AR"/>
        </w:rPr>
        <w:t xml:space="preserve">DERECHOS, BIENES, </w:t>
      </w:r>
      <w:r w:rsidR="00FF3A6C">
        <w:rPr>
          <w:lang w:val="es-AR"/>
        </w:rPr>
        <w:t>A LOS ACTOS JURI</w:t>
      </w:r>
      <w:r w:rsidR="00875D70">
        <w:rPr>
          <w:lang w:val="es-AR"/>
        </w:rPr>
        <w:t xml:space="preserve">DICOS Y LAS CONDICIONES PARA SU </w:t>
      </w:r>
      <w:r w:rsidR="00FF3A6C">
        <w:rPr>
          <w:lang w:val="es-AR"/>
        </w:rPr>
        <w:t>VALIDEZ (REQUISITOS FOMRALES, CAPACIDAD DE LAS PERSONAS, ETC).-</w:t>
      </w:r>
    </w:p>
    <w:p w:rsidR="00875D70" w:rsidRPr="00DC2E83" w:rsidRDefault="00875D70" w:rsidP="00FF3A6C">
      <w:pPr>
        <w:jc w:val="both"/>
        <w:rPr>
          <w:b/>
          <w:lang w:val="es-AR"/>
        </w:rPr>
      </w:pPr>
      <w:r w:rsidRPr="00DC2E83">
        <w:rPr>
          <w:b/>
          <w:lang w:val="es-AR"/>
        </w:rPr>
        <w:t>AHORA BIEN, PARA ACTUAR JURIDICAMENTE LO DEBEMOS PRIMERO CONFORMAR NUESTRA EMPRESA.-</w:t>
      </w:r>
    </w:p>
    <w:p w:rsidR="00875D70" w:rsidRDefault="00875D70" w:rsidP="00FF3A6C">
      <w:pPr>
        <w:jc w:val="both"/>
        <w:rPr>
          <w:lang w:val="es-AR"/>
        </w:rPr>
      </w:pPr>
      <w:r w:rsidRPr="00087781">
        <w:rPr>
          <w:b/>
          <w:lang w:val="es-AR"/>
        </w:rPr>
        <w:t>FORMAS</w:t>
      </w:r>
      <w:r>
        <w:rPr>
          <w:lang w:val="es-AR"/>
        </w:rPr>
        <w:t xml:space="preserve">: </w:t>
      </w:r>
    </w:p>
    <w:p w:rsidR="00875D70" w:rsidRPr="00087781" w:rsidRDefault="00875D70" w:rsidP="00087781">
      <w:pPr>
        <w:pStyle w:val="Prrafodelista"/>
        <w:numPr>
          <w:ilvl w:val="0"/>
          <w:numId w:val="1"/>
        </w:numPr>
        <w:jc w:val="both"/>
        <w:rPr>
          <w:lang w:val="es-AR"/>
        </w:rPr>
      </w:pPr>
      <w:proofErr w:type="gramStart"/>
      <w:r w:rsidRPr="00087781">
        <w:rPr>
          <w:u w:val="single"/>
          <w:lang w:val="es-AR"/>
        </w:rPr>
        <w:t>UNIPERSONA</w:t>
      </w:r>
      <w:r w:rsidRPr="00087781">
        <w:rPr>
          <w:lang w:val="es-AR"/>
        </w:rPr>
        <w:t>L ,</w:t>
      </w:r>
      <w:proofErr w:type="gramEnd"/>
      <w:r w:rsidRPr="00087781">
        <w:rPr>
          <w:lang w:val="es-AR"/>
        </w:rPr>
        <w:t xml:space="preserve"> PERSONA FISICA (PROPIEDAD DE UNA SOLA PERSONA, ACTÚO EN MI NOMBRE Y CARGO).-</w:t>
      </w:r>
    </w:p>
    <w:p w:rsidR="00875D70" w:rsidRPr="00087781" w:rsidRDefault="00875D70" w:rsidP="00087781">
      <w:pPr>
        <w:pStyle w:val="Prrafodelista"/>
        <w:numPr>
          <w:ilvl w:val="0"/>
          <w:numId w:val="1"/>
        </w:numPr>
        <w:jc w:val="both"/>
        <w:rPr>
          <w:lang w:val="es-AR"/>
        </w:rPr>
      </w:pPr>
      <w:r w:rsidRPr="00087781">
        <w:rPr>
          <w:u w:val="single"/>
          <w:lang w:val="es-AR"/>
        </w:rPr>
        <w:t>FORMA ASOCIATIVA</w:t>
      </w:r>
      <w:r w:rsidRPr="00087781">
        <w:rPr>
          <w:lang w:val="es-AR"/>
        </w:rPr>
        <w:t>, COMFORME A ALGUNO DE LOS TIPOS LEGALES ( MAS DE UN DUEÑO) , ACTÚA ALQUIEN EN NOMBRE Y CARGO DE LA PERSONA JURÍDICA SEGÚN LO ESTIPULE SU INSTRUMENTO CONSTITUTIVO.-</w:t>
      </w:r>
    </w:p>
    <w:p w:rsidR="00875D70" w:rsidRDefault="00875D70" w:rsidP="00FF3A6C">
      <w:pPr>
        <w:jc w:val="both"/>
        <w:rPr>
          <w:lang w:val="es-AR"/>
        </w:rPr>
      </w:pPr>
      <w:r>
        <w:rPr>
          <w:lang w:val="es-AR"/>
        </w:rPr>
        <w:t>UNA VEZ CONFORMADA LA EMPRESA, PARA PONERSE EN MARCHA DEBE CUMPLIR CON OBLIGACIONES DE ORDEN FISCAL.-</w:t>
      </w:r>
    </w:p>
    <w:p w:rsidR="00875D70" w:rsidRPr="00DC2E83" w:rsidRDefault="00875D70" w:rsidP="00FF3A6C">
      <w:pPr>
        <w:jc w:val="both"/>
        <w:rPr>
          <w:b/>
          <w:lang w:val="es-AR"/>
        </w:rPr>
      </w:pPr>
      <w:r w:rsidRPr="00DC2E83">
        <w:rPr>
          <w:b/>
          <w:lang w:val="es-AR"/>
        </w:rPr>
        <w:t>FISCO NACIONAL: A.F.I.P. (ADMINISTRACIÓN FEDERAL DE INGRESOS PÚBLICOS).</w:t>
      </w:r>
    </w:p>
    <w:p w:rsidR="00875D70" w:rsidRDefault="00875D70" w:rsidP="00FF3A6C">
      <w:pPr>
        <w:jc w:val="both"/>
        <w:rPr>
          <w:lang w:val="es-AR"/>
        </w:rPr>
      </w:pPr>
      <w:r>
        <w:rPr>
          <w:lang w:val="es-AR"/>
        </w:rPr>
        <w:t>TODA PERSONA FISICA O JURIDICA, QUE DESEE DESARROLLAR UNA ACTIVIDAD SOCIAL O ECONÓMICA DEBE INSCRIBIRSE EN ESTE ORGANISMO.-</w:t>
      </w:r>
    </w:p>
    <w:p w:rsidR="00875D70" w:rsidRDefault="00875D70" w:rsidP="00FF3A6C">
      <w:pPr>
        <w:jc w:val="both"/>
        <w:rPr>
          <w:lang w:val="es-AR"/>
        </w:rPr>
      </w:pPr>
      <w:r>
        <w:rPr>
          <w:lang w:val="es-AR"/>
        </w:rPr>
        <w:t xml:space="preserve">¿COMO? MEDIANTE LA PAGINA AFIP </w:t>
      </w:r>
      <w:hyperlink r:id="rId6" w:history="1">
        <w:r w:rsidRPr="00DE5F77">
          <w:rPr>
            <w:rStyle w:val="Hipervnculo"/>
            <w:lang w:val="es-AR"/>
          </w:rPr>
          <w:t>www.afip.gob.ar</w:t>
        </w:r>
      </w:hyperlink>
      <w:r>
        <w:rPr>
          <w:lang w:val="es-AR"/>
        </w:rPr>
        <w:t xml:space="preserve"> .-</w:t>
      </w:r>
    </w:p>
    <w:p w:rsidR="00875D70" w:rsidRDefault="00875D70" w:rsidP="00FF3A6C">
      <w:pPr>
        <w:jc w:val="both"/>
        <w:rPr>
          <w:lang w:val="es-AR"/>
        </w:rPr>
      </w:pPr>
      <w:r>
        <w:rPr>
          <w:lang w:val="es-AR"/>
        </w:rPr>
        <w:t xml:space="preserve">Para ingresas a la citada página de internet deberán contar con clave fiscal la cual se genera desde el celular en la aplicación </w:t>
      </w:r>
      <w:r w:rsidRPr="00852749">
        <w:rPr>
          <w:b/>
          <w:lang w:val="es-AR"/>
        </w:rPr>
        <w:t xml:space="preserve">mi </w:t>
      </w:r>
      <w:proofErr w:type="spellStart"/>
      <w:r w:rsidRPr="00852749">
        <w:rPr>
          <w:b/>
          <w:lang w:val="es-AR"/>
        </w:rPr>
        <w:t>afip</w:t>
      </w:r>
      <w:proofErr w:type="spellEnd"/>
      <w:r>
        <w:rPr>
          <w:lang w:val="es-AR"/>
        </w:rPr>
        <w:t xml:space="preserve"> (se la baja del </w:t>
      </w:r>
      <w:proofErr w:type="spellStart"/>
      <w:r>
        <w:rPr>
          <w:lang w:val="es-AR"/>
        </w:rPr>
        <w:t>play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store</w:t>
      </w:r>
      <w:proofErr w:type="spellEnd"/>
      <w:r>
        <w:rPr>
          <w:lang w:val="es-AR"/>
        </w:rPr>
        <w:t xml:space="preserve"> o </w:t>
      </w:r>
      <w:proofErr w:type="spellStart"/>
      <w:r>
        <w:rPr>
          <w:lang w:val="es-AR"/>
        </w:rPr>
        <w:t>app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store</w:t>
      </w:r>
      <w:proofErr w:type="spellEnd"/>
      <w:r>
        <w:rPr>
          <w:lang w:val="es-AR"/>
        </w:rPr>
        <w:t>).</w:t>
      </w:r>
    </w:p>
    <w:p w:rsidR="00875D70" w:rsidRDefault="00875D70" w:rsidP="00FF3A6C">
      <w:pPr>
        <w:jc w:val="both"/>
        <w:rPr>
          <w:lang w:val="es-AR"/>
        </w:rPr>
      </w:pPr>
      <w:r>
        <w:rPr>
          <w:lang w:val="es-AR"/>
        </w:rPr>
        <w:t>Una vez que se cuenta con la clave, se ingresa al portal.-</w:t>
      </w:r>
    </w:p>
    <w:p w:rsidR="00875D70" w:rsidRDefault="00875D70" w:rsidP="00FF3A6C">
      <w:pPr>
        <w:jc w:val="both"/>
        <w:rPr>
          <w:lang w:val="es-AR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303604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D70" w:rsidRDefault="00875D70" w:rsidP="00FF3A6C">
      <w:pPr>
        <w:jc w:val="both"/>
        <w:rPr>
          <w:lang w:val="es-AR"/>
        </w:rPr>
      </w:pPr>
    </w:p>
    <w:p w:rsidR="00875D70" w:rsidRPr="00852749" w:rsidRDefault="00875D70" w:rsidP="00087781">
      <w:pPr>
        <w:rPr>
          <w:b/>
          <w:lang w:val="es-AR"/>
        </w:rPr>
      </w:pPr>
      <w:r>
        <w:rPr>
          <w:lang w:val="es-AR"/>
        </w:rPr>
        <w:t xml:space="preserve">Una vez ingresado con </w:t>
      </w:r>
      <w:proofErr w:type="spellStart"/>
      <w:r>
        <w:rPr>
          <w:lang w:val="es-AR"/>
        </w:rPr>
        <w:t>cuit</w:t>
      </w:r>
      <w:proofErr w:type="spellEnd"/>
      <w:r>
        <w:rPr>
          <w:lang w:val="es-AR"/>
        </w:rPr>
        <w:t xml:space="preserve"> (es el </w:t>
      </w:r>
      <w:proofErr w:type="spellStart"/>
      <w:r>
        <w:rPr>
          <w:lang w:val="es-AR"/>
        </w:rPr>
        <w:t>cuil</w:t>
      </w:r>
      <w:proofErr w:type="spellEnd"/>
      <w:r>
        <w:rPr>
          <w:lang w:val="es-AR"/>
        </w:rPr>
        <w:t xml:space="preserve"> de la persona que figura en el D.N.I., o se obtiene de </w:t>
      </w:r>
      <w:proofErr w:type="spellStart"/>
      <w:r>
        <w:rPr>
          <w:lang w:val="es-AR"/>
        </w:rPr>
        <w:t>Anses</w:t>
      </w:r>
      <w:proofErr w:type="spellEnd"/>
      <w:r>
        <w:rPr>
          <w:lang w:val="es-AR"/>
        </w:rPr>
        <w:t xml:space="preserve">) y </w:t>
      </w:r>
      <w:proofErr w:type="gramStart"/>
      <w:r>
        <w:rPr>
          <w:lang w:val="es-AR"/>
        </w:rPr>
        <w:t>clave ,</w:t>
      </w:r>
      <w:proofErr w:type="gramEnd"/>
      <w:r>
        <w:rPr>
          <w:lang w:val="es-AR"/>
        </w:rPr>
        <w:t xml:space="preserve"> desde el sito sistema registral se completarán datos para dar el alta</w:t>
      </w:r>
      <w:r w:rsidR="00087781">
        <w:rPr>
          <w:lang w:val="es-AR"/>
        </w:rPr>
        <w:t xml:space="preserve"> de la </w:t>
      </w:r>
      <w:r w:rsidR="00087781" w:rsidRPr="00852749">
        <w:rPr>
          <w:b/>
          <w:lang w:val="es-AR"/>
        </w:rPr>
        <w:t>C.U.I.T (CODIGO DE INDENTIFICACIÓN TIRBUTARIA)</w:t>
      </w:r>
      <w:r w:rsidRPr="00852749">
        <w:rPr>
          <w:b/>
          <w:lang w:val="es-AR"/>
        </w:rPr>
        <w:t>, básicamente:</w:t>
      </w:r>
    </w:p>
    <w:p w:rsidR="00875D70" w:rsidRDefault="00875D70" w:rsidP="00087781">
      <w:pPr>
        <w:rPr>
          <w:lang w:val="es-AR"/>
        </w:rPr>
      </w:pPr>
      <w:r>
        <w:rPr>
          <w:lang w:val="es-AR"/>
        </w:rPr>
        <w:t>ARCHIVO CON FOTO DNI FRENTE</w:t>
      </w:r>
    </w:p>
    <w:p w:rsidR="00875D70" w:rsidRDefault="00875D70" w:rsidP="00087781">
      <w:pPr>
        <w:rPr>
          <w:lang w:val="es-AR"/>
        </w:rPr>
      </w:pPr>
      <w:r>
        <w:rPr>
          <w:lang w:val="es-AR"/>
        </w:rPr>
        <w:t>ARCHIVO CON FOTO DNI DORSO</w:t>
      </w:r>
    </w:p>
    <w:p w:rsidR="00875D70" w:rsidRDefault="00875D70" w:rsidP="00087781">
      <w:pPr>
        <w:rPr>
          <w:lang w:val="es-AR"/>
        </w:rPr>
      </w:pPr>
      <w:r>
        <w:rPr>
          <w:lang w:val="es-AR"/>
        </w:rPr>
        <w:t>FOTO CON FONDO BLANCO, SIN ANTEOJOS</w:t>
      </w:r>
    </w:p>
    <w:p w:rsidR="00087781" w:rsidRDefault="00087781" w:rsidP="00087781">
      <w:pPr>
        <w:rPr>
          <w:lang w:val="es-AR"/>
        </w:rPr>
      </w:pPr>
      <w:r>
        <w:rPr>
          <w:lang w:val="es-AR"/>
        </w:rPr>
        <w:t>Una vez obtenida la CUIT se optará por dos regímenes impositivos vigentes</w:t>
      </w:r>
    </w:p>
    <w:p w:rsidR="00087781" w:rsidRDefault="00087781" w:rsidP="00087781">
      <w:pPr>
        <w:rPr>
          <w:lang w:val="es-AR"/>
        </w:rPr>
      </w:pPr>
      <w:r>
        <w:rPr>
          <w:lang w:val="es-AR"/>
        </w:rPr>
        <w:t xml:space="preserve">MONOTRIBUTO </w:t>
      </w:r>
      <w:proofErr w:type="gramStart"/>
      <w:r>
        <w:rPr>
          <w:lang w:val="es-AR"/>
        </w:rPr>
        <w:t>( IMPUESTO</w:t>
      </w:r>
      <w:proofErr w:type="gramEnd"/>
      <w:r>
        <w:rPr>
          <w:lang w:val="es-AR"/>
        </w:rPr>
        <w:t xml:space="preserve"> INTEGRADO, IVA, GANANCIAS ) Y APORTE PREVISIONAL JUBILATORIO Y OBRA SOCIAL CONFORME ESCALAS SEGÚN FACTURARCIÓN ANUAL</w:t>
      </w:r>
    </w:p>
    <w:p w:rsidR="00087781" w:rsidRDefault="00087781" w:rsidP="00087781">
      <w:pPr>
        <w:rPr>
          <w:lang w:val="es-AR"/>
        </w:rPr>
      </w:pPr>
      <w:r>
        <w:rPr>
          <w:lang w:val="es-AR"/>
        </w:rPr>
        <w:t>REGIMEN GENERAL: CON IMPUESTOS COMO</w:t>
      </w:r>
    </w:p>
    <w:p w:rsidR="00087781" w:rsidRPr="00E13C55" w:rsidRDefault="00087781" w:rsidP="00E13C55">
      <w:pPr>
        <w:pStyle w:val="Prrafodelista"/>
        <w:numPr>
          <w:ilvl w:val="0"/>
          <w:numId w:val="2"/>
        </w:numPr>
        <w:rPr>
          <w:lang w:val="es-AR"/>
        </w:rPr>
      </w:pPr>
      <w:r w:rsidRPr="00E13C55">
        <w:rPr>
          <w:lang w:val="es-AR"/>
        </w:rPr>
        <w:t>I.V.A.(IMPUESTO AL VALOR AGREGADO)</w:t>
      </w:r>
      <w:r w:rsidR="00E13C55">
        <w:rPr>
          <w:lang w:val="es-AR"/>
        </w:rPr>
        <w:t xml:space="preserve"> DECLARACIONES JURADAS MENSUALES</w:t>
      </w:r>
    </w:p>
    <w:p w:rsidR="00087781" w:rsidRPr="00E13C55" w:rsidRDefault="00087781" w:rsidP="00E13C55">
      <w:pPr>
        <w:pStyle w:val="Prrafodelista"/>
        <w:numPr>
          <w:ilvl w:val="0"/>
          <w:numId w:val="2"/>
        </w:numPr>
        <w:rPr>
          <w:lang w:val="es-AR"/>
        </w:rPr>
      </w:pPr>
      <w:r w:rsidRPr="00E13C55">
        <w:rPr>
          <w:lang w:val="es-AR"/>
        </w:rPr>
        <w:t>GANANCIAS PERSONAS FISICAS</w:t>
      </w:r>
      <w:r w:rsidR="00E13C55">
        <w:rPr>
          <w:lang w:val="es-AR"/>
        </w:rPr>
        <w:t>. DECLARACION JURADA ANUAL</w:t>
      </w:r>
    </w:p>
    <w:p w:rsidR="00087781" w:rsidRPr="00E13C55" w:rsidRDefault="00087781" w:rsidP="00E13C55">
      <w:pPr>
        <w:pStyle w:val="Prrafodelista"/>
        <w:numPr>
          <w:ilvl w:val="0"/>
          <w:numId w:val="2"/>
        </w:numPr>
        <w:rPr>
          <w:lang w:val="es-AR"/>
        </w:rPr>
      </w:pPr>
      <w:r w:rsidRPr="00E13C55">
        <w:rPr>
          <w:lang w:val="es-AR"/>
        </w:rPr>
        <w:t>GANANCIAS PERSONAS JURIDICAS</w:t>
      </w:r>
      <w:r w:rsidR="00E13C55">
        <w:rPr>
          <w:lang w:val="es-AR"/>
        </w:rPr>
        <w:t>. DECLARACION JURADA ANUAL</w:t>
      </w:r>
    </w:p>
    <w:p w:rsidR="00087781" w:rsidRDefault="00087781" w:rsidP="00E13C55">
      <w:pPr>
        <w:pStyle w:val="Prrafodelista"/>
        <w:numPr>
          <w:ilvl w:val="0"/>
          <w:numId w:val="2"/>
        </w:numPr>
        <w:rPr>
          <w:lang w:val="es-AR"/>
        </w:rPr>
      </w:pPr>
      <w:r w:rsidRPr="00E13C55">
        <w:rPr>
          <w:lang w:val="es-AR"/>
        </w:rPr>
        <w:t>BIENES PERSONALES</w:t>
      </w:r>
      <w:r w:rsidR="00E13C55">
        <w:rPr>
          <w:lang w:val="es-AR"/>
        </w:rPr>
        <w:t>. DECLARACION JURADA ANUAL</w:t>
      </w:r>
    </w:p>
    <w:p w:rsidR="00E13C55" w:rsidRDefault="00E13C55" w:rsidP="00E13C55">
      <w:pPr>
        <w:pStyle w:val="Prrafodelista"/>
        <w:rPr>
          <w:lang w:val="es-AR"/>
        </w:rPr>
      </w:pPr>
    </w:p>
    <w:p w:rsidR="00E13C55" w:rsidRDefault="00E13C55" w:rsidP="00E13C55">
      <w:pPr>
        <w:pStyle w:val="Prrafodelista"/>
        <w:rPr>
          <w:lang w:val="es-AR"/>
        </w:rPr>
      </w:pPr>
    </w:p>
    <w:p w:rsidR="00E13C55" w:rsidRDefault="00E13C55" w:rsidP="00E13C55">
      <w:pPr>
        <w:pStyle w:val="Prrafodelista"/>
        <w:rPr>
          <w:lang w:val="es-AR"/>
        </w:rPr>
      </w:pPr>
    </w:p>
    <w:p w:rsidR="00E13C55" w:rsidRDefault="00E13C55" w:rsidP="00E13C55">
      <w:pPr>
        <w:pStyle w:val="Prrafodelista"/>
        <w:rPr>
          <w:lang w:val="es-AR"/>
        </w:rPr>
      </w:pPr>
    </w:p>
    <w:p w:rsidR="00E13C55" w:rsidRDefault="00E13C55" w:rsidP="00E13C55">
      <w:pPr>
        <w:pStyle w:val="Prrafodelista"/>
        <w:rPr>
          <w:lang w:val="es-AR"/>
        </w:rPr>
      </w:pPr>
    </w:p>
    <w:p w:rsidR="00E13C55" w:rsidRDefault="00E13C55" w:rsidP="00E13C55">
      <w:pPr>
        <w:pStyle w:val="Prrafodelista"/>
        <w:rPr>
          <w:lang w:val="es-AR"/>
        </w:rPr>
      </w:pPr>
    </w:p>
    <w:p w:rsidR="00E13C55" w:rsidRDefault="00E13C55" w:rsidP="00E13C55">
      <w:pPr>
        <w:pStyle w:val="Prrafodelista"/>
        <w:rPr>
          <w:lang w:val="es-AR"/>
        </w:rPr>
      </w:pPr>
    </w:p>
    <w:p w:rsidR="00E13C55" w:rsidRDefault="00E13C55" w:rsidP="00E13C55">
      <w:pPr>
        <w:pStyle w:val="Prrafodelista"/>
        <w:rPr>
          <w:lang w:val="es-AR"/>
        </w:rPr>
      </w:pPr>
    </w:p>
    <w:p w:rsidR="00E13C55" w:rsidRDefault="00E13C55" w:rsidP="00E13C55">
      <w:pPr>
        <w:pStyle w:val="Ttulo2"/>
        <w:shd w:val="clear" w:color="auto" w:fill="F9F9F9"/>
        <w:spacing w:before="480"/>
        <w:rPr>
          <w:rFonts w:ascii="Helvetica" w:hAnsi="Helvetica" w:cs="Helvetica"/>
          <w:color w:val="17365D" w:themeColor="text2" w:themeShade="BF"/>
          <w:sz w:val="55"/>
          <w:szCs w:val="55"/>
          <w:u w:val="single"/>
        </w:rPr>
      </w:pPr>
      <w:r w:rsidRPr="00E13C55">
        <w:rPr>
          <w:rFonts w:ascii="Helvetica" w:hAnsi="Helvetica" w:cs="Helvetica"/>
          <w:color w:val="17365D" w:themeColor="text2" w:themeShade="BF"/>
          <w:sz w:val="55"/>
          <w:szCs w:val="55"/>
          <w:u w:val="single"/>
        </w:rPr>
        <w:lastRenderedPageBreak/>
        <w:t xml:space="preserve">¿Qué es el </w:t>
      </w:r>
      <w:proofErr w:type="spellStart"/>
      <w:r w:rsidRPr="00E13C55">
        <w:rPr>
          <w:rFonts w:ascii="Helvetica" w:hAnsi="Helvetica" w:cs="Helvetica"/>
          <w:color w:val="17365D" w:themeColor="text2" w:themeShade="BF"/>
          <w:sz w:val="55"/>
          <w:szCs w:val="55"/>
          <w:u w:val="single"/>
        </w:rPr>
        <w:t>Monotributo</w:t>
      </w:r>
      <w:proofErr w:type="spellEnd"/>
      <w:r w:rsidRPr="00E13C55">
        <w:rPr>
          <w:rFonts w:ascii="Helvetica" w:hAnsi="Helvetica" w:cs="Helvetica"/>
          <w:color w:val="17365D" w:themeColor="text2" w:themeShade="BF"/>
          <w:sz w:val="55"/>
          <w:szCs w:val="55"/>
          <w:u w:val="single"/>
        </w:rPr>
        <w:t>?</w:t>
      </w:r>
    </w:p>
    <w:p w:rsidR="00E13C55" w:rsidRPr="00E13C55" w:rsidRDefault="00E13C55" w:rsidP="00E13C55"/>
    <w:p w:rsidR="00E13C55" w:rsidRPr="00E13C55" w:rsidRDefault="00E13C55" w:rsidP="00E13C5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es-ES"/>
        </w:rPr>
      </w:pPr>
      <w:r w:rsidRPr="00E13C55">
        <w:rPr>
          <w:rFonts w:ascii="Helvetica" w:eastAsia="Times New Roman" w:hAnsi="Helvetica" w:cs="Helvetica"/>
          <w:color w:val="111111"/>
          <w:sz w:val="27"/>
          <w:szCs w:val="27"/>
          <w:lang w:eastAsia="es-ES"/>
        </w:rPr>
        <w:t>Es una forma de pagar impuestos simplificada y de bajo costo para favorecer a los trabajadores independientes.</w:t>
      </w:r>
    </w:p>
    <w:p w:rsidR="00E13C55" w:rsidRDefault="00E13C55" w:rsidP="00E13C5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111111"/>
          <w:sz w:val="27"/>
          <w:szCs w:val="27"/>
          <w:lang w:eastAsia="es-ES"/>
        </w:rPr>
      </w:pPr>
      <w:r w:rsidRPr="00E13C55">
        <w:rPr>
          <w:rFonts w:ascii="Helvetica" w:eastAsia="Times New Roman" w:hAnsi="Helvetica" w:cs="Helvetica"/>
          <w:color w:val="111111"/>
          <w:sz w:val="27"/>
          <w:szCs w:val="27"/>
          <w:lang w:eastAsia="es-ES"/>
        </w:rPr>
        <w:t>Te permite emitir facturas, tener cobertura médica para vos y tu familia y acceder a una jubilación.</w:t>
      </w:r>
    </w:p>
    <w:p w:rsidR="00E13C55" w:rsidRDefault="00E13C55" w:rsidP="00E13C55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Helvetica" w:hAnsi="Helvetica" w:cs="Helvetica"/>
          <w:color w:val="111111"/>
          <w:sz w:val="27"/>
          <w:szCs w:val="27"/>
        </w:rPr>
      </w:pPr>
      <w:r>
        <w:rPr>
          <w:rFonts w:ascii="Helvetica" w:hAnsi="Helvetica" w:cs="Helvetica"/>
          <w:color w:val="111111"/>
          <w:sz w:val="27"/>
          <w:szCs w:val="27"/>
        </w:rPr>
        <w:t xml:space="preserve">El </w:t>
      </w:r>
      <w:proofErr w:type="spellStart"/>
      <w:r>
        <w:rPr>
          <w:rFonts w:ascii="Helvetica" w:hAnsi="Helvetica" w:cs="Helvetica"/>
          <w:color w:val="111111"/>
          <w:sz w:val="27"/>
          <w:szCs w:val="27"/>
        </w:rPr>
        <w:t>monotributo</w:t>
      </w:r>
      <w:proofErr w:type="spellEnd"/>
      <w:r>
        <w:rPr>
          <w:rFonts w:ascii="Helvetica" w:hAnsi="Helvetica" w:cs="Helvetica"/>
          <w:color w:val="111111"/>
          <w:sz w:val="27"/>
          <w:szCs w:val="27"/>
        </w:rPr>
        <w:t xml:space="preserve"> unifica el componente impositivo -IVA y Ganancias- y el componente previsional -aportes jubilatorios y obra social- en una única cuota mensual, haciendo más simple y ágil cumplir con tus obligaciones. Se deben cumplir con determinados valores de parámetros como facturación anual, superficie de locales, energía eléctrica consumida y el monto de alquiler del local/es.</w:t>
      </w:r>
    </w:p>
    <w:p w:rsidR="00E13C55" w:rsidRPr="00E13C55" w:rsidRDefault="00E13C55" w:rsidP="00E13C55">
      <w:pPr>
        <w:pStyle w:val="Ttulo3"/>
        <w:shd w:val="clear" w:color="auto" w:fill="F9F9F9"/>
        <w:spacing w:before="480" w:beforeAutospacing="0" w:after="120" w:afterAutospacing="0"/>
        <w:rPr>
          <w:rFonts w:ascii="Helvetica" w:hAnsi="Helvetica" w:cs="Helvetica"/>
          <w:color w:val="17365D" w:themeColor="text2" w:themeShade="BF"/>
          <w:sz w:val="41"/>
          <w:szCs w:val="41"/>
          <w:u w:val="single"/>
        </w:rPr>
      </w:pPr>
      <w:r w:rsidRPr="00E13C55">
        <w:rPr>
          <w:rFonts w:ascii="Helvetica" w:hAnsi="Helvetica" w:cs="Helvetica"/>
          <w:color w:val="17365D" w:themeColor="text2" w:themeShade="BF"/>
          <w:sz w:val="41"/>
          <w:szCs w:val="41"/>
          <w:u w:val="single"/>
        </w:rPr>
        <w:t xml:space="preserve">¿Qué ventajas obtengo como </w:t>
      </w:r>
      <w:proofErr w:type="spellStart"/>
      <w:r w:rsidRPr="00E13C55">
        <w:rPr>
          <w:rFonts w:ascii="Helvetica" w:hAnsi="Helvetica" w:cs="Helvetica"/>
          <w:color w:val="17365D" w:themeColor="text2" w:themeShade="BF"/>
          <w:sz w:val="41"/>
          <w:szCs w:val="41"/>
          <w:u w:val="single"/>
        </w:rPr>
        <w:t>monotributista</w:t>
      </w:r>
      <w:proofErr w:type="spellEnd"/>
      <w:r w:rsidRPr="00E13C55">
        <w:rPr>
          <w:rFonts w:ascii="Helvetica" w:hAnsi="Helvetica" w:cs="Helvetica"/>
          <w:color w:val="17365D" w:themeColor="text2" w:themeShade="BF"/>
          <w:sz w:val="41"/>
          <w:szCs w:val="41"/>
          <w:u w:val="single"/>
        </w:rPr>
        <w:t>?</w:t>
      </w:r>
    </w:p>
    <w:p w:rsidR="00E13C55" w:rsidRDefault="00E13C55" w:rsidP="00E13C55">
      <w:pPr>
        <w:pStyle w:val="Ttulo4"/>
        <w:numPr>
          <w:ilvl w:val="0"/>
          <w:numId w:val="5"/>
        </w:numPr>
        <w:shd w:val="clear" w:color="auto" w:fill="F9F9F9"/>
        <w:spacing w:before="480" w:after="120"/>
        <w:rPr>
          <w:rFonts w:ascii="Helvetica" w:hAnsi="Helvetica" w:cs="Helvetica"/>
          <w:color w:val="111111"/>
          <w:sz w:val="31"/>
          <w:szCs w:val="31"/>
        </w:rPr>
      </w:pPr>
      <w:r>
        <w:rPr>
          <w:rFonts w:ascii="Helvetica" w:hAnsi="Helvetica" w:cs="Helvetica"/>
          <w:color w:val="111111"/>
          <w:sz w:val="31"/>
          <w:szCs w:val="31"/>
        </w:rPr>
        <w:t>Simplificación impositiva</w:t>
      </w:r>
    </w:p>
    <w:p w:rsidR="00E13C55" w:rsidRDefault="00E13C55" w:rsidP="00E13C55">
      <w:pPr>
        <w:pStyle w:val="NormalWeb"/>
        <w:shd w:val="clear" w:color="auto" w:fill="F9F9F9"/>
        <w:spacing w:before="0" w:beforeAutospacing="0" w:after="150" w:afterAutospacing="0"/>
        <w:rPr>
          <w:rFonts w:ascii="Helvetica" w:hAnsi="Helvetica" w:cs="Helvetica"/>
          <w:color w:val="111111"/>
          <w:sz w:val="27"/>
          <w:szCs w:val="27"/>
        </w:rPr>
      </w:pPr>
      <w:r>
        <w:rPr>
          <w:rFonts w:ascii="Helvetica" w:hAnsi="Helvetica" w:cs="Helvetica"/>
          <w:color w:val="111111"/>
          <w:sz w:val="27"/>
          <w:szCs w:val="27"/>
        </w:rPr>
        <w:t>Con una cuota fija mensual cubrís el pago de tus obligaciones impositivas y de seguridad social.</w:t>
      </w:r>
    </w:p>
    <w:p w:rsidR="00E13C55" w:rsidRDefault="00E13C55" w:rsidP="00E13C55">
      <w:pPr>
        <w:pStyle w:val="Ttulo4"/>
        <w:numPr>
          <w:ilvl w:val="0"/>
          <w:numId w:val="5"/>
        </w:numPr>
        <w:shd w:val="clear" w:color="auto" w:fill="F9F9F9"/>
        <w:spacing w:before="480" w:after="120"/>
        <w:rPr>
          <w:rFonts w:ascii="Helvetica" w:hAnsi="Helvetica" w:cs="Helvetica"/>
          <w:color w:val="111111"/>
          <w:sz w:val="31"/>
          <w:szCs w:val="31"/>
        </w:rPr>
      </w:pPr>
      <w:r>
        <w:rPr>
          <w:rFonts w:ascii="Helvetica" w:hAnsi="Helvetica" w:cs="Helvetica"/>
          <w:color w:val="111111"/>
          <w:sz w:val="31"/>
          <w:szCs w:val="31"/>
        </w:rPr>
        <w:t>Múltiples canales de pago</w:t>
      </w:r>
    </w:p>
    <w:p w:rsidR="00E13C55" w:rsidRDefault="00E13C55" w:rsidP="00E13C55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Helvetica" w:hAnsi="Helvetica" w:cs="Helvetica"/>
          <w:color w:val="111111"/>
          <w:sz w:val="27"/>
          <w:szCs w:val="27"/>
        </w:rPr>
      </w:pPr>
      <w:proofErr w:type="spellStart"/>
      <w:r>
        <w:rPr>
          <w:rFonts w:ascii="Helvetica" w:hAnsi="Helvetica" w:cs="Helvetica"/>
          <w:color w:val="111111"/>
          <w:sz w:val="27"/>
          <w:szCs w:val="27"/>
        </w:rPr>
        <w:t>Podés</w:t>
      </w:r>
      <w:proofErr w:type="spellEnd"/>
      <w:r>
        <w:rPr>
          <w:rFonts w:ascii="Helvetica" w:hAnsi="Helvetica" w:cs="Helvetica"/>
          <w:color w:val="111111"/>
          <w:sz w:val="27"/>
          <w:szCs w:val="27"/>
        </w:rPr>
        <w:t xml:space="preserve"> pagar con transferencia electrónica, débito automático en cuenta o tarjeta de crédito, a través de cajero automático, entre otras opciones.</w:t>
      </w:r>
    </w:p>
    <w:p w:rsidR="00E13C55" w:rsidRDefault="00E13C55" w:rsidP="00E13C55">
      <w:pPr>
        <w:pStyle w:val="Ttulo4"/>
        <w:numPr>
          <w:ilvl w:val="0"/>
          <w:numId w:val="5"/>
        </w:numPr>
        <w:shd w:val="clear" w:color="auto" w:fill="F9F9F9"/>
        <w:spacing w:before="480" w:after="120"/>
        <w:rPr>
          <w:rFonts w:ascii="Helvetica" w:hAnsi="Helvetica" w:cs="Helvetica"/>
          <w:color w:val="111111"/>
          <w:sz w:val="31"/>
          <w:szCs w:val="31"/>
        </w:rPr>
      </w:pPr>
      <w:r>
        <w:rPr>
          <w:rFonts w:ascii="Helvetica" w:hAnsi="Helvetica" w:cs="Helvetica"/>
          <w:color w:val="111111"/>
          <w:sz w:val="31"/>
          <w:szCs w:val="31"/>
        </w:rPr>
        <w:t>Incentivo al cumplimiento</w:t>
      </w:r>
    </w:p>
    <w:p w:rsidR="00E13C55" w:rsidRDefault="00E13C55" w:rsidP="00E13C55">
      <w:pPr>
        <w:pStyle w:val="NormalWeb"/>
        <w:shd w:val="clear" w:color="auto" w:fill="F9F9F9"/>
        <w:spacing w:before="0" w:beforeAutospacing="0" w:after="150" w:afterAutospacing="0"/>
        <w:jc w:val="both"/>
        <w:rPr>
          <w:rFonts w:ascii="Helvetica" w:hAnsi="Helvetica" w:cs="Helvetica"/>
          <w:color w:val="111111"/>
          <w:sz w:val="27"/>
          <w:szCs w:val="27"/>
        </w:rPr>
      </w:pPr>
      <w:r>
        <w:rPr>
          <w:rFonts w:ascii="Helvetica" w:hAnsi="Helvetica" w:cs="Helvetica"/>
          <w:color w:val="111111"/>
          <w:sz w:val="27"/>
          <w:szCs w:val="27"/>
        </w:rPr>
        <w:t>Si cumplís en tiempo y forma con el pago mensual durante un año calendario con débito automático o tarjeta de crédito, te reintegramos el importe del componente impositivo de un pago mensual.</w:t>
      </w:r>
    </w:p>
    <w:p w:rsidR="00E13C55" w:rsidRDefault="00E13C55" w:rsidP="00E13C55">
      <w:pPr>
        <w:pStyle w:val="Ttulo3"/>
        <w:shd w:val="clear" w:color="auto" w:fill="F9F9F9"/>
        <w:spacing w:before="480" w:beforeAutospacing="0" w:after="120" w:afterAutospacing="0"/>
        <w:rPr>
          <w:rFonts w:ascii="Helvetica" w:hAnsi="Helvetica" w:cs="Helvetica"/>
          <w:color w:val="17365D" w:themeColor="text2" w:themeShade="BF"/>
          <w:sz w:val="41"/>
          <w:szCs w:val="41"/>
          <w:u w:val="single"/>
        </w:rPr>
      </w:pPr>
    </w:p>
    <w:p w:rsidR="00E13C55" w:rsidRDefault="00E13C55" w:rsidP="00E13C55">
      <w:pPr>
        <w:pStyle w:val="Ttulo3"/>
        <w:shd w:val="clear" w:color="auto" w:fill="F9F9F9"/>
        <w:spacing w:before="480" w:beforeAutospacing="0" w:after="120" w:afterAutospacing="0"/>
        <w:rPr>
          <w:rFonts w:ascii="Helvetica" w:hAnsi="Helvetica" w:cs="Helvetica"/>
          <w:color w:val="17365D" w:themeColor="text2" w:themeShade="BF"/>
          <w:sz w:val="41"/>
          <w:szCs w:val="41"/>
          <w:u w:val="single"/>
        </w:rPr>
      </w:pPr>
    </w:p>
    <w:p w:rsidR="00E13C55" w:rsidRPr="00E13C55" w:rsidRDefault="00E13C55" w:rsidP="00E13C55">
      <w:pPr>
        <w:pStyle w:val="Ttulo3"/>
        <w:shd w:val="clear" w:color="auto" w:fill="F9F9F9"/>
        <w:spacing w:before="480" w:beforeAutospacing="0" w:after="120" w:afterAutospacing="0"/>
        <w:rPr>
          <w:rFonts w:ascii="Helvetica" w:hAnsi="Helvetica" w:cs="Helvetica"/>
          <w:color w:val="17365D" w:themeColor="text2" w:themeShade="BF"/>
          <w:sz w:val="41"/>
          <w:szCs w:val="41"/>
          <w:u w:val="single"/>
        </w:rPr>
      </w:pPr>
      <w:r w:rsidRPr="00E13C55">
        <w:rPr>
          <w:rFonts w:ascii="Helvetica" w:hAnsi="Helvetica" w:cs="Helvetica"/>
          <w:color w:val="17365D" w:themeColor="text2" w:themeShade="BF"/>
          <w:sz w:val="41"/>
          <w:szCs w:val="41"/>
          <w:u w:val="single"/>
        </w:rPr>
        <w:lastRenderedPageBreak/>
        <w:t xml:space="preserve">¿Quién puede ser </w:t>
      </w:r>
      <w:proofErr w:type="spellStart"/>
      <w:r w:rsidRPr="00E13C55">
        <w:rPr>
          <w:rFonts w:ascii="Helvetica" w:hAnsi="Helvetica" w:cs="Helvetica"/>
          <w:color w:val="17365D" w:themeColor="text2" w:themeShade="BF"/>
          <w:sz w:val="41"/>
          <w:szCs w:val="41"/>
          <w:u w:val="single"/>
        </w:rPr>
        <w:t>monotributista</w:t>
      </w:r>
      <w:proofErr w:type="spellEnd"/>
      <w:r w:rsidRPr="00E13C55">
        <w:rPr>
          <w:rFonts w:ascii="Helvetica" w:hAnsi="Helvetica" w:cs="Helvetica"/>
          <w:color w:val="17365D" w:themeColor="text2" w:themeShade="BF"/>
          <w:sz w:val="41"/>
          <w:szCs w:val="41"/>
          <w:u w:val="single"/>
        </w:rPr>
        <w:t>?</w:t>
      </w:r>
    </w:p>
    <w:p w:rsidR="00E13C55" w:rsidRDefault="00E13C55" w:rsidP="00E13C55">
      <w:pPr>
        <w:pStyle w:val="Ttulo4"/>
        <w:shd w:val="clear" w:color="auto" w:fill="F9F9F9"/>
        <w:spacing w:before="480" w:after="120"/>
        <w:rPr>
          <w:rFonts w:ascii="Helvetica" w:hAnsi="Helvetica" w:cs="Helvetica"/>
          <w:color w:val="111111"/>
          <w:sz w:val="31"/>
          <w:szCs w:val="31"/>
        </w:rPr>
      </w:pPr>
      <w:proofErr w:type="spellStart"/>
      <w:r>
        <w:rPr>
          <w:rFonts w:ascii="Helvetica" w:hAnsi="Helvetica" w:cs="Helvetica"/>
          <w:color w:val="111111"/>
          <w:sz w:val="31"/>
          <w:szCs w:val="31"/>
        </w:rPr>
        <w:t>Podés</w:t>
      </w:r>
      <w:proofErr w:type="spellEnd"/>
      <w:r>
        <w:rPr>
          <w:rFonts w:ascii="Helvetica" w:hAnsi="Helvetica" w:cs="Helvetica"/>
          <w:color w:val="111111"/>
          <w:sz w:val="31"/>
          <w:szCs w:val="31"/>
        </w:rPr>
        <w:t xml:space="preserve"> ser </w:t>
      </w:r>
      <w:proofErr w:type="spellStart"/>
      <w:r>
        <w:rPr>
          <w:rFonts w:ascii="Helvetica" w:hAnsi="Helvetica" w:cs="Helvetica"/>
          <w:color w:val="111111"/>
          <w:sz w:val="31"/>
          <w:szCs w:val="31"/>
        </w:rPr>
        <w:t>monotributista</w:t>
      </w:r>
      <w:proofErr w:type="spellEnd"/>
      <w:r>
        <w:rPr>
          <w:rFonts w:ascii="Helvetica" w:hAnsi="Helvetica" w:cs="Helvetica"/>
          <w:color w:val="111111"/>
          <w:sz w:val="31"/>
          <w:szCs w:val="31"/>
        </w:rPr>
        <w:t xml:space="preserve"> si:</w:t>
      </w:r>
    </w:p>
    <w:p w:rsidR="00E13C55" w:rsidRDefault="00E13C55" w:rsidP="00E13C55">
      <w:pPr>
        <w:numPr>
          <w:ilvl w:val="0"/>
          <w:numId w:val="3"/>
        </w:numPr>
        <w:shd w:val="clear" w:color="auto" w:fill="F9F9F9"/>
        <w:spacing w:after="225" w:line="240" w:lineRule="auto"/>
        <w:rPr>
          <w:rFonts w:ascii="Helvetica" w:hAnsi="Helvetica" w:cs="Helvetica"/>
          <w:color w:val="111111"/>
          <w:sz w:val="27"/>
          <w:szCs w:val="27"/>
        </w:rPr>
      </w:pPr>
      <w:proofErr w:type="spellStart"/>
      <w:r>
        <w:rPr>
          <w:rFonts w:ascii="Helvetica" w:hAnsi="Helvetica" w:cs="Helvetica"/>
          <w:color w:val="111111"/>
          <w:sz w:val="27"/>
          <w:szCs w:val="27"/>
        </w:rPr>
        <w:t>Vendés</w:t>
      </w:r>
      <w:proofErr w:type="spellEnd"/>
      <w:r>
        <w:rPr>
          <w:rFonts w:ascii="Helvetica" w:hAnsi="Helvetica" w:cs="Helvetica"/>
          <w:color w:val="111111"/>
          <w:sz w:val="27"/>
          <w:szCs w:val="27"/>
        </w:rPr>
        <w:t xml:space="preserve"> productos (cosas muebles) o </w:t>
      </w:r>
      <w:proofErr w:type="spellStart"/>
      <w:r>
        <w:rPr>
          <w:rFonts w:ascii="Helvetica" w:hAnsi="Helvetica" w:cs="Helvetica"/>
          <w:color w:val="111111"/>
          <w:sz w:val="27"/>
          <w:szCs w:val="27"/>
        </w:rPr>
        <w:t>prestás</w:t>
      </w:r>
      <w:proofErr w:type="spellEnd"/>
      <w:r>
        <w:rPr>
          <w:rFonts w:ascii="Helvetica" w:hAnsi="Helvetica" w:cs="Helvetica"/>
          <w:color w:val="111111"/>
          <w:sz w:val="27"/>
          <w:szCs w:val="27"/>
        </w:rPr>
        <w:t xml:space="preserve"> servicios.</w:t>
      </w:r>
    </w:p>
    <w:p w:rsidR="00E13C55" w:rsidRDefault="00E13C55" w:rsidP="00E13C55">
      <w:pPr>
        <w:numPr>
          <w:ilvl w:val="0"/>
          <w:numId w:val="3"/>
        </w:numPr>
        <w:shd w:val="clear" w:color="auto" w:fill="F9F9F9"/>
        <w:spacing w:after="225" w:line="240" w:lineRule="auto"/>
        <w:jc w:val="both"/>
        <w:rPr>
          <w:rFonts w:ascii="Helvetica" w:hAnsi="Helvetica" w:cs="Helvetica"/>
          <w:color w:val="111111"/>
          <w:sz w:val="27"/>
          <w:szCs w:val="27"/>
        </w:rPr>
      </w:pPr>
      <w:proofErr w:type="spellStart"/>
      <w:r>
        <w:rPr>
          <w:rFonts w:ascii="Helvetica" w:hAnsi="Helvetica" w:cs="Helvetica"/>
          <w:color w:val="111111"/>
          <w:sz w:val="27"/>
          <w:szCs w:val="27"/>
        </w:rPr>
        <w:t>Formás</w:t>
      </w:r>
      <w:proofErr w:type="spellEnd"/>
      <w:r>
        <w:rPr>
          <w:rFonts w:ascii="Helvetica" w:hAnsi="Helvetica" w:cs="Helvetica"/>
          <w:color w:val="111111"/>
          <w:sz w:val="27"/>
          <w:szCs w:val="27"/>
        </w:rPr>
        <w:t xml:space="preserve"> parte de una sucesión indivisa que continúa realizando la actividad de una persona física fallecida que fue </w:t>
      </w:r>
      <w:proofErr w:type="spellStart"/>
      <w:r>
        <w:rPr>
          <w:rFonts w:ascii="Helvetica" w:hAnsi="Helvetica" w:cs="Helvetica"/>
          <w:color w:val="111111"/>
          <w:sz w:val="27"/>
          <w:szCs w:val="27"/>
        </w:rPr>
        <w:t>monotributista</w:t>
      </w:r>
      <w:proofErr w:type="spellEnd"/>
      <w:r>
        <w:rPr>
          <w:rFonts w:ascii="Helvetica" w:hAnsi="Helvetica" w:cs="Helvetica"/>
          <w:color w:val="111111"/>
          <w:sz w:val="27"/>
          <w:szCs w:val="27"/>
        </w:rPr>
        <w:t xml:space="preserve"> hasta que finalice el mes en que se dicte la declaratoria de herederos o se declare la validez del testamento que verifique la misma finalidad o se cumpla un año dese el fallecimiento del causante, lo que suceda primero.</w:t>
      </w:r>
    </w:p>
    <w:p w:rsidR="00E13C55" w:rsidRDefault="00E13C55" w:rsidP="00E13C55">
      <w:pPr>
        <w:numPr>
          <w:ilvl w:val="0"/>
          <w:numId w:val="3"/>
        </w:numPr>
        <w:shd w:val="clear" w:color="auto" w:fill="F9F9F9"/>
        <w:spacing w:after="225" w:line="240" w:lineRule="auto"/>
        <w:rPr>
          <w:rFonts w:ascii="Helvetica" w:hAnsi="Helvetica" w:cs="Helvetica"/>
          <w:color w:val="111111"/>
          <w:sz w:val="27"/>
          <w:szCs w:val="27"/>
        </w:rPr>
      </w:pPr>
      <w:proofErr w:type="spellStart"/>
      <w:r>
        <w:rPr>
          <w:rFonts w:ascii="Helvetica" w:hAnsi="Helvetica" w:cs="Helvetica"/>
          <w:color w:val="111111"/>
          <w:sz w:val="27"/>
          <w:szCs w:val="27"/>
        </w:rPr>
        <w:t>Integrás</w:t>
      </w:r>
      <w:proofErr w:type="spellEnd"/>
      <w:r>
        <w:rPr>
          <w:rFonts w:ascii="Helvetica" w:hAnsi="Helvetica" w:cs="Helvetica"/>
          <w:color w:val="111111"/>
          <w:sz w:val="27"/>
          <w:szCs w:val="27"/>
        </w:rPr>
        <w:t xml:space="preserve"> una cooperativa de trabajo.</w:t>
      </w:r>
    </w:p>
    <w:p w:rsidR="00E13C55" w:rsidRPr="00E13C55" w:rsidRDefault="00E13C55" w:rsidP="00E13C55">
      <w:pPr>
        <w:pStyle w:val="Ttulo4"/>
        <w:shd w:val="clear" w:color="auto" w:fill="F9F9F9"/>
        <w:spacing w:before="480" w:after="120"/>
        <w:rPr>
          <w:rFonts w:ascii="Helvetica" w:hAnsi="Helvetica" w:cs="Helvetica"/>
          <w:color w:val="FF0000"/>
          <w:sz w:val="31"/>
          <w:szCs w:val="31"/>
          <w:u w:val="single"/>
        </w:rPr>
      </w:pPr>
      <w:r w:rsidRPr="00E13C55">
        <w:rPr>
          <w:rFonts w:ascii="Helvetica" w:hAnsi="Helvetica" w:cs="Helvetica"/>
          <w:color w:val="FF0000"/>
          <w:sz w:val="31"/>
          <w:szCs w:val="31"/>
          <w:u w:val="single"/>
        </w:rPr>
        <w:t xml:space="preserve">No </w:t>
      </w:r>
      <w:proofErr w:type="spellStart"/>
      <w:r w:rsidRPr="00E13C55">
        <w:rPr>
          <w:rFonts w:ascii="Helvetica" w:hAnsi="Helvetica" w:cs="Helvetica"/>
          <w:color w:val="FF0000"/>
          <w:sz w:val="31"/>
          <w:szCs w:val="31"/>
          <w:u w:val="single"/>
        </w:rPr>
        <w:t>podés</w:t>
      </w:r>
      <w:proofErr w:type="spellEnd"/>
      <w:r w:rsidRPr="00E13C55">
        <w:rPr>
          <w:rFonts w:ascii="Helvetica" w:hAnsi="Helvetica" w:cs="Helvetica"/>
          <w:color w:val="FF0000"/>
          <w:sz w:val="31"/>
          <w:szCs w:val="31"/>
          <w:u w:val="single"/>
        </w:rPr>
        <w:t xml:space="preserve"> ser </w:t>
      </w:r>
      <w:proofErr w:type="spellStart"/>
      <w:r w:rsidRPr="00E13C55">
        <w:rPr>
          <w:rFonts w:ascii="Helvetica" w:hAnsi="Helvetica" w:cs="Helvetica"/>
          <w:color w:val="FF0000"/>
          <w:sz w:val="31"/>
          <w:szCs w:val="31"/>
          <w:u w:val="single"/>
        </w:rPr>
        <w:t>monotributista</w:t>
      </w:r>
      <w:proofErr w:type="spellEnd"/>
      <w:r>
        <w:rPr>
          <w:rFonts w:ascii="Helvetica" w:hAnsi="Helvetica" w:cs="Helvetica"/>
          <w:color w:val="FF0000"/>
          <w:sz w:val="31"/>
          <w:szCs w:val="31"/>
          <w:u w:val="single"/>
        </w:rPr>
        <w:t xml:space="preserve"> cuando:</w:t>
      </w:r>
    </w:p>
    <w:p w:rsidR="00E13C55" w:rsidRPr="00E13C55" w:rsidRDefault="00E13C55" w:rsidP="00E13C55">
      <w:pPr>
        <w:numPr>
          <w:ilvl w:val="0"/>
          <w:numId w:val="4"/>
        </w:numPr>
        <w:shd w:val="clear" w:color="auto" w:fill="F9F9F9"/>
        <w:spacing w:after="225" w:line="240" w:lineRule="auto"/>
        <w:rPr>
          <w:rFonts w:ascii="Helvetica" w:hAnsi="Helvetica" w:cs="Helvetica"/>
          <w:b/>
          <w:color w:val="FF0000"/>
          <w:sz w:val="27"/>
          <w:szCs w:val="27"/>
        </w:rPr>
      </w:pPr>
      <w:r w:rsidRPr="00E13C55">
        <w:rPr>
          <w:rFonts w:ascii="Helvetica" w:hAnsi="Helvetica" w:cs="Helvetica"/>
          <w:b/>
          <w:color w:val="FF0000"/>
          <w:sz w:val="27"/>
          <w:szCs w:val="27"/>
        </w:rPr>
        <w:t>Realizaste importaciones de cosas muebles y/o servicios para su comercialización posterior, durante los últimos 12 meses.</w:t>
      </w:r>
    </w:p>
    <w:p w:rsidR="00E13C55" w:rsidRPr="00E13C55" w:rsidRDefault="00E13C55" w:rsidP="00E13C55">
      <w:pPr>
        <w:numPr>
          <w:ilvl w:val="0"/>
          <w:numId w:val="4"/>
        </w:numPr>
        <w:shd w:val="clear" w:color="auto" w:fill="F9F9F9"/>
        <w:spacing w:after="225" w:line="240" w:lineRule="auto"/>
        <w:rPr>
          <w:rFonts w:ascii="Helvetica" w:hAnsi="Helvetica" w:cs="Helvetica"/>
          <w:b/>
          <w:color w:val="FF0000"/>
          <w:sz w:val="27"/>
          <w:szCs w:val="27"/>
        </w:rPr>
      </w:pPr>
      <w:proofErr w:type="spellStart"/>
      <w:r w:rsidRPr="00E13C55">
        <w:rPr>
          <w:rFonts w:ascii="Helvetica" w:hAnsi="Helvetica" w:cs="Helvetica"/>
          <w:b/>
          <w:color w:val="FF0000"/>
          <w:sz w:val="27"/>
          <w:szCs w:val="27"/>
        </w:rPr>
        <w:t>Desarrollás</w:t>
      </w:r>
      <w:proofErr w:type="spellEnd"/>
      <w:r w:rsidRPr="00E13C55">
        <w:rPr>
          <w:rFonts w:ascii="Helvetica" w:hAnsi="Helvetica" w:cs="Helvetica"/>
          <w:b/>
          <w:color w:val="FF0000"/>
          <w:sz w:val="27"/>
          <w:szCs w:val="27"/>
        </w:rPr>
        <w:t xml:space="preserve"> más de tres 3 actividades simultáneas o </w:t>
      </w:r>
      <w:proofErr w:type="spellStart"/>
      <w:r w:rsidRPr="00E13C55">
        <w:rPr>
          <w:rFonts w:ascii="Helvetica" w:hAnsi="Helvetica" w:cs="Helvetica"/>
          <w:b/>
          <w:color w:val="FF0000"/>
          <w:sz w:val="27"/>
          <w:szCs w:val="27"/>
        </w:rPr>
        <w:t>tenés</w:t>
      </w:r>
      <w:proofErr w:type="spellEnd"/>
      <w:r w:rsidRPr="00E13C55">
        <w:rPr>
          <w:rFonts w:ascii="Helvetica" w:hAnsi="Helvetica" w:cs="Helvetica"/>
          <w:b/>
          <w:color w:val="FF0000"/>
          <w:sz w:val="27"/>
          <w:szCs w:val="27"/>
        </w:rPr>
        <w:t xml:space="preserve"> más de 3 locales.</w:t>
      </w:r>
    </w:p>
    <w:p w:rsidR="00E13C55" w:rsidRPr="00E13C55" w:rsidRDefault="00E13C55" w:rsidP="00E13C55">
      <w:pPr>
        <w:numPr>
          <w:ilvl w:val="0"/>
          <w:numId w:val="4"/>
        </w:numPr>
        <w:shd w:val="clear" w:color="auto" w:fill="F9F9F9"/>
        <w:spacing w:after="225" w:line="240" w:lineRule="auto"/>
        <w:rPr>
          <w:rFonts w:ascii="Helvetica" w:hAnsi="Helvetica" w:cs="Helvetica"/>
          <w:b/>
          <w:color w:val="FF0000"/>
          <w:sz w:val="27"/>
          <w:szCs w:val="27"/>
        </w:rPr>
      </w:pPr>
      <w:r w:rsidRPr="00E13C55">
        <w:rPr>
          <w:rFonts w:ascii="Helvetica" w:hAnsi="Helvetica" w:cs="Helvetica"/>
          <w:b/>
          <w:color w:val="FF0000"/>
          <w:sz w:val="27"/>
          <w:szCs w:val="27"/>
        </w:rPr>
        <w:t>El precio máximo unitario de venta de tus productos supera los $29.119,56.</w:t>
      </w:r>
    </w:p>
    <w:p w:rsidR="00E13C55" w:rsidRPr="00E13C55" w:rsidRDefault="00E13C55" w:rsidP="00E13C55">
      <w:pPr>
        <w:pStyle w:val="Ttulo4"/>
        <w:shd w:val="clear" w:color="auto" w:fill="F9F9F9"/>
        <w:spacing w:before="480" w:after="120"/>
        <w:rPr>
          <w:rFonts w:ascii="Helvetica" w:hAnsi="Helvetica" w:cs="Helvetica"/>
          <w:color w:val="002060"/>
          <w:sz w:val="36"/>
          <w:szCs w:val="36"/>
          <w:u w:val="single"/>
        </w:rPr>
      </w:pPr>
      <w:r w:rsidRPr="00E13C55">
        <w:rPr>
          <w:rFonts w:ascii="Helvetica" w:hAnsi="Helvetica" w:cs="Helvetica"/>
          <w:color w:val="002060"/>
          <w:sz w:val="36"/>
          <w:szCs w:val="36"/>
          <w:u w:val="single"/>
        </w:rPr>
        <w:t>¿Cuáles son las exigencias de la AFIP?</w:t>
      </w:r>
    </w:p>
    <w:p w:rsidR="00E13C55" w:rsidRPr="00E13C55" w:rsidRDefault="00E13C55" w:rsidP="00E13C55">
      <w:pPr>
        <w:numPr>
          <w:ilvl w:val="0"/>
          <w:numId w:val="6"/>
        </w:numPr>
        <w:shd w:val="clear" w:color="auto" w:fill="F9F9F9"/>
        <w:spacing w:after="225" w:line="240" w:lineRule="auto"/>
        <w:rPr>
          <w:rFonts w:ascii="Helvetica" w:hAnsi="Helvetica" w:cs="Helvetica"/>
          <w:b/>
          <w:color w:val="111111"/>
          <w:sz w:val="36"/>
          <w:szCs w:val="36"/>
        </w:rPr>
      </w:pPr>
      <w:r w:rsidRPr="00E13C55">
        <w:rPr>
          <w:rFonts w:ascii="Helvetica" w:hAnsi="Helvetica" w:cs="Helvetica"/>
          <w:b/>
          <w:color w:val="111111"/>
          <w:sz w:val="36"/>
          <w:szCs w:val="36"/>
        </w:rPr>
        <w:t xml:space="preserve">Si </w:t>
      </w:r>
      <w:proofErr w:type="spellStart"/>
      <w:r w:rsidRPr="00E13C55">
        <w:rPr>
          <w:rFonts w:ascii="Helvetica" w:hAnsi="Helvetica" w:cs="Helvetica"/>
          <w:b/>
          <w:color w:val="111111"/>
          <w:sz w:val="36"/>
          <w:szCs w:val="36"/>
        </w:rPr>
        <w:t>vendés</w:t>
      </w:r>
      <w:proofErr w:type="spellEnd"/>
      <w:r w:rsidRPr="00E13C55">
        <w:rPr>
          <w:rFonts w:ascii="Helvetica" w:hAnsi="Helvetica" w:cs="Helvetica"/>
          <w:b/>
          <w:color w:val="111111"/>
          <w:sz w:val="36"/>
          <w:szCs w:val="36"/>
        </w:rPr>
        <w:t xml:space="preserve"> productos tus ingresos brutos anuales no pueden superar </w:t>
      </w:r>
      <w:proofErr w:type="gramStart"/>
      <w:r w:rsidRPr="00E13C55">
        <w:rPr>
          <w:rFonts w:ascii="Helvetica" w:hAnsi="Helvetica" w:cs="Helvetica"/>
          <w:b/>
          <w:color w:val="111111"/>
          <w:sz w:val="36"/>
          <w:szCs w:val="36"/>
        </w:rPr>
        <w:t>los</w:t>
      </w:r>
      <w:proofErr w:type="gramEnd"/>
      <w:r w:rsidRPr="00E13C55">
        <w:rPr>
          <w:rFonts w:ascii="Helvetica" w:hAnsi="Helvetica" w:cs="Helvetica"/>
          <w:b/>
          <w:color w:val="111111"/>
          <w:sz w:val="36"/>
          <w:szCs w:val="36"/>
        </w:rPr>
        <w:t xml:space="preserve"> $ 2.609.240,69.</w:t>
      </w:r>
    </w:p>
    <w:p w:rsidR="00E13C55" w:rsidRPr="00E13C55" w:rsidRDefault="00E13C55" w:rsidP="00E13C55">
      <w:pPr>
        <w:numPr>
          <w:ilvl w:val="0"/>
          <w:numId w:val="6"/>
        </w:numPr>
        <w:shd w:val="clear" w:color="auto" w:fill="F9F9F9"/>
        <w:spacing w:after="225" w:line="240" w:lineRule="auto"/>
        <w:rPr>
          <w:rFonts w:ascii="Helvetica" w:hAnsi="Helvetica" w:cs="Helvetica"/>
          <w:b/>
          <w:color w:val="111111"/>
          <w:sz w:val="36"/>
          <w:szCs w:val="36"/>
        </w:rPr>
      </w:pPr>
      <w:r w:rsidRPr="00E13C55">
        <w:rPr>
          <w:rFonts w:ascii="Helvetica" w:hAnsi="Helvetica" w:cs="Helvetica"/>
          <w:b/>
          <w:color w:val="111111"/>
          <w:sz w:val="36"/>
          <w:szCs w:val="36"/>
        </w:rPr>
        <w:t xml:space="preserve">Si </w:t>
      </w:r>
      <w:proofErr w:type="spellStart"/>
      <w:r w:rsidRPr="00E13C55">
        <w:rPr>
          <w:rFonts w:ascii="Helvetica" w:hAnsi="Helvetica" w:cs="Helvetica"/>
          <w:b/>
          <w:color w:val="111111"/>
          <w:sz w:val="36"/>
          <w:szCs w:val="36"/>
        </w:rPr>
        <w:t>prestás</w:t>
      </w:r>
      <w:proofErr w:type="spellEnd"/>
      <w:r w:rsidRPr="00E13C55">
        <w:rPr>
          <w:rFonts w:ascii="Helvetica" w:hAnsi="Helvetica" w:cs="Helvetica"/>
          <w:b/>
          <w:color w:val="111111"/>
          <w:sz w:val="36"/>
          <w:szCs w:val="36"/>
        </w:rPr>
        <w:t xml:space="preserve"> servicios tus ingresos brutos anuales no pueden superar </w:t>
      </w:r>
      <w:proofErr w:type="gramStart"/>
      <w:r w:rsidRPr="00E13C55">
        <w:rPr>
          <w:rFonts w:ascii="Helvetica" w:hAnsi="Helvetica" w:cs="Helvetica"/>
          <w:b/>
          <w:color w:val="111111"/>
          <w:sz w:val="36"/>
          <w:szCs w:val="36"/>
        </w:rPr>
        <w:t>los</w:t>
      </w:r>
      <w:proofErr w:type="gramEnd"/>
      <w:r w:rsidRPr="00E13C55">
        <w:rPr>
          <w:rFonts w:ascii="Helvetica" w:hAnsi="Helvetica" w:cs="Helvetica"/>
          <w:b/>
          <w:color w:val="111111"/>
          <w:sz w:val="36"/>
          <w:szCs w:val="36"/>
        </w:rPr>
        <w:t xml:space="preserve"> $ 1.739.493,79.</w:t>
      </w:r>
    </w:p>
    <w:p w:rsidR="00E13C55" w:rsidRPr="00E13C55" w:rsidRDefault="00E13C55" w:rsidP="00E13C55">
      <w:pPr>
        <w:numPr>
          <w:ilvl w:val="0"/>
          <w:numId w:val="6"/>
        </w:numPr>
        <w:shd w:val="clear" w:color="auto" w:fill="F9F9F9"/>
        <w:spacing w:after="225" w:line="240" w:lineRule="auto"/>
        <w:rPr>
          <w:rFonts w:ascii="Helvetica" w:hAnsi="Helvetica" w:cs="Helvetica"/>
          <w:b/>
          <w:color w:val="111111"/>
          <w:sz w:val="36"/>
          <w:szCs w:val="36"/>
        </w:rPr>
      </w:pPr>
      <w:r w:rsidRPr="00E13C55">
        <w:rPr>
          <w:rFonts w:ascii="Helvetica" w:hAnsi="Helvetica" w:cs="Helvetica"/>
          <w:b/>
          <w:color w:val="111111"/>
          <w:sz w:val="36"/>
          <w:szCs w:val="36"/>
        </w:rPr>
        <w:t xml:space="preserve">Si </w:t>
      </w:r>
      <w:proofErr w:type="spellStart"/>
      <w:r w:rsidRPr="00E13C55">
        <w:rPr>
          <w:rFonts w:ascii="Helvetica" w:hAnsi="Helvetica" w:cs="Helvetica"/>
          <w:b/>
          <w:color w:val="111111"/>
          <w:sz w:val="36"/>
          <w:szCs w:val="36"/>
        </w:rPr>
        <w:t>vendés</w:t>
      </w:r>
      <w:proofErr w:type="spellEnd"/>
      <w:r w:rsidRPr="00E13C55">
        <w:rPr>
          <w:rFonts w:ascii="Helvetica" w:hAnsi="Helvetica" w:cs="Helvetica"/>
          <w:b/>
          <w:color w:val="111111"/>
          <w:sz w:val="36"/>
          <w:szCs w:val="36"/>
        </w:rPr>
        <w:t xml:space="preserve"> productos, el precio máximo por unidad no puede superar los $29.119,56.</w:t>
      </w:r>
    </w:p>
    <w:p w:rsidR="00E13C55" w:rsidRPr="00E13C55" w:rsidRDefault="00E13C55" w:rsidP="00E13C55">
      <w:pPr>
        <w:numPr>
          <w:ilvl w:val="0"/>
          <w:numId w:val="6"/>
        </w:numPr>
        <w:shd w:val="clear" w:color="auto" w:fill="F9F9F9"/>
        <w:spacing w:after="225" w:line="240" w:lineRule="auto"/>
        <w:rPr>
          <w:rFonts w:ascii="Helvetica" w:hAnsi="Helvetica" w:cs="Helvetica"/>
          <w:b/>
          <w:color w:val="111111"/>
          <w:sz w:val="36"/>
          <w:szCs w:val="36"/>
        </w:rPr>
      </w:pPr>
      <w:r w:rsidRPr="00E13C55">
        <w:rPr>
          <w:rFonts w:ascii="Helvetica" w:hAnsi="Helvetica" w:cs="Helvetica"/>
          <w:b/>
          <w:color w:val="111111"/>
          <w:sz w:val="36"/>
          <w:szCs w:val="36"/>
        </w:rPr>
        <w:t xml:space="preserve">No </w:t>
      </w:r>
      <w:proofErr w:type="spellStart"/>
      <w:r w:rsidRPr="00E13C55">
        <w:rPr>
          <w:rFonts w:ascii="Helvetica" w:hAnsi="Helvetica" w:cs="Helvetica"/>
          <w:b/>
          <w:color w:val="111111"/>
          <w:sz w:val="36"/>
          <w:szCs w:val="36"/>
        </w:rPr>
        <w:t>tenés</w:t>
      </w:r>
      <w:proofErr w:type="spellEnd"/>
      <w:r w:rsidRPr="00E13C55">
        <w:rPr>
          <w:rFonts w:ascii="Helvetica" w:hAnsi="Helvetica" w:cs="Helvetica"/>
          <w:b/>
          <w:color w:val="111111"/>
          <w:sz w:val="36"/>
          <w:szCs w:val="36"/>
        </w:rPr>
        <w:t xml:space="preserve"> que haber realizado importaciones en los últimos 12 meses.</w:t>
      </w:r>
    </w:p>
    <w:p w:rsidR="00E13C55" w:rsidRPr="00E13C55" w:rsidRDefault="006716D5" w:rsidP="00E13C5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es-ES"/>
        </w:rPr>
      </w:pPr>
      <w:r>
        <w:rPr>
          <w:rFonts w:ascii="Helvetica" w:eastAsia="Times New Roman" w:hAnsi="Helvetica" w:cs="Helvetica"/>
          <w:noProof/>
          <w:color w:val="111111"/>
          <w:sz w:val="27"/>
          <w:szCs w:val="27"/>
          <w:lang w:eastAsia="es-ES"/>
        </w:rPr>
        <w:lastRenderedPageBreak/>
        <w:drawing>
          <wp:inline distT="0" distB="0" distL="0" distR="0">
            <wp:extent cx="5400040" cy="3036040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781" w:rsidRDefault="00087781" w:rsidP="00FF3A6C">
      <w:pPr>
        <w:jc w:val="both"/>
        <w:rPr>
          <w:lang w:val="es-AR"/>
        </w:rPr>
      </w:pPr>
    </w:p>
    <w:p w:rsidR="00087781" w:rsidRDefault="00087781" w:rsidP="00FF3A6C">
      <w:pPr>
        <w:jc w:val="both"/>
        <w:rPr>
          <w:lang w:val="es-AR"/>
        </w:rPr>
      </w:pPr>
    </w:p>
    <w:p w:rsidR="00875D70" w:rsidRDefault="00875D70" w:rsidP="00FF3A6C">
      <w:pPr>
        <w:jc w:val="both"/>
        <w:rPr>
          <w:lang w:val="es-AR"/>
        </w:rPr>
      </w:pPr>
    </w:p>
    <w:p w:rsidR="00FF3A6C" w:rsidRPr="004635D3" w:rsidRDefault="00FF3A6C">
      <w:pPr>
        <w:rPr>
          <w:lang w:val="es-AR"/>
        </w:rPr>
      </w:pPr>
    </w:p>
    <w:sectPr w:rsidR="00FF3A6C" w:rsidRPr="004635D3" w:rsidSect="00087781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6D0"/>
    <w:multiLevelType w:val="hybridMultilevel"/>
    <w:tmpl w:val="E564F3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234B5"/>
    <w:multiLevelType w:val="multilevel"/>
    <w:tmpl w:val="8E7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E1DE5"/>
    <w:multiLevelType w:val="multilevel"/>
    <w:tmpl w:val="43D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B6CC0"/>
    <w:multiLevelType w:val="hybridMultilevel"/>
    <w:tmpl w:val="C25AA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D71B4"/>
    <w:multiLevelType w:val="hybridMultilevel"/>
    <w:tmpl w:val="9E2C6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A4011"/>
    <w:multiLevelType w:val="multilevel"/>
    <w:tmpl w:val="2D42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35D3"/>
    <w:rsid w:val="000857AD"/>
    <w:rsid w:val="00087781"/>
    <w:rsid w:val="0021166A"/>
    <w:rsid w:val="004635D3"/>
    <w:rsid w:val="006716D5"/>
    <w:rsid w:val="007508DA"/>
    <w:rsid w:val="00852749"/>
    <w:rsid w:val="00875D70"/>
    <w:rsid w:val="0092189D"/>
    <w:rsid w:val="0095418B"/>
    <w:rsid w:val="00A06C56"/>
    <w:rsid w:val="00DC2E83"/>
    <w:rsid w:val="00E13C55"/>
    <w:rsid w:val="00FF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66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3C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E13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3C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5D7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D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778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E13C5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1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3C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3C5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fip.gob.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3CC31-1723-4E22-9AE6-33739D65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</dc:creator>
  <cp:lastModifiedBy>guille</cp:lastModifiedBy>
  <cp:revision>3</cp:revision>
  <dcterms:created xsi:type="dcterms:W3CDTF">2020-11-12T16:52:00Z</dcterms:created>
  <dcterms:modified xsi:type="dcterms:W3CDTF">2020-11-19T18:15:00Z</dcterms:modified>
</cp:coreProperties>
</file>