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4A9D" w:rsidRDefault="00DD4A9D" w:rsidP="00DD4A9D">
      <w:pPr>
        <w:pStyle w:val="Ttulo1"/>
      </w:pPr>
      <w:r>
        <w:rPr>
          <w:u w:val="single" w:color="000000"/>
        </w:rPr>
        <w:t xml:space="preserve">CARRERA: </w:t>
      </w:r>
      <w:r>
        <w:t xml:space="preserve">TECNICATURA </w:t>
      </w:r>
    </w:p>
    <w:p w:rsidR="00DD4A9D" w:rsidRDefault="00DD4A9D" w:rsidP="00DD4A9D">
      <w:pPr>
        <w:spacing w:after="287" w:line="240" w:lineRule="auto"/>
        <w:ind w:left="132" w:firstLine="0"/>
        <w:jc w:val="left"/>
      </w:pPr>
      <w:r>
        <w:rPr>
          <w:b/>
          <w:color w:val="000000"/>
          <w:sz w:val="48"/>
        </w:rPr>
        <w:t xml:space="preserve">SUPERIOR EN INSTRUMENTACIÓN </w:t>
      </w:r>
    </w:p>
    <w:p w:rsidR="00DD4A9D" w:rsidRDefault="00DD4A9D" w:rsidP="00DD4A9D">
      <w:pPr>
        <w:pStyle w:val="Ttulo1"/>
        <w:spacing w:after="465"/>
      </w:pPr>
      <w:r>
        <w:t xml:space="preserve">QUIRÚRGICA </w:t>
      </w:r>
    </w:p>
    <w:p w:rsidR="00DD4A9D" w:rsidRDefault="00DD4A9D" w:rsidP="00DD4A9D">
      <w:pPr>
        <w:spacing w:after="336" w:line="240" w:lineRule="auto"/>
        <w:ind w:left="1807" w:firstLine="0"/>
        <w:jc w:val="left"/>
      </w:pPr>
      <w:r>
        <w:rPr>
          <w:rFonts w:ascii="Calibri" w:eastAsia="Calibri" w:hAnsi="Calibri" w:cs="Calibri"/>
          <w:noProof/>
          <w:color w:val="000000"/>
          <w:sz w:val="22"/>
          <w:lang w:val="es-MX" w:eastAsia="es-MX"/>
        </w:rPr>
        <w:drawing>
          <wp:inline distT="0" distB="0" distL="0" distR="0">
            <wp:extent cx="3076575" cy="3244850"/>
            <wp:effectExtent l="0" t="0" r="0" b="0"/>
            <wp:docPr id="8814" name="Picture 8814"/>
            <wp:cNvGraphicFramePr/>
            <a:graphic xmlns:a="http://schemas.openxmlformats.org/drawingml/2006/main">
              <a:graphicData uri="http://schemas.openxmlformats.org/drawingml/2006/picture">
                <pic:pic xmlns:pic="http://schemas.openxmlformats.org/drawingml/2006/picture">
                  <pic:nvPicPr>
                    <pic:cNvPr id="8814" name="Picture 8814"/>
                    <pic:cNvPicPr/>
                  </pic:nvPicPr>
                  <pic:blipFill>
                    <a:blip r:embed="rId7" cstate="print"/>
                    <a:stretch>
                      <a:fillRect/>
                    </a:stretch>
                  </pic:blipFill>
                  <pic:spPr>
                    <a:xfrm>
                      <a:off x="0" y="0"/>
                      <a:ext cx="3076575" cy="3244850"/>
                    </a:xfrm>
                    <a:prstGeom prst="rect">
                      <a:avLst/>
                    </a:prstGeom>
                  </pic:spPr>
                </pic:pic>
              </a:graphicData>
            </a:graphic>
          </wp:inline>
        </w:drawing>
      </w:r>
    </w:p>
    <w:p w:rsidR="00DD4A9D" w:rsidRDefault="00DD4A9D" w:rsidP="00DD4A9D">
      <w:pPr>
        <w:pStyle w:val="Ttulo1"/>
        <w:spacing w:after="509" w:line="344" w:lineRule="auto"/>
      </w:pPr>
      <w:r>
        <w:rPr>
          <w:u w:val="single" w:color="000000"/>
        </w:rPr>
        <w:t>CÁTEDRA:</w:t>
      </w:r>
      <w:r>
        <w:t xml:space="preserve"> MICROBIOLOGÍA, BACTERIOLOGÍA Y PARASITOLOGÍA</w:t>
      </w:r>
      <w:r>
        <w:rPr>
          <w:sz w:val="52"/>
        </w:rPr>
        <w:t>.</w:t>
      </w:r>
    </w:p>
    <w:p w:rsidR="00DD4A9D" w:rsidRDefault="00DD4A9D" w:rsidP="00DD4A9D">
      <w:pPr>
        <w:spacing w:after="384" w:line="246" w:lineRule="auto"/>
        <w:ind w:right="-15"/>
        <w:jc w:val="left"/>
      </w:pPr>
      <w:r>
        <w:rPr>
          <w:b/>
          <w:color w:val="000000"/>
          <w:sz w:val="32"/>
          <w:u w:val="single" w:color="000000"/>
        </w:rPr>
        <w:t>DOCENTE</w:t>
      </w:r>
      <w:r>
        <w:rPr>
          <w:b/>
          <w:color w:val="000000"/>
          <w:sz w:val="32"/>
        </w:rPr>
        <w:t xml:space="preserve">: Lic. Fernández María de los Ángeles  </w:t>
      </w:r>
    </w:p>
    <w:p w:rsidR="00DD4A9D" w:rsidRDefault="00DD4A9D" w:rsidP="00DD4A9D">
      <w:pPr>
        <w:spacing w:after="0" w:line="246" w:lineRule="auto"/>
        <w:ind w:right="-15"/>
        <w:jc w:val="left"/>
        <w:rPr>
          <w:b/>
          <w:color w:val="000000"/>
          <w:sz w:val="32"/>
        </w:rPr>
      </w:pPr>
      <w:r>
        <w:rPr>
          <w:b/>
          <w:color w:val="000000"/>
          <w:sz w:val="32"/>
          <w:u w:val="single" w:color="000000"/>
        </w:rPr>
        <w:t>CURSO</w:t>
      </w:r>
      <w:r>
        <w:rPr>
          <w:b/>
          <w:color w:val="000000"/>
          <w:sz w:val="32"/>
        </w:rPr>
        <w:t>: 1</w:t>
      </w:r>
      <w:r>
        <w:rPr>
          <w:b/>
          <w:color w:val="000000"/>
          <w:sz w:val="32"/>
          <w:vertAlign w:val="superscript"/>
        </w:rPr>
        <w:t xml:space="preserve">er. </w:t>
      </w:r>
      <w:r>
        <w:rPr>
          <w:b/>
          <w:color w:val="000000"/>
          <w:sz w:val="32"/>
        </w:rPr>
        <w:t xml:space="preserve">Año  -  </w:t>
      </w:r>
      <w:r>
        <w:rPr>
          <w:b/>
          <w:color w:val="000000"/>
          <w:sz w:val="32"/>
          <w:u w:val="single" w:color="000000"/>
        </w:rPr>
        <w:t>Año:</w:t>
      </w:r>
      <w:r>
        <w:rPr>
          <w:b/>
          <w:color w:val="000000"/>
          <w:sz w:val="32"/>
        </w:rPr>
        <w:t xml:space="preserve"> 2023</w:t>
      </w:r>
    </w:p>
    <w:p w:rsidR="00DD4A9D" w:rsidRDefault="00DD4A9D" w:rsidP="00DD4A9D">
      <w:pPr>
        <w:spacing w:after="0" w:line="246" w:lineRule="auto"/>
        <w:ind w:right="-15"/>
        <w:jc w:val="left"/>
        <w:rPr>
          <w:b/>
          <w:color w:val="000000"/>
          <w:sz w:val="32"/>
        </w:rPr>
      </w:pPr>
    </w:p>
    <w:p w:rsidR="00DD4A9D" w:rsidRDefault="00DD4A9D" w:rsidP="00DD4A9D">
      <w:pPr>
        <w:spacing w:after="0" w:line="246" w:lineRule="auto"/>
        <w:ind w:right="-15"/>
        <w:jc w:val="left"/>
        <w:rPr>
          <w:b/>
          <w:color w:val="000000"/>
          <w:sz w:val="32"/>
        </w:rPr>
      </w:pPr>
    </w:p>
    <w:p w:rsidR="00100769" w:rsidRDefault="00100769" w:rsidP="00DD4A9D">
      <w:pPr>
        <w:spacing w:after="0" w:line="246" w:lineRule="auto"/>
        <w:ind w:right="-15"/>
        <w:rPr>
          <w:rFonts w:ascii="Arial" w:hAnsi="Arial" w:cs="Arial"/>
          <w:b/>
          <w:color w:val="000000"/>
          <w:sz w:val="24"/>
          <w:szCs w:val="24"/>
          <w:u w:val="single"/>
        </w:rPr>
      </w:pPr>
      <w:r>
        <w:rPr>
          <w:rFonts w:ascii="Arial" w:hAnsi="Arial" w:cs="Arial"/>
          <w:b/>
          <w:color w:val="000000"/>
          <w:sz w:val="24"/>
          <w:szCs w:val="24"/>
          <w:u w:val="single"/>
        </w:rPr>
        <w:t>UNIDAD N° 1:</w:t>
      </w:r>
    </w:p>
    <w:p w:rsidR="00100769" w:rsidRDefault="00DD4A9D" w:rsidP="00DD4A9D">
      <w:pPr>
        <w:spacing w:after="0" w:line="246" w:lineRule="auto"/>
        <w:ind w:right="-15"/>
        <w:rPr>
          <w:rFonts w:ascii="Arial" w:hAnsi="Arial" w:cs="Arial"/>
          <w:b/>
          <w:color w:val="000000"/>
          <w:sz w:val="24"/>
          <w:szCs w:val="24"/>
          <w:u w:val="single"/>
        </w:rPr>
      </w:pPr>
      <w:r w:rsidRPr="00DD4A9D">
        <w:rPr>
          <w:rFonts w:ascii="Arial" w:hAnsi="Arial" w:cs="Arial"/>
          <w:b/>
          <w:color w:val="000000"/>
          <w:sz w:val="24"/>
          <w:szCs w:val="24"/>
          <w:u w:val="single"/>
        </w:rPr>
        <w:t>Células procariotas y eucariotas</w:t>
      </w:r>
      <w:r w:rsidR="00100769">
        <w:rPr>
          <w:rFonts w:ascii="Arial" w:hAnsi="Arial" w:cs="Arial"/>
          <w:b/>
          <w:color w:val="000000"/>
          <w:sz w:val="24"/>
          <w:szCs w:val="24"/>
          <w:u w:val="single"/>
        </w:rPr>
        <w:t>:</w:t>
      </w:r>
    </w:p>
    <w:p w:rsidR="00100769" w:rsidRDefault="00100769" w:rsidP="00DD4A9D">
      <w:pPr>
        <w:spacing w:after="0" w:line="246" w:lineRule="auto"/>
        <w:ind w:right="-15"/>
        <w:rPr>
          <w:rFonts w:ascii="Arial" w:hAnsi="Arial" w:cs="Arial"/>
          <w:color w:val="000000"/>
          <w:sz w:val="24"/>
          <w:szCs w:val="24"/>
        </w:rPr>
      </w:pPr>
    </w:p>
    <w:p w:rsidR="00100769" w:rsidRPr="00100769" w:rsidRDefault="00100769" w:rsidP="00100769">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00769">
        <w:rPr>
          <w:rFonts w:ascii="Arial" w:eastAsiaTheme="minorHAnsi" w:hAnsi="Arial" w:cs="Arial"/>
          <w:color w:val="auto"/>
          <w:sz w:val="24"/>
          <w:szCs w:val="24"/>
          <w:lang w:val="es-ES" w:eastAsia="en-US"/>
        </w:rPr>
        <w:t>Existen diferencias importantes entre células eucariotas y procariotas. En primer</w:t>
      </w:r>
      <w:r w:rsidR="002D12C8">
        <w:rPr>
          <w:rFonts w:ascii="Arial" w:eastAsiaTheme="minorHAnsi" w:hAnsi="Arial" w:cs="Arial"/>
          <w:color w:val="auto"/>
          <w:sz w:val="24"/>
          <w:szCs w:val="24"/>
          <w:lang w:val="es-ES" w:eastAsia="en-US"/>
        </w:rPr>
        <w:t xml:space="preserve"> </w:t>
      </w:r>
      <w:r w:rsidRPr="00100769">
        <w:rPr>
          <w:rFonts w:ascii="Arial" w:eastAsiaTheme="minorHAnsi" w:hAnsi="Arial" w:cs="Arial"/>
          <w:color w:val="auto"/>
          <w:sz w:val="24"/>
          <w:szCs w:val="24"/>
          <w:lang w:val="es-ES" w:eastAsia="en-US"/>
        </w:rPr>
        <w:t xml:space="preserve">lugar, las eucariotas tienen su ADN dentro de una estructura interna llamada </w:t>
      </w:r>
      <w:r w:rsidRPr="00100769">
        <w:rPr>
          <w:rFonts w:ascii="Arial" w:eastAsiaTheme="minorHAnsi" w:hAnsi="Arial" w:cs="Arial"/>
          <w:b/>
          <w:bCs/>
          <w:color w:val="auto"/>
          <w:sz w:val="24"/>
          <w:szCs w:val="24"/>
          <w:lang w:val="es-ES" w:eastAsia="en-US"/>
        </w:rPr>
        <w:t>núcleo</w:t>
      </w:r>
      <w:r w:rsidRPr="00100769">
        <w:rPr>
          <w:rFonts w:ascii="Arial" w:eastAsiaTheme="minorHAnsi" w:hAnsi="Arial" w:cs="Arial"/>
          <w:color w:val="auto"/>
          <w:sz w:val="24"/>
          <w:szCs w:val="24"/>
          <w:lang w:val="es-ES" w:eastAsia="en-US"/>
        </w:rPr>
        <w:t xml:space="preserve"> que </w:t>
      </w:r>
      <w:proofErr w:type="spellStart"/>
      <w:r w:rsidRPr="00100769">
        <w:rPr>
          <w:rFonts w:ascii="Arial" w:eastAsiaTheme="minorHAnsi" w:hAnsi="Arial" w:cs="Arial"/>
          <w:color w:val="auto"/>
          <w:sz w:val="24"/>
          <w:szCs w:val="24"/>
          <w:lang w:val="es-ES" w:eastAsia="en-US"/>
        </w:rPr>
        <w:t>esta</w:t>
      </w:r>
      <w:proofErr w:type="spellEnd"/>
      <w:r w:rsidRPr="00100769">
        <w:rPr>
          <w:rFonts w:ascii="Arial" w:eastAsiaTheme="minorHAnsi" w:hAnsi="Arial" w:cs="Arial"/>
          <w:color w:val="auto"/>
          <w:sz w:val="24"/>
          <w:szCs w:val="24"/>
          <w:lang w:val="es-ES" w:eastAsia="en-US"/>
        </w:rPr>
        <w:t xml:space="preserve"> delimitada por una bicapa lipídica llamada </w:t>
      </w:r>
      <w:r w:rsidRPr="00100769">
        <w:rPr>
          <w:rFonts w:ascii="Arial" w:eastAsiaTheme="minorHAnsi" w:hAnsi="Arial" w:cs="Arial"/>
          <w:b/>
          <w:bCs/>
          <w:color w:val="auto"/>
          <w:sz w:val="24"/>
          <w:szCs w:val="24"/>
          <w:lang w:val="es-ES" w:eastAsia="en-US"/>
        </w:rPr>
        <w:t>membrana nuclear</w:t>
      </w:r>
      <w:r w:rsidRPr="00100769">
        <w:rPr>
          <w:rFonts w:ascii="Arial" w:eastAsiaTheme="minorHAnsi" w:hAnsi="Arial" w:cs="Arial"/>
          <w:color w:val="auto"/>
          <w:sz w:val="24"/>
          <w:szCs w:val="24"/>
          <w:lang w:val="es-ES" w:eastAsia="en-US"/>
        </w:rPr>
        <w:t>. En las</w:t>
      </w:r>
      <w:r>
        <w:rPr>
          <w:rFonts w:ascii="Arial" w:eastAsiaTheme="minorHAnsi" w:hAnsi="Arial" w:cs="Arial"/>
          <w:color w:val="auto"/>
          <w:sz w:val="24"/>
          <w:szCs w:val="24"/>
          <w:lang w:val="es-ES" w:eastAsia="en-US"/>
        </w:rPr>
        <w:t xml:space="preserve"> </w:t>
      </w:r>
      <w:r w:rsidRPr="00100769">
        <w:rPr>
          <w:rFonts w:ascii="Arial" w:eastAsiaTheme="minorHAnsi" w:hAnsi="Arial" w:cs="Arial"/>
          <w:color w:val="auto"/>
          <w:sz w:val="24"/>
          <w:szCs w:val="24"/>
          <w:lang w:val="es-ES" w:eastAsia="en-US"/>
        </w:rPr>
        <w:t>eucariotas el proceso de transcripción se lleva a cabo en el núcleo mientras que la</w:t>
      </w:r>
      <w:r>
        <w:rPr>
          <w:rFonts w:ascii="Arial" w:eastAsiaTheme="minorHAnsi" w:hAnsi="Arial" w:cs="Arial"/>
          <w:color w:val="auto"/>
          <w:sz w:val="24"/>
          <w:szCs w:val="24"/>
          <w:lang w:val="es-ES" w:eastAsia="en-US"/>
        </w:rPr>
        <w:t xml:space="preserve"> </w:t>
      </w:r>
      <w:r w:rsidRPr="00100769">
        <w:rPr>
          <w:rFonts w:ascii="Arial" w:eastAsiaTheme="minorHAnsi" w:hAnsi="Arial" w:cs="Arial"/>
          <w:color w:val="auto"/>
          <w:sz w:val="24"/>
          <w:szCs w:val="24"/>
          <w:lang w:val="es-ES" w:eastAsia="en-US"/>
        </w:rPr>
        <w:t>traducción ocurre en el citoplasma. A diferencia de las células procariotas, las eucariotas</w:t>
      </w:r>
      <w:r>
        <w:rPr>
          <w:rFonts w:ascii="Arial" w:eastAsiaTheme="minorHAnsi" w:hAnsi="Arial" w:cs="Arial"/>
          <w:color w:val="auto"/>
          <w:sz w:val="24"/>
          <w:szCs w:val="24"/>
          <w:lang w:val="es-ES" w:eastAsia="en-US"/>
        </w:rPr>
        <w:t xml:space="preserve"> </w:t>
      </w:r>
      <w:r w:rsidRPr="00100769">
        <w:rPr>
          <w:rFonts w:ascii="Arial" w:eastAsiaTheme="minorHAnsi" w:hAnsi="Arial" w:cs="Arial"/>
          <w:color w:val="auto"/>
          <w:sz w:val="24"/>
          <w:szCs w:val="24"/>
          <w:lang w:val="es-ES" w:eastAsia="en-US"/>
        </w:rPr>
        <w:t xml:space="preserve">tienen </w:t>
      </w:r>
      <w:proofErr w:type="spellStart"/>
      <w:r w:rsidRPr="00100769">
        <w:rPr>
          <w:rFonts w:ascii="Arial" w:eastAsiaTheme="minorHAnsi" w:hAnsi="Arial" w:cs="Arial"/>
          <w:b/>
          <w:bCs/>
          <w:color w:val="auto"/>
          <w:sz w:val="24"/>
          <w:szCs w:val="24"/>
          <w:lang w:val="es-ES" w:eastAsia="en-US"/>
        </w:rPr>
        <w:t>organelas</w:t>
      </w:r>
      <w:proofErr w:type="spellEnd"/>
      <w:r w:rsidRPr="00100769">
        <w:rPr>
          <w:rFonts w:ascii="Arial" w:eastAsiaTheme="minorHAnsi" w:hAnsi="Arial" w:cs="Arial"/>
          <w:b/>
          <w:bCs/>
          <w:color w:val="auto"/>
          <w:sz w:val="24"/>
          <w:szCs w:val="24"/>
          <w:lang w:val="es-ES" w:eastAsia="en-US"/>
        </w:rPr>
        <w:t xml:space="preserve"> </w:t>
      </w:r>
      <w:r w:rsidRPr="00100769">
        <w:rPr>
          <w:rFonts w:ascii="Arial" w:eastAsiaTheme="minorHAnsi" w:hAnsi="Arial" w:cs="Arial"/>
          <w:color w:val="auto"/>
          <w:sz w:val="24"/>
          <w:szCs w:val="24"/>
          <w:lang w:val="es-ES" w:eastAsia="en-US"/>
        </w:rPr>
        <w:t>como mitocondrias y cloroplastos (estos últimos presentes</w:t>
      </w:r>
      <w:r>
        <w:rPr>
          <w:rFonts w:ascii="Arial" w:eastAsiaTheme="minorHAnsi" w:hAnsi="Arial" w:cs="Arial"/>
          <w:color w:val="auto"/>
          <w:sz w:val="24"/>
          <w:szCs w:val="24"/>
          <w:lang w:val="es-ES" w:eastAsia="en-US"/>
        </w:rPr>
        <w:t xml:space="preserve"> </w:t>
      </w:r>
      <w:r w:rsidRPr="00100769">
        <w:rPr>
          <w:rFonts w:ascii="Arial" w:eastAsiaTheme="minorHAnsi" w:hAnsi="Arial" w:cs="Arial"/>
          <w:color w:val="auto"/>
          <w:sz w:val="24"/>
          <w:szCs w:val="24"/>
          <w:lang w:val="es-ES" w:eastAsia="en-US"/>
        </w:rPr>
        <w:t>solo en las células que realizan fotosíntesis).</w:t>
      </w:r>
    </w:p>
    <w:p w:rsidR="00100769" w:rsidRPr="00100769" w:rsidRDefault="00100769" w:rsidP="00100769">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00769">
        <w:rPr>
          <w:rFonts w:ascii="Arial" w:eastAsiaTheme="minorHAnsi" w:hAnsi="Arial" w:cs="Arial"/>
          <w:color w:val="auto"/>
          <w:sz w:val="24"/>
          <w:szCs w:val="24"/>
          <w:lang w:val="es-ES" w:eastAsia="en-US"/>
        </w:rPr>
        <w:t>Las células procariotas carecen de núcleo, por lo cual el ADN (una molécula</w:t>
      </w:r>
      <w:r>
        <w:rPr>
          <w:rFonts w:ascii="Arial" w:eastAsiaTheme="minorHAnsi" w:hAnsi="Arial" w:cs="Arial"/>
          <w:color w:val="auto"/>
          <w:sz w:val="24"/>
          <w:szCs w:val="24"/>
          <w:lang w:val="es-ES" w:eastAsia="en-US"/>
        </w:rPr>
        <w:t xml:space="preserve"> </w:t>
      </w:r>
      <w:r w:rsidRPr="00100769">
        <w:rPr>
          <w:rFonts w:ascii="Arial" w:eastAsiaTheme="minorHAnsi" w:hAnsi="Arial" w:cs="Arial"/>
          <w:color w:val="auto"/>
          <w:sz w:val="24"/>
          <w:szCs w:val="24"/>
          <w:lang w:val="es-ES" w:eastAsia="en-US"/>
        </w:rPr>
        <w:t>única y circular) se encuentra en el citoplasma. En dicho espacio se llevan a cabo los</w:t>
      </w:r>
      <w:r>
        <w:rPr>
          <w:rFonts w:ascii="Arial" w:eastAsiaTheme="minorHAnsi" w:hAnsi="Arial" w:cs="Arial"/>
          <w:color w:val="auto"/>
          <w:sz w:val="24"/>
          <w:szCs w:val="24"/>
          <w:lang w:val="es-ES" w:eastAsia="en-US"/>
        </w:rPr>
        <w:t xml:space="preserve"> </w:t>
      </w:r>
      <w:r w:rsidRPr="00100769">
        <w:rPr>
          <w:rFonts w:ascii="Arial" w:eastAsiaTheme="minorHAnsi" w:hAnsi="Arial" w:cs="Arial"/>
          <w:color w:val="auto"/>
          <w:sz w:val="24"/>
          <w:szCs w:val="24"/>
          <w:lang w:val="es-ES" w:eastAsia="en-US"/>
        </w:rPr>
        <w:t>procesos de transcripción y traducción. Los ribosomas de las procariotas son más</w:t>
      </w:r>
      <w:r>
        <w:rPr>
          <w:rFonts w:ascii="Arial" w:eastAsiaTheme="minorHAnsi" w:hAnsi="Arial" w:cs="Arial"/>
          <w:color w:val="auto"/>
          <w:sz w:val="24"/>
          <w:szCs w:val="24"/>
          <w:lang w:val="es-ES" w:eastAsia="en-US"/>
        </w:rPr>
        <w:t xml:space="preserve"> </w:t>
      </w:r>
      <w:r w:rsidRPr="00100769">
        <w:rPr>
          <w:rFonts w:ascii="Arial" w:eastAsiaTheme="minorHAnsi" w:hAnsi="Arial" w:cs="Arial"/>
          <w:color w:val="auto"/>
          <w:sz w:val="24"/>
          <w:szCs w:val="24"/>
          <w:lang w:val="es-ES" w:eastAsia="en-US"/>
        </w:rPr>
        <w:t>pequeños que los de las células eucariotas.</w:t>
      </w:r>
    </w:p>
    <w:p w:rsidR="00100769" w:rsidRPr="00100769" w:rsidRDefault="00100769" w:rsidP="00100769">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00769">
        <w:rPr>
          <w:rFonts w:ascii="Arial" w:eastAsiaTheme="minorHAnsi" w:hAnsi="Arial" w:cs="Arial"/>
          <w:color w:val="auto"/>
          <w:sz w:val="24"/>
          <w:szCs w:val="24"/>
          <w:lang w:val="es-ES" w:eastAsia="en-US"/>
        </w:rPr>
        <w:t>Muchas procariotas contienen una molécula extra de ADN con información que</w:t>
      </w:r>
    </w:p>
    <w:p w:rsidR="00100769" w:rsidRPr="00100769" w:rsidRDefault="00100769" w:rsidP="00100769">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roofErr w:type="gramStart"/>
      <w:r w:rsidRPr="00100769">
        <w:rPr>
          <w:rFonts w:ascii="Arial" w:eastAsiaTheme="minorHAnsi" w:hAnsi="Arial" w:cs="Arial"/>
          <w:color w:val="auto"/>
          <w:sz w:val="24"/>
          <w:szCs w:val="24"/>
          <w:lang w:val="es-ES" w:eastAsia="en-US"/>
        </w:rPr>
        <w:t>no</w:t>
      </w:r>
      <w:proofErr w:type="gramEnd"/>
      <w:r w:rsidRPr="00100769">
        <w:rPr>
          <w:rFonts w:ascii="Arial" w:eastAsiaTheme="minorHAnsi" w:hAnsi="Arial" w:cs="Arial"/>
          <w:color w:val="auto"/>
          <w:sz w:val="24"/>
          <w:szCs w:val="24"/>
          <w:lang w:val="es-ES" w:eastAsia="en-US"/>
        </w:rPr>
        <w:t xml:space="preserve"> es esencial para la vida de la célula, llamada plásmido.</w:t>
      </w:r>
    </w:p>
    <w:p w:rsidR="00100769" w:rsidRPr="00100769" w:rsidRDefault="00100769" w:rsidP="00100769">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00769">
        <w:rPr>
          <w:rFonts w:ascii="Arial" w:eastAsiaTheme="minorHAnsi" w:hAnsi="Arial" w:cs="Arial"/>
          <w:color w:val="auto"/>
          <w:sz w:val="24"/>
          <w:szCs w:val="24"/>
          <w:lang w:val="es-ES" w:eastAsia="en-US"/>
        </w:rPr>
        <w:t>Las cél</w:t>
      </w:r>
      <w:r w:rsidR="002410C1">
        <w:rPr>
          <w:rFonts w:ascii="Arial" w:eastAsiaTheme="minorHAnsi" w:hAnsi="Arial" w:cs="Arial"/>
          <w:color w:val="auto"/>
          <w:sz w:val="24"/>
          <w:szCs w:val="24"/>
          <w:lang w:val="es-ES" w:eastAsia="en-US"/>
        </w:rPr>
        <w:t>aaa</w:t>
      </w:r>
      <w:bookmarkStart w:id="0" w:name="_GoBack"/>
      <w:bookmarkEnd w:id="0"/>
      <w:r w:rsidRPr="00100769">
        <w:rPr>
          <w:rFonts w:ascii="Arial" w:eastAsiaTheme="minorHAnsi" w:hAnsi="Arial" w:cs="Arial"/>
          <w:color w:val="auto"/>
          <w:sz w:val="24"/>
          <w:szCs w:val="24"/>
          <w:lang w:val="es-ES" w:eastAsia="en-US"/>
        </w:rPr>
        <w:t>ulas procariotas pueden tener además otras estructuras superficiales o</w:t>
      </w:r>
    </w:p>
    <w:p w:rsidR="00100769" w:rsidRPr="00100769" w:rsidRDefault="00100769" w:rsidP="00100769">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roofErr w:type="gramStart"/>
      <w:r w:rsidRPr="00100769">
        <w:rPr>
          <w:rFonts w:ascii="Arial" w:eastAsiaTheme="minorHAnsi" w:hAnsi="Arial" w:cs="Arial"/>
          <w:color w:val="auto"/>
          <w:sz w:val="24"/>
          <w:szCs w:val="24"/>
          <w:lang w:val="es-ES" w:eastAsia="en-US"/>
        </w:rPr>
        <w:t>internas</w:t>
      </w:r>
      <w:proofErr w:type="gramEnd"/>
      <w:r w:rsidRPr="00100769">
        <w:rPr>
          <w:rFonts w:ascii="Arial" w:eastAsiaTheme="minorHAnsi" w:hAnsi="Arial" w:cs="Arial"/>
          <w:color w:val="auto"/>
          <w:sz w:val="24"/>
          <w:szCs w:val="24"/>
          <w:lang w:val="es-ES" w:eastAsia="en-US"/>
        </w:rPr>
        <w:t>. Muchas presentan en su exterior una capa formada por materiales viscosos</w:t>
      </w:r>
      <w:r>
        <w:rPr>
          <w:rFonts w:ascii="Arial" w:eastAsiaTheme="minorHAnsi" w:hAnsi="Arial" w:cs="Arial"/>
          <w:color w:val="auto"/>
          <w:sz w:val="24"/>
          <w:szCs w:val="24"/>
          <w:lang w:val="es-ES" w:eastAsia="en-US"/>
        </w:rPr>
        <w:t xml:space="preserve"> </w:t>
      </w:r>
      <w:r w:rsidRPr="00100769">
        <w:rPr>
          <w:rFonts w:ascii="Arial" w:eastAsiaTheme="minorHAnsi" w:hAnsi="Arial" w:cs="Arial"/>
          <w:color w:val="auto"/>
          <w:sz w:val="24"/>
          <w:szCs w:val="24"/>
          <w:lang w:val="es-ES" w:eastAsia="en-US"/>
        </w:rPr>
        <w:t>que no son considerados parte de la pared celular ya que no aportan ninguna resistencia</w:t>
      </w:r>
      <w:r>
        <w:rPr>
          <w:rFonts w:ascii="Arial" w:eastAsiaTheme="minorHAnsi" w:hAnsi="Arial" w:cs="Arial"/>
          <w:color w:val="auto"/>
          <w:sz w:val="24"/>
          <w:szCs w:val="24"/>
          <w:lang w:val="es-ES" w:eastAsia="en-US"/>
        </w:rPr>
        <w:t xml:space="preserve"> </w:t>
      </w:r>
      <w:r w:rsidRPr="00100769">
        <w:rPr>
          <w:rFonts w:ascii="Arial" w:eastAsiaTheme="minorHAnsi" w:hAnsi="Arial" w:cs="Arial"/>
          <w:color w:val="auto"/>
          <w:sz w:val="24"/>
          <w:szCs w:val="24"/>
          <w:lang w:val="es-ES" w:eastAsia="en-US"/>
        </w:rPr>
        <w:t xml:space="preserve">estructural significativa, a esta capa se la llama </w:t>
      </w:r>
      <w:r w:rsidRPr="00100769">
        <w:rPr>
          <w:rFonts w:ascii="Arial" w:eastAsiaTheme="minorHAnsi" w:hAnsi="Arial" w:cs="Arial"/>
          <w:b/>
          <w:bCs/>
          <w:color w:val="auto"/>
          <w:sz w:val="24"/>
          <w:szCs w:val="24"/>
          <w:lang w:val="es-ES" w:eastAsia="en-US"/>
        </w:rPr>
        <w:t>cápsula</w:t>
      </w:r>
      <w:r w:rsidRPr="00100769">
        <w:rPr>
          <w:rFonts w:ascii="Arial" w:eastAsiaTheme="minorHAnsi" w:hAnsi="Arial" w:cs="Arial"/>
          <w:color w:val="auto"/>
          <w:sz w:val="24"/>
          <w:szCs w:val="24"/>
          <w:lang w:val="es-ES" w:eastAsia="en-US"/>
        </w:rPr>
        <w:t>.</w:t>
      </w:r>
    </w:p>
    <w:p w:rsidR="00100769" w:rsidRPr="00100769" w:rsidRDefault="00100769" w:rsidP="00100769">
      <w:pPr>
        <w:spacing w:after="0" w:line="246" w:lineRule="auto"/>
        <w:ind w:right="-15"/>
        <w:rPr>
          <w:rFonts w:ascii="Arial" w:eastAsiaTheme="minorHAnsi" w:hAnsi="Arial" w:cs="Arial"/>
          <w:color w:val="auto"/>
          <w:sz w:val="24"/>
          <w:szCs w:val="24"/>
          <w:lang w:val="es-ES" w:eastAsia="en-US"/>
        </w:rPr>
      </w:pPr>
    </w:p>
    <w:p w:rsidR="00100769" w:rsidRDefault="00100769" w:rsidP="00100769">
      <w:pPr>
        <w:spacing w:after="0" w:line="246" w:lineRule="auto"/>
        <w:ind w:right="-15"/>
        <w:rPr>
          <w:rFonts w:ascii="Arial" w:eastAsiaTheme="minorHAnsi" w:hAnsi="Arial" w:cs="Arial"/>
          <w:color w:val="auto"/>
          <w:sz w:val="24"/>
          <w:szCs w:val="24"/>
          <w:lang w:val="es-ES" w:eastAsia="en-US"/>
        </w:rPr>
      </w:pPr>
      <w:r w:rsidRPr="00100769">
        <w:rPr>
          <w:rFonts w:ascii="Arial" w:eastAsiaTheme="minorHAnsi" w:hAnsi="Arial" w:cs="Arial"/>
          <w:b/>
          <w:color w:val="auto"/>
          <w:sz w:val="24"/>
          <w:szCs w:val="24"/>
          <w:u w:val="single"/>
          <w:lang w:val="es-ES" w:eastAsia="en-US"/>
        </w:rPr>
        <w:t>Bacterias, flora bacteriana, clasificación de las bacterias:</w:t>
      </w:r>
      <w:r>
        <w:rPr>
          <w:rFonts w:ascii="Arial" w:eastAsiaTheme="minorHAnsi" w:hAnsi="Arial" w:cs="Arial"/>
          <w:b/>
          <w:color w:val="auto"/>
          <w:sz w:val="24"/>
          <w:szCs w:val="24"/>
          <w:u w:val="single"/>
          <w:lang w:val="es-ES" w:eastAsia="en-US"/>
        </w:rPr>
        <w:t xml:space="preserve"> </w:t>
      </w:r>
    </w:p>
    <w:p w:rsidR="00100769" w:rsidRDefault="00100769" w:rsidP="00100769">
      <w:pPr>
        <w:spacing w:after="0" w:line="246" w:lineRule="auto"/>
        <w:ind w:right="-15"/>
        <w:rPr>
          <w:rFonts w:ascii="Arial" w:eastAsiaTheme="minorHAnsi" w:hAnsi="Arial" w:cs="Arial"/>
          <w:color w:val="auto"/>
          <w:sz w:val="24"/>
          <w:szCs w:val="24"/>
          <w:lang w:val="es-ES" w:eastAsia="en-US"/>
        </w:rPr>
      </w:pPr>
    </w:p>
    <w:p w:rsidR="00100769" w:rsidRPr="009B19FF" w:rsidRDefault="00100769" w:rsidP="009B19F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9B19FF">
        <w:rPr>
          <w:rFonts w:ascii="Arial" w:eastAsiaTheme="minorHAnsi" w:hAnsi="Arial" w:cs="Arial"/>
          <w:color w:val="auto"/>
          <w:sz w:val="24"/>
          <w:szCs w:val="24"/>
          <w:lang w:val="es-ES" w:eastAsia="en-US"/>
        </w:rPr>
        <w:t>Las bacterias son microorganismos procariotas (del griego “núcleo primitivo”) y</w:t>
      </w:r>
    </w:p>
    <w:p w:rsidR="009B19FF" w:rsidRPr="009B19FF" w:rsidRDefault="00100769" w:rsidP="009B19F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9B19FF">
        <w:rPr>
          <w:rFonts w:ascii="Arial" w:eastAsiaTheme="minorHAnsi" w:hAnsi="Arial" w:cs="Arial"/>
          <w:color w:val="auto"/>
          <w:sz w:val="24"/>
          <w:szCs w:val="24"/>
          <w:lang w:val="es-ES" w:eastAsia="en-US"/>
        </w:rPr>
        <w:t>como tales cumplen con las características mencionadas en el apartado anterior. Es</w:t>
      </w:r>
      <w:r w:rsidR="009B19FF" w:rsidRPr="009B19FF">
        <w:rPr>
          <w:rFonts w:ascii="Arial" w:eastAsiaTheme="minorHAnsi" w:hAnsi="Arial" w:cs="Arial"/>
          <w:color w:val="auto"/>
          <w:sz w:val="24"/>
          <w:szCs w:val="24"/>
          <w:lang w:val="es-ES" w:eastAsia="en-US"/>
        </w:rPr>
        <w:t xml:space="preserve"> importante entender que no todas las bacterias son iguales. La diferencia radica en</w:t>
      </w:r>
      <w:r w:rsidR="009B19FF">
        <w:rPr>
          <w:rFonts w:ascii="Arial" w:eastAsiaTheme="minorHAnsi" w:hAnsi="Arial" w:cs="Arial"/>
          <w:color w:val="auto"/>
          <w:sz w:val="24"/>
          <w:szCs w:val="24"/>
          <w:lang w:val="es-ES" w:eastAsia="en-US"/>
        </w:rPr>
        <w:t xml:space="preserve"> </w:t>
      </w:r>
      <w:r w:rsidR="009B19FF" w:rsidRPr="009B19FF">
        <w:rPr>
          <w:rFonts w:ascii="Arial" w:eastAsiaTheme="minorHAnsi" w:hAnsi="Arial" w:cs="Arial"/>
          <w:color w:val="auto"/>
          <w:sz w:val="24"/>
          <w:szCs w:val="24"/>
          <w:lang w:val="es-ES" w:eastAsia="en-US"/>
        </w:rPr>
        <w:t>una variación a nivel genético que determina por ejemplo la presencia de pared celular</w:t>
      </w:r>
      <w:r w:rsidR="009B19FF">
        <w:rPr>
          <w:rFonts w:ascii="Arial" w:eastAsiaTheme="minorHAnsi" w:hAnsi="Arial" w:cs="Arial"/>
          <w:color w:val="auto"/>
          <w:sz w:val="24"/>
          <w:szCs w:val="24"/>
          <w:lang w:val="es-ES" w:eastAsia="en-US"/>
        </w:rPr>
        <w:t xml:space="preserve"> </w:t>
      </w:r>
      <w:r w:rsidR="009B19FF" w:rsidRPr="009B19FF">
        <w:rPr>
          <w:rFonts w:ascii="Arial" w:eastAsiaTheme="minorHAnsi" w:hAnsi="Arial" w:cs="Arial"/>
          <w:color w:val="auto"/>
          <w:sz w:val="24"/>
          <w:szCs w:val="24"/>
          <w:lang w:val="es-ES" w:eastAsia="en-US"/>
        </w:rPr>
        <w:t>o bien la necesidad de oxígeno o de determinada temperatura para sobrevivir.</w:t>
      </w:r>
    </w:p>
    <w:p w:rsidR="009B19FF" w:rsidRPr="009B19FF" w:rsidRDefault="009B19FF" w:rsidP="009B19F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9B19FF">
        <w:rPr>
          <w:rFonts w:ascii="Arial" w:eastAsiaTheme="minorHAnsi" w:hAnsi="Arial" w:cs="Arial"/>
          <w:color w:val="auto"/>
          <w:sz w:val="24"/>
          <w:szCs w:val="24"/>
          <w:lang w:val="es-ES" w:eastAsia="en-US"/>
        </w:rPr>
        <w:t>Dado el elevado número de bacterias existentes, se hace necesario clasificarlas</w:t>
      </w:r>
      <w:r>
        <w:rPr>
          <w:rFonts w:ascii="Arial" w:eastAsiaTheme="minorHAnsi" w:hAnsi="Arial" w:cs="Arial"/>
          <w:color w:val="auto"/>
          <w:sz w:val="24"/>
          <w:szCs w:val="24"/>
          <w:lang w:val="es-ES" w:eastAsia="en-US"/>
        </w:rPr>
        <w:t xml:space="preserve"> </w:t>
      </w:r>
      <w:r w:rsidRPr="009B19FF">
        <w:rPr>
          <w:rFonts w:ascii="Arial" w:eastAsiaTheme="minorHAnsi" w:hAnsi="Arial" w:cs="Arial"/>
          <w:color w:val="auto"/>
          <w:sz w:val="24"/>
          <w:szCs w:val="24"/>
          <w:lang w:val="es-ES" w:eastAsia="en-US"/>
        </w:rPr>
        <w:t>de alguna manera. Para realizar una clasificación preliminar se utiliza su tamaño (de</w:t>
      </w:r>
      <w:r>
        <w:rPr>
          <w:rFonts w:ascii="Arial" w:eastAsiaTheme="minorHAnsi" w:hAnsi="Arial" w:cs="Arial"/>
          <w:color w:val="auto"/>
          <w:sz w:val="24"/>
          <w:szCs w:val="24"/>
          <w:lang w:val="es-ES" w:eastAsia="en-US"/>
        </w:rPr>
        <w:t xml:space="preserve"> </w:t>
      </w:r>
      <w:r w:rsidRPr="009B19FF">
        <w:rPr>
          <w:rFonts w:ascii="Arial" w:eastAsiaTheme="minorHAnsi" w:hAnsi="Arial" w:cs="Arial"/>
          <w:color w:val="auto"/>
          <w:sz w:val="24"/>
          <w:szCs w:val="24"/>
          <w:lang w:val="es-ES" w:eastAsia="en-US"/>
        </w:rPr>
        <w:t xml:space="preserve">1 a 20 </w:t>
      </w:r>
      <w:proofErr w:type="spellStart"/>
      <w:r w:rsidRPr="009B19FF">
        <w:rPr>
          <w:rFonts w:ascii="Arial" w:eastAsiaTheme="minorHAnsi" w:hAnsi="Arial" w:cs="Arial"/>
          <w:i/>
          <w:iCs/>
          <w:color w:val="auto"/>
          <w:sz w:val="24"/>
          <w:szCs w:val="24"/>
          <w:lang w:val="es-ES" w:eastAsia="en-US"/>
        </w:rPr>
        <w:t>u</w:t>
      </w:r>
      <w:r w:rsidRPr="009B19FF">
        <w:rPr>
          <w:rFonts w:ascii="Arial" w:eastAsiaTheme="minorHAnsi" w:hAnsi="Arial" w:cs="Arial"/>
          <w:color w:val="auto"/>
          <w:sz w:val="24"/>
          <w:szCs w:val="24"/>
          <w:lang w:val="es-ES" w:eastAsia="en-US"/>
        </w:rPr>
        <w:t>m</w:t>
      </w:r>
      <w:proofErr w:type="spellEnd"/>
      <w:r w:rsidRPr="009B19FF">
        <w:rPr>
          <w:rFonts w:ascii="Arial" w:eastAsiaTheme="minorHAnsi" w:hAnsi="Arial" w:cs="Arial"/>
          <w:color w:val="auto"/>
          <w:sz w:val="24"/>
          <w:szCs w:val="24"/>
          <w:lang w:val="es-ES" w:eastAsia="en-US"/>
        </w:rPr>
        <w:t xml:space="preserve"> o más), forma (esferas, bastoncitos y espirales) y su disposición espacial</w:t>
      </w:r>
      <w:r>
        <w:rPr>
          <w:rFonts w:ascii="Arial" w:eastAsiaTheme="minorHAnsi" w:hAnsi="Arial" w:cs="Arial"/>
          <w:color w:val="auto"/>
          <w:sz w:val="24"/>
          <w:szCs w:val="24"/>
          <w:lang w:val="es-ES" w:eastAsia="en-US"/>
        </w:rPr>
        <w:t xml:space="preserve"> </w:t>
      </w:r>
      <w:r w:rsidRPr="009B19FF">
        <w:rPr>
          <w:rFonts w:ascii="Arial" w:eastAsiaTheme="minorHAnsi" w:hAnsi="Arial" w:cs="Arial"/>
          <w:color w:val="auto"/>
          <w:sz w:val="24"/>
          <w:szCs w:val="24"/>
          <w:lang w:val="es-ES" w:eastAsia="en-US"/>
        </w:rPr>
        <w:t>(células aisladas, en cadenas y formando grupos). Mientras que la clasificación definitiva</w:t>
      </w:r>
      <w:r>
        <w:rPr>
          <w:rFonts w:ascii="Arial" w:eastAsiaTheme="minorHAnsi" w:hAnsi="Arial" w:cs="Arial"/>
          <w:color w:val="auto"/>
          <w:sz w:val="24"/>
          <w:szCs w:val="24"/>
          <w:lang w:val="es-ES" w:eastAsia="en-US"/>
        </w:rPr>
        <w:t xml:space="preserve"> </w:t>
      </w:r>
      <w:r w:rsidRPr="009B19FF">
        <w:rPr>
          <w:rFonts w:ascii="Arial" w:eastAsiaTheme="minorHAnsi" w:hAnsi="Arial" w:cs="Arial"/>
          <w:color w:val="auto"/>
          <w:sz w:val="24"/>
          <w:szCs w:val="24"/>
          <w:lang w:val="es-ES" w:eastAsia="en-US"/>
        </w:rPr>
        <w:t>se refiere a sus propiedades genotípicas.</w:t>
      </w:r>
    </w:p>
    <w:p w:rsidR="00C15E06" w:rsidRDefault="009B19FF" w:rsidP="009B19F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9B19FF">
        <w:rPr>
          <w:rFonts w:ascii="Arial" w:eastAsiaTheme="minorHAnsi" w:hAnsi="Arial" w:cs="Arial"/>
          <w:color w:val="auto"/>
          <w:sz w:val="24"/>
          <w:szCs w:val="24"/>
          <w:lang w:val="es-ES" w:eastAsia="en-US"/>
        </w:rPr>
        <w:t>El organismo humano está habitado por miles de especies bacterianas distintas;</w:t>
      </w:r>
      <w:r>
        <w:rPr>
          <w:rFonts w:ascii="Arial" w:eastAsiaTheme="minorHAnsi" w:hAnsi="Arial" w:cs="Arial"/>
          <w:color w:val="auto"/>
          <w:sz w:val="24"/>
          <w:szCs w:val="24"/>
          <w:lang w:val="es-ES" w:eastAsia="en-US"/>
        </w:rPr>
        <w:t xml:space="preserve"> </w:t>
      </w:r>
      <w:r w:rsidRPr="009B19FF">
        <w:rPr>
          <w:rFonts w:ascii="Arial" w:eastAsiaTheme="minorHAnsi" w:hAnsi="Arial" w:cs="Arial"/>
          <w:color w:val="auto"/>
          <w:sz w:val="24"/>
          <w:szCs w:val="24"/>
          <w:lang w:val="es-ES" w:eastAsia="en-US"/>
        </w:rPr>
        <w:t>mientras algunas mantienen una relación parasitaria temporal, otras habitan en el</w:t>
      </w:r>
      <w:r>
        <w:rPr>
          <w:rFonts w:ascii="Arial" w:eastAsiaTheme="minorHAnsi" w:hAnsi="Arial" w:cs="Arial"/>
          <w:color w:val="auto"/>
          <w:sz w:val="24"/>
          <w:szCs w:val="24"/>
          <w:lang w:val="es-ES" w:eastAsia="en-US"/>
        </w:rPr>
        <w:t xml:space="preserve"> </w:t>
      </w:r>
      <w:r w:rsidRPr="009B19FF">
        <w:rPr>
          <w:rFonts w:ascii="Arial" w:eastAsiaTheme="minorHAnsi" w:hAnsi="Arial" w:cs="Arial"/>
          <w:color w:val="auto"/>
          <w:sz w:val="24"/>
          <w:szCs w:val="24"/>
          <w:lang w:val="es-ES" w:eastAsia="en-US"/>
        </w:rPr>
        <w:t>ser humano de manera permanente. También se encuentran bacterias en el ambiente,</w:t>
      </w:r>
      <w:r>
        <w:rPr>
          <w:rFonts w:ascii="Arial" w:eastAsiaTheme="minorHAnsi" w:hAnsi="Arial" w:cs="Arial"/>
          <w:color w:val="auto"/>
          <w:sz w:val="24"/>
          <w:szCs w:val="24"/>
          <w:lang w:val="es-ES" w:eastAsia="en-US"/>
        </w:rPr>
        <w:t xml:space="preserve"> </w:t>
      </w:r>
      <w:r w:rsidRPr="009B19FF">
        <w:rPr>
          <w:rFonts w:ascii="Arial" w:eastAsiaTheme="minorHAnsi" w:hAnsi="Arial" w:cs="Arial"/>
          <w:color w:val="auto"/>
          <w:sz w:val="24"/>
          <w:szCs w:val="24"/>
          <w:lang w:val="es-ES" w:eastAsia="en-US"/>
        </w:rPr>
        <w:t>como el aire que se respira, el agua que se bebe y los alimentos que se comen; aunque</w:t>
      </w:r>
      <w:r>
        <w:rPr>
          <w:rFonts w:ascii="Arial" w:eastAsiaTheme="minorHAnsi" w:hAnsi="Arial" w:cs="Arial"/>
          <w:color w:val="auto"/>
          <w:sz w:val="24"/>
          <w:szCs w:val="24"/>
          <w:lang w:val="es-ES" w:eastAsia="en-US"/>
        </w:rPr>
        <w:t xml:space="preserve"> </w:t>
      </w:r>
      <w:r w:rsidRPr="009B19FF">
        <w:rPr>
          <w:rFonts w:ascii="Arial" w:eastAsiaTheme="minorHAnsi" w:hAnsi="Arial" w:cs="Arial"/>
          <w:color w:val="auto"/>
          <w:sz w:val="24"/>
          <w:szCs w:val="24"/>
          <w:lang w:val="es-ES" w:eastAsia="en-US"/>
        </w:rPr>
        <w:t>muchas de ellas son relativamente inofensivas, otras son capaces de provocar</w:t>
      </w:r>
      <w:r>
        <w:rPr>
          <w:rFonts w:ascii="Arial" w:eastAsiaTheme="minorHAnsi" w:hAnsi="Arial" w:cs="Arial"/>
          <w:color w:val="auto"/>
          <w:sz w:val="24"/>
          <w:szCs w:val="24"/>
          <w:lang w:val="es-ES" w:eastAsia="en-US"/>
        </w:rPr>
        <w:t xml:space="preserve"> </w:t>
      </w:r>
      <w:r w:rsidRPr="009B19FF">
        <w:rPr>
          <w:rFonts w:ascii="Arial" w:eastAsiaTheme="minorHAnsi" w:hAnsi="Arial" w:cs="Arial"/>
          <w:color w:val="auto"/>
          <w:sz w:val="24"/>
          <w:szCs w:val="24"/>
          <w:lang w:val="es-ES" w:eastAsia="en-US"/>
        </w:rPr>
        <w:t>enfermedades potencialmente mortales. La enfermedad puede deberse a los efectos</w:t>
      </w:r>
      <w:r>
        <w:rPr>
          <w:rFonts w:ascii="Arial" w:eastAsiaTheme="minorHAnsi" w:hAnsi="Arial" w:cs="Arial"/>
          <w:color w:val="auto"/>
          <w:sz w:val="24"/>
          <w:szCs w:val="24"/>
          <w:lang w:val="es-ES" w:eastAsia="en-US"/>
        </w:rPr>
        <w:t xml:space="preserve"> </w:t>
      </w:r>
      <w:r w:rsidRPr="009B19FF">
        <w:rPr>
          <w:rFonts w:ascii="Arial" w:eastAsiaTheme="minorHAnsi" w:hAnsi="Arial" w:cs="Arial"/>
          <w:color w:val="auto"/>
          <w:sz w:val="24"/>
          <w:szCs w:val="24"/>
          <w:lang w:val="es-ES" w:eastAsia="en-US"/>
        </w:rPr>
        <w:t xml:space="preserve">tóxicos de los productos </w:t>
      </w:r>
      <w:r w:rsidRPr="009B19FF">
        <w:rPr>
          <w:rFonts w:ascii="Arial" w:eastAsiaTheme="minorHAnsi" w:hAnsi="Arial" w:cs="Arial"/>
          <w:color w:val="auto"/>
          <w:sz w:val="24"/>
          <w:szCs w:val="24"/>
          <w:lang w:val="es-ES" w:eastAsia="en-US"/>
        </w:rPr>
        <w:lastRenderedPageBreak/>
        <w:t>bacterianos (toxinas) o bien a la invasión de regiones corporales</w:t>
      </w:r>
      <w:r>
        <w:rPr>
          <w:rFonts w:ascii="Arial" w:eastAsiaTheme="minorHAnsi" w:hAnsi="Arial" w:cs="Arial"/>
          <w:color w:val="auto"/>
          <w:sz w:val="24"/>
          <w:szCs w:val="24"/>
          <w:lang w:val="es-ES" w:eastAsia="en-US"/>
        </w:rPr>
        <w:t xml:space="preserve"> </w:t>
      </w:r>
      <w:r w:rsidRPr="009B19FF">
        <w:rPr>
          <w:rFonts w:ascii="Arial" w:eastAsiaTheme="minorHAnsi" w:hAnsi="Arial" w:cs="Arial"/>
          <w:color w:val="auto"/>
          <w:sz w:val="24"/>
          <w:szCs w:val="24"/>
          <w:lang w:val="es-ES" w:eastAsia="en-US"/>
        </w:rPr>
        <w:t>que acostumbran a ser estériles.</w:t>
      </w:r>
    </w:p>
    <w:p w:rsidR="00C15E06" w:rsidRDefault="00C15E06" w:rsidP="00C15E06">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C15E06">
        <w:rPr>
          <w:rFonts w:ascii="Arial" w:eastAsiaTheme="minorHAnsi" w:hAnsi="Arial" w:cs="Arial"/>
          <w:color w:val="auto"/>
          <w:sz w:val="24"/>
          <w:szCs w:val="24"/>
          <w:lang w:val="es-ES" w:eastAsia="en-US"/>
        </w:rPr>
        <w:t>La flora microbiana que se encuentra en el exterior y en el interior del organismo</w:t>
      </w:r>
      <w:r>
        <w:rPr>
          <w:rFonts w:ascii="Arial" w:eastAsiaTheme="minorHAnsi" w:hAnsi="Arial" w:cs="Arial"/>
          <w:color w:val="auto"/>
          <w:sz w:val="24"/>
          <w:szCs w:val="24"/>
          <w:lang w:val="es-ES" w:eastAsia="en-US"/>
        </w:rPr>
        <w:t xml:space="preserve"> </w:t>
      </w:r>
      <w:r w:rsidRPr="00C15E06">
        <w:rPr>
          <w:rFonts w:ascii="Arial" w:eastAsiaTheme="minorHAnsi" w:hAnsi="Arial" w:cs="Arial"/>
          <w:color w:val="auto"/>
          <w:sz w:val="24"/>
          <w:szCs w:val="24"/>
          <w:lang w:val="es-ES" w:eastAsia="en-US"/>
        </w:rPr>
        <w:t>humano depende de diversos factores como edad, dieta, estado</w:t>
      </w:r>
      <w:r>
        <w:rPr>
          <w:rFonts w:ascii="Arial" w:eastAsiaTheme="minorHAnsi" w:hAnsi="Arial" w:cs="Arial"/>
          <w:color w:val="auto"/>
          <w:sz w:val="24"/>
          <w:szCs w:val="24"/>
          <w:lang w:val="es-ES" w:eastAsia="en-US"/>
        </w:rPr>
        <w:t xml:space="preserve"> </w:t>
      </w:r>
    </w:p>
    <w:p w:rsidR="00C15E06" w:rsidRDefault="00C15E06" w:rsidP="00C15E06">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C15E06" w:rsidRPr="00C15E06" w:rsidRDefault="00C15E06" w:rsidP="00C15E06">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Pr>
          <w:rFonts w:ascii="Arial" w:eastAsiaTheme="minorHAnsi" w:hAnsi="Arial" w:cs="Arial"/>
          <w:color w:val="auto"/>
          <w:sz w:val="24"/>
          <w:szCs w:val="24"/>
          <w:lang w:val="es-ES" w:eastAsia="en-US"/>
        </w:rPr>
        <w:t>h</w:t>
      </w:r>
      <w:r w:rsidRPr="00C15E06">
        <w:rPr>
          <w:rFonts w:ascii="Arial" w:eastAsiaTheme="minorHAnsi" w:hAnsi="Arial" w:cs="Arial"/>
          <w:color w:val="auto"/>
          <w:sz w:val="24"/>
          <w:szCs w:val="24"/>
          <w:lang w:val="es-ES" w:eastAsia="en-US"/>
        </w:rPr>
        <w:t>ormonal, estado de</w:t>
      </w:r>
      <w:r>
        <w:rPr>
          <w:rFonts w:ascii="Arial" w:eastAsiaTheme="minorHAnsi" w:hAnsi="Arial" w:cs="Arial"/>
          <w:color w:val="auto"/>
          <w:sz w:val="24"/>
          <w:szCs w:val="24"/>
          <w:lang w:val="es-ES" w:eastAsia="en-US"/>
        </w:rPr>
        <w:t xml:space="preserve"> </w:t>
      </w:r>
      <w:r w:rsidRPr="00C15E06">
        <w:rPr>
          <w:rFonts w:ascii="Arial" w:eastAsiaTheme="minorHAnsi" w:hAnsi="Arial" w:cs="Arial"/>
          <w:color w:val="auto"/>
          <w:sz w:val="24"/>
          <w:szCs w:val="24"/>
          <w:lang w:val="es-ES" w:eastAsia="en-US"/>
        </w:rPr>
        <w:t>salud e higiene personal. Así la población de microorganismos experimenta cambios</w:t>
      </w:r>
      <w:r>
        <w:rPr>
          <w:rFonts w:ascii="Arial" w:eastAsiaTheme="minorHAnsi" w:hAnsi="Arial" w:cs="Arial"/>
          <w:color w:val="auto"/>
          <w:sz w:val="24"/>
          <w:szCs w:val="24"/>
          <w:lang w:val="es-ES" w:eastAsia="en-US"/>
        </w:rPr>
        <w:t xml:space="preserve"> </w:t>
      </w:r>
      <w:r w:rsidRPr="00C15E06">
        <w:rPr>
          <w:rFonts w:ascii="Arial" w:eastAsiaTheme="minorHAnsi" w:hAnsi="Arial" w:cs="Arial"/>
          <w:color w:val="auto"/>
          <w:sz w:val="24"/>
          <w:szCs w:val="24"/>
          <w:lang w:val="es-ES" w:eastAsia="en-US"/>
        </w:rPr>
        <w:t>durante toda la vida de un individuo.</w:t>
      </w:r>
    </w:p>
    <w:p w:rsidR="00C15E06" w:rsidRPr="00C15E06" w:rsidRDefault="00C15E06" w:rsidP="00C15E06">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C15E06">
        <w:rPr>
          <w:rFonts w:ascii="Arial" w:eastAsiaTheme="minorHAnsi" w:hAnsi="Arial" w:cs="Arial"/>
          <w:color w:val="auto"/>
          <w:sz w:val="24"/>
          <w:szCs w:val="24"/>
          <w:lang w:val="es-ES" w:eastAsia="en-US"/>
        </w:rPr>
        <w:t>Como se indicó anteriormente, los cambios en el estado de salud pueden alterar</w:t>
      </w:r>
      <w:r>
        <w:rPr>
          <w:rFonts w:ascii="Arial" w:eastAsiaTheme="minorHAnsi" w:hAnsi="Arial" w:cs="Arial"/>
          <w:color w:val="auto"/>
          <w:sz w:val="24"/>
          <w:szCs w:val="24"/>
          <w:lang w:val="es-ES" w:eastAsia="en-US"/>
        </w:rPr>
        <w:t xml:space="preserve"> </w:t>
      </w:r>
      <w:r w:rsidRPr="00C15E06">
        <w:rPr>
          <w:rFonts w:ascii="Arial" w:eastAsiaTheme="minorHAnsi" w:hAnsi="Arial" w:cs="Arial"/>
          <w:color w:val="auto"/>
          <w:sz w:val="24"/>
          <w:szCs w:val="24"/>
          <w:lang w:val="es-ES" w:eastAsia="en-US"/>
        </w:rPr>
        <w:t>el estado de equilibro que alcanza la flora microbiana normal de una persona. La</w:t>
      </w:r>
      <w:r>
        <w:rPr>
          <w:rFonts w:ascii="Arial" w:eastAsiaTheme="minorHAnsi" w:hAnsi="Arial" w:cs="Arial"/>
          <w:color w:val="auto"/>
          <w:sz w:val="24"/>
          <w:szCs w:val="24"/>
          <w:lang w:val="es-ES" w:eastAsia="en-US"/>
        </w:rPr>
        <w:t xml:space="preserve"> </w:t>
      </w:r>
      <w:r w:rsidRPr="00C15E06">
        <w:rPr>
          <w:rFonts w:ascii="Arial" w:eastAsiaTheme="minorHAnsi" w:hAnsi="Arial" w:cs="Arial"/>
          <w:color w:val="auto"/>
          <w:sz w:val="24"/>
          <w:szCs w:val="24"/>
          <w:lang w:val="es-ES" w:eastAsia="en-US"/>
        </w:rPr>
        <w:t>hospitalización un paciente puede generar que microorganismos no virulentos de</w:t>
      </w:r>
      <w:r>
        <w:rPr>
          <w:rFonts w:ascii="Arial" w:eastAsiaTheme="minorHAnsi" w:hAnsi="Arial" w:cs="Arial"/>
          <w:color w:val="auto"/>
          <w:sz w:val="24"/>
          <w:szCs w:val="24"/>
          <w:lang w:val="es-ES" w:eastAsia="en-US"/>
        </w:rPr>
        <w:t xml:space="preserve"> </w:t>
      </w:r>
      <w:r w:rsidRPr="00C15E06">
        <w:rPr>
          <w:rFonts w:ascii="Arial" w:eastAsiaTheme="minorHAnsi" w:hAnsi="Arial" w:cs="Arial"/>
          <w:color w:val="auto"/>
          <w:sz w:val="24"/>
          <w:szCs w:val="24"/>
          <w:lang w:val="es-ES" w:eastAsia="en-US"/>
        </w:rPr>
        <w:t xml:space="preserve">la </w:t>
      </w:r>
      <w:proofErr w:type="spellStart"/>
      <w:r w:rsidRPr="00C15E06">
        <w:rPr>
          <w:rFonts w:ascii="Arial" w:eastAsiaTheme="minorHAnsi" w:hAnsi="Arial" w:cs="Arial"/>
          <w:color w:val="auto"/>
          <w:sz w:val="24"/>
          <w:szCs w:val="24"/>
          <w:lang w:val="es-ES" w:eastAsia="en-US"/>
        </w:rPr>
        <w:t>orofaringe</w:t>
      </w:r>
      <w:proofErr w:type="spellEnd"/>
      <w:r w:rsidRPr="00C15E06">
        <w:rPr>
          <w:rFonts w:ascii="Arial" w:eastAsiaTheme="minorHAnsi" w:hAnsi="Arial" w:cs="Arial"/>
          <w:color w:val="auto"/>
          <w:sz w:val="24"/>
          <w:szCs w:val="24"/>
          <w:lang w:val="es-ES" w:eastAsia="en-US"/>
        </w:rPr>
        <w:t xml:space="preserve"> sean sustituidos por otros capaces de invadir los pulmones y producir</w:t>
      </w:r>
      <w:r>
        <w:rPr>
          <w:rFonts w:ascii="Arial" w:eastAsiaTheme="minorHAnsi" w:hAnsi="Arial" w:cs="Arial"/>
          <w:color w:val="auto"/>
          <w:sz w:val="24"/>
          <w:szCs w:val="24"/>
          <w:lang w:val="es-ES" w:eastAsia="en-US"/>
        </w:rPr>
        <w:t xml:space="preserve">  </w:t>
      </w:r>
      <w:r w:rsidRPr="00C15E06">
        <w:rPr>
          <w:rFonts w:ascii="Arial" w:eastAsiaTheme="minorHAnsi" w:hAnsi="Arial" w:cs="Arial"/>
          <w:color w:val="auto"/>
          <w:sz w:val="24"/>
          <w:szCs w:val="24"/>
          <w:lang w:val="es-ES" w:eastAsia="en-US"/>
        </w:rPr>
        <w:t xml:space="preserve">neumonía. Tal es el caso de </w:t>
      </w:r>
      <w:proofErr w:type="spellStart"/>
      <w:r w:rsidRPr="00C15E06">
        <w:rPr>
          <w:rFonts w:ascii="Arial" w:eastAsiaTheme="minorHAnsi" w:hAnsi="Arial" w:cs="Arial"/>
          <w:i/>
          <w:iCs/>
          <w:color w:val="auto"/>
          <w:sz w:val="24"/>
          <w:szCs w:val="24"/>
          <w:lang w:val="es-ES" w:eastAsia="en-US"/>
        </w:rPr>
        <w:t>Clostridium</w:t>
      </w:r>
      <w:proofErr w:type="spellEnd"/>
      <w:r w:rsidRPr="00C15E06">
        <w:rPr>
          <w:rFonts w:ascii="Arial" w:eastAsiaTheme="minorHAnsi" w:hAnsi="Arial" w:cs="Arial"/>
          <w:i/>
          <w:iCs/>
          <w:color w:val="auto"/>
          <w:sz w:val="24"/>
          <w:szCs w:val="24"/>
          <w:lang w:val="es-ES" w:eastAsia="en-US"/>
        </w:rPr>
        <w:t xml:space="preserve"> </w:t>
      </w:r>
      <w:proofErr w:type="spellStart"/>
      <w:r w:rsidRPr="00C15E06">
        <w:rPr>
          <w:rFonts w:ascii="Arial" w:eastAsiaTheme="minorHAnsi" w:hAnsi="Arial" w:cs="Arial"/>
          <w:i/>
          <w:iCs/>
          <w:color w:val="auto"/>
          <w:sz w:val="24"/>
          <w:szCs w:val="24"/>
          <w:lang w:val="es-ES" w:eastAsia="en-US"/>
        </w:rPr>
        <w:t>difficile</w:t>
      </w:r>
      <w:proofErr w:type="spellEnd"/>
      <w:r w:rsidRPr="00C15E06">
        <w:rPr>
          <w:rFonts w:ascii="Arial" w:eastAsiaTheme="minorHAnsi" w:hAnsi="Arial" w:cs="Arial"/>
          <w:i/>
          <w:iCs/>
          <w:color w:val="auto"/>
          <w:sz w:val="24"/>
          <w:szCs w:val="24"/>
          <w:lang w:val="es-ES" w:eastAsia="en-US"/>
        </w:rPr>
        <w:t xml:space="preserve"> </w:t>
      </w:r>
      <w:r w:rsidRPr="00C15E06">
        <w:rPr>
          <w:rFonts w:ascii="Arial" w:eastAsiaTheme="minorHAnsi" w:hAnsi="Arial" w:cs="Arial"/>
          <w:color w:val="auto"/>
          <w:sz w:val="24"/>
          <w:szCs w:val="24"/>
          <w:lang w:val="es-ES" w:eastAsia="en-US"/>
        </w:rPr>
        <w:t>que en el tracto digestivo es controlado</w:t>
      </w:r>
      <w:r>
        <w:rPr>
          <w:rFonts w:ascii="Arial" w:eastAsiaTheme="minorHAnsi" w:hAnsi="Arial" w:cs="Arial"/>
          <w:color w:val="auto"/>
          <w:sz w:val="24"/>
          <w:szCs w:val="24"/>
          <w:lang w:val="es-ES" w:eastAsia="en-US"/>
        </w:rPr>
        <w:t xml:space="preserve"> </w:t>
      </w:r>
      <w:r w:rsidRPr="00C15E06">
        <w:rPr>
          <w:rFonts w:ascii="Arial" w:eastAsiaTheme="minorHAnsi" w:hAnsi="Arial" w:cs="Arial"/>
          <w:color w:val="auto"/>
          <w:sz w:val="24"/>
          <w:szCs w:val="24"/>
          <w:lang w:val="es-ES" w:eastAsia="en-US"/>
        </w:rPr>
        <w:t>por las bacterias presentes en el intestino. En presencia de un antibiótico</w:t>
      </w:r>
      <w:r>
        <w:rPr>
          <w:rFonts w:ascii="Arial" w:eastAsiaTheme="minorHAnsi" w:hAnsi="Arial" w:cs="Arial"/>
          <w:color w:val="auto"/>
          <w:sz w:val="24"/>
          <w:szCs w:val="24"/>
          <w:lang w:val="es-ES" w:eastAsia="en-US"/>
        </w:rPr>
        <w:t xml:space="preserve"> </w:t>
      </w:r>
      <w:r w:rsidRPr="00C15E06">
        <w:rPr>
          <w:rFonts w:ascii="Arial" w:eastAsiaTheme="minorHAnsi" w:hAnsi="Arial" w:cs="Arial"/>
          <w:color w:val="auto"/>
          <w:sz w:val="24"/>
          <w:szCs w:val="24"/>
          <w:lang w:val="es-ES" w:eastAsia="en-US"/>
        </w:rPr>
        <w:t xml:space="preserve">se elimina esta flora microbiana autóctona y </w:t>
      </w:r>
      <w:r w:rsidRPr="00C15E06">
        <w:rPr>
          <w:rFonts w:ascii="Arial" w:eastAsiaTheme="minorHAnsi" w:hAnsi="Arial" w:cs="Arial"/>
          <w:i/>
          <w:iCs/>
          <w:color w:val="auto"/>
          <w:sz w:val="24"/>
          <w:szCs w:val="24"/>
          <w:lang w:val="es-ES" w:eastAsia="en-US"/>
        </w:rPr>
        <w:t xml:space="preserve">C. </w:t>
      </w:r>
      <w:proofErr w:type="spellStart"/>
      <w:r w:rsidRPr="00C15E06">
        <w:rPr>
          <w:rFonts w:ascii="Arial" w:eastAsiaTheme="minorHAnsi" w:hAnsi="Arial" w:cs="Arial"/>
          <w:i/>
          <w:iCs/>
          <w:color w:val="auto"/>
          <w:sz w:val="24"/>
          <w:szCs w:val="24"/>
          <w:lang w:val="es-ES" w:eastAsia="en-US"/>
        </w:rPr>
        <w:t>difficile</w:t>
      </w:r>
      <w:proofErr w:type="spellEnd"/>
      <w:r w:rsidRPr="00C15E06">
        <w:rPr>
          <w:rFonts w:ascii="Arial" w:eastAsiaTheme="minorHAnsi" w:hAnsi="Arial" w:cs="Arial"/>
          <w:i/>
          <w:iCs/>
          <w:color w:val="auto"/>
          <w:sz w:val="24"/>
          <w:szCs w:val="24"/>
          <w:lang w:val="es-ES" w:eastAsia="en-US"/>
        </w:rPr>
        <w:t xml:space="preserve"> </w:t>
      </w:r>
      <w:r w:rsidRPr="00C15E06">
        <w:rPr>
          <w:rFonts w:ascii="Arial" w:eastAsiaTheme="minorHAnsi" w:hAnsi="Arial" w:cs="Arial"/>
          <w:color w:val="auto"/>
          <w:sz w:val="24"/>
          <w:szCs w:val="24"/>
          <w:lang w:val="es-ES" w:eastAsia="en-US"/>
        </w:rPr>
        <w:t>logra proliferar y producir</w:t>
      </w:r>
      <w:r>
        <w:rPr>
          <w:rFonts w:ascii="Arial" w:eastAsiaTheme="minorHAnsi" w:hAnsi="Arial" w:cs="Arial"/>
          <w:color w:val="auto"/>
          <w:sz w:val="24"/>
          <w:szCs w:val="24"/>
          <w:lang w:val="es-ES" w:eastAsia="en-US"/>
        </w:rPr>
        <w:t xml:space="preserve"> </w:t>
      </w:r>
      <w:r w:rsidRPr="00C15E06">
        <w:rPr>
          <w:rFonts w:ascii="Arial" w:eastAsiaTheme="minorHAnsi" w:hAnsi="Arial" w:cs="Arial"/>
          <w:color w:val="auto"/>
          <w:sz w:val="24"/>
          <w:szCs w:val="24"/>
          <w:lang w:val="es-ES" w:eastAsia="en-US"/>
        </w:rPr>
        <w:t>diarrea y colitis.</w:t>
      </w:r>
    </w:p>
    <w:p w:rsidR="00C15E06" w:rsidRDefault="00C15E06" w:rsidP="00C15E06">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C15E06">
        <w:rPr>
          <w:rFonts w:ascii="Arial" w:eastAsiaTheme="minorHAnsi" w:hAnsi="Arial" w:cs="Arial"/>
          <w:color w:val="auto"/>
          <w:sz w:val="24"/>
          <w:szCs w:val="24"/>
          <w:lang w:val="es-ES" w:eastAsia="en-US"/>
        </w:rPr>
        <w:t>Por otra parte muchas bacterias son en toda circunstancia patógenas para el ser</w:t>
      </w:r>
      <w:r>
        <w:rPr>
          <w:rFonts w:ascii="Arial" w:eastAsiaTheme="minorHAnsi" w:hAnsi="Arial" w:cs="Arial"/>
          <w:color w:val="auto"/>
          <w:sz w:val="24"/>
          <w:szCs w:val="24"/>
          <w:lang w:val="es-ES" w:eastAsia="en-US"/>
        </w:rPr>
        <w:t xml:space="preserve"> </w:t>
      </w:r>
      <w:r w:rsidRPr="00C15E06">
        <w:rPr>
          <w:rFonts w:ascii="Arial" w:eastAsiaTheme="minorHAnsi" w:hAnsi="Arial" w:cs="Arial"/>
          <w:color w:val="auto"/>
          <w:sz w:val="24"/>
          <w:szCs w:val="24"/>
          <w:lang w:val="es-ES" w:eastAsia="en-US"/>
        </w:rPr>
        <w:t>humano, es decir su presencia en el organismo desencadena una serie de proceso</w:t>
      </w:r>
      <w:r>
        <w:rPr>
          <w:rFonts w:ascii="Arial" w:eastAsiaTheme="minorHAnsi" w:hAnsi="Arial" w:cs="Arial"/>
          <w:color w:val="auto"/>
          <w:sz w:val="24"/>
          <w:szCs w:val="24"/>
          <w:lang w:val="es-ES" w:eastAsia="en-US"/>
        </w:rPr>
        <w:t xml:space="preserve"> </w:t>
      </w:r>
      <w:r w:rsidRPr="00C15E06">
        <w:rPr>
          <w:rFonts w:ascii="Arial" w:eastAsiaTheme="minorHAnsi" w:hAnsi="Arial" w:cs="Arial"/>
          <w:color w:val="auto"/>
          <w:sz w:val="24"/>
          <w:szCs w:val="24"/>
          <w:lang w:val="es-ES" w:eastAsia="en-US"/>
        </w:rPr>
        <w:t>que llevan indefectiblemente al desarrollo de enfermedad.</w:t>
      </w:r>
    </w:p>
    <w:p w:rsidR="00C15E06" w:rsidRDefault="00C15E06" w:rsidP="00C15E06">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C15E06" w:rsidRPr="008857B0" w:rsidRDefault="00C15E06" w:rsidP="008857B0">
      <w:pPr>
        <w:autoSpaceDE w:val="0"/>
        <w:autoSpaceDN w:val="0"/>
        <w:adjustRightInd w:val="0"/>
        <w:spacing w:after="0" w:line="240" w:lineRule="auto"/>
        <w:ind w:left="0" w:firstLine="0"/>
        <w:rPr>
          <w:rFonts w:ascii="Arial" w:eastAsiaTheme="minorHAnsi" w:hAnsi="Arial" w:cs="Arial"/>
          <w:b/>
          <w:bCs/>
          <w:color w:val="auto"/>
          <w:sz w:val="24"/>
          <w:szCs w:val="24"/>
          <w:u w:val="single"/>
          <w:lang w:val="es-ES" w:eastAsia="en-US"/>
        </w:rPr>
      </w:pPr>
      <w:r w:rsidRPr="008857B0">
        <w:rPr>
          <w:rFonts w:ascii="Arial" w:eastAsiaTheme="minorHAnsi" w:hAnsi="Arial" w:cs="Arial"/>
          <w:b/>
          <w:bCs/>
          <w:color w:val="auto"/>
          <w:sz w:val="24"/>
          <w:szCs w:val="24"/>
          <w:u w:val="single"/>
          <w:lang w:val="es-ES" w:eastAsia="en-US"/>
        </w:rPr>
        <w:t>Clasificación bacteriana</w:t>
      </w:r>
    </w:p>
    <w:p w:rsidR="00C15E06" w:rsidRDefault="00C15E06" w:rsidP="008857B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8857B0">
        <w:rPr>
          <w:rFonts w:ascii="Arial" w:eastAsiaTheme="minorHAnsi" w:hAnsi="Arial" w:cs="Arial"/>
          <w:color w:val="auto"/>
          <w:sz w:val="24"/>
          <w:szCs w:val="24"/>
          <w:lang w:val="es-ES" w:eastAsia="en-US"/>
        </w:rPr>
        <w:t>Se puede clasificar a las bacterias según su aspecto macroscópico y microscópico,</w:t>
      </w:r>
      <w:r w:rsidR="008857B0">
        <w:rPr>
          <w:rFonts w:ascii="Arial" w:eastAsiaTheme="minorHAnsi" w:hAnsi="Arial" w:cs="Arial"/>
          <w:color w:val="auto"/>
          <w:sz w:val="24"/>
          <w:szCs w:val="24"/>
          <w:lang w:val="es-ES" w:eastAsia="en-US"/>
        </w:rPr>
        <w:t xml:space="preserve"> </w:t>
      </w:r>
      <w:r w:rsidRPr="008857B0">
        <w:rPr>
          <w:rFonts w:ascii="Arial" w:eastAsiaTheme="minorHAnsi" w:hAnsi="Arial" w:cs="Arial"/>
          <w:color w:val="auto"/>
          <w:sz w:val="24"/>
          <w:szCs w:val="24"/>
          <w:lang w:val="es-ES" w:eastAsia="en-US"/>
        </w:rPr>
        <w:t>por los requerimientos para crecer, por su capacidad de despertar la respuesta</w:t>
      </w:r>
      <w:r w:rsidR="008857B0">
        <w:rPr>
          <w:rFonts w:ascii="Arial" w:eastAsiaTheme="minorHAnsi" w:hAnsi="Arial" w:cs="Arial"/>
          <w:color w:val="auto"/>
          <w:sz w:val="24"/>
          <w:szCs w:val="24"/>
          <w:lang w:val="es-ES" w:eastAsia="en-US"/>
        </w:rPr>
        <w:t xml:space="preserve"> </w:t>
      </w:r>
      <w:r w:rsidRPr="008857B0">
        <w:rPr>
          <w:rFonts w:ascii="Arial" w:eastAsiaTheme="minorHAnsi" w:hAnsi="Arial" w:cs="Arial"/>
          <w:color w:val="auto"/>
          <w:sz w:val="24"/>
          <w:szCs w:val="24"/>
          <w:lang w:val="es-ES" w:eastAsia="en-US"/>
        </w:rPr>
        <w:t>inmune y por último por su genotipo.</w:t>
      </w:r>
    </w:p>
    <w:p w:rsidR="008857B0" w:rsidRPr="008857B0" w:rsidRDefault="008857B0" w:rsidP="008857B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C15E06" w:rsidRDefault="00C15E06" w:rsidP="008857B0">
      <w:pPr>
        <w:autoSpaceDE w:val="0"/>
        <w:autoSpaceDN w:val="0"/>
        <w:adjustRightInd w:val="0"/>
        <w:spacing w:after="0" w:line="240" w:lineRule="auto"/>
        <w:ind w:left="0" w:firstLine="0"/>
        <w:rPr>
          <w:rFonts w:ascii="Arial" w:eastAsiaTheme="minorHAnsi" w:hAnsi="Arial" w:cs="Arial"/>
          <w:b/>
          <w:bCs/>
          <w:color w:val="auto"/>
          <w:sz w:val="24"/>
          <w:szCs w:val="24"/>
          <w:u w:val="single"/>
          <w:lang w:val="es-ES" w:eastAsia="en-US"/>
        </w:rPr>
      </w:pPr>
      <w:r w:rsidRPr="008857B0">
        <w:rPr>
          <w:rFonts w:ascii="Arial" w:eastAsiaTheme="minorHAnsi" w:hAnsi="Arial" w:cs="Arial"/>
          <w:b/>
          <w:bCs/>
          <w:color w:val="auto"/>
          <w:sz w:val="24"/>
          <w:szCs w:val="24"/>
          <w:u w:val="single"/>
          <w:lang w:val="es-ES" w:eastAsia="en-US"/>
        </w:rPr>
        <w:t>Distinción macroscópica y microscópica</w:t>
      </w:r>
    </w:p>
    <w:p w:rsidR="008857B0" w:rsidRPr="008857B0" w:rsidRDefault="008857B0" w:rsidP="008857B0">
      <w:pPr>
        <w:autoSpaceDE w:val="0"/>
        <w:autoSpaceDN w:val="0"/>
        <w:adjustRightInd w:val="0"/>
        <w:spacing w:after="0" w:line="240" w:lineRule="auto"/>
        <w:ind w:left="0" w:firstLine="0"/>
        <w:rPr>
          <w:rFonts w:ascii="Arial" w:eastAsiaTheme="minorHAnsi" w:hAnsi="Arial" w:cs="Arial"/>
          <w:b/>
          <w:bCs/>
          <w:color w:val="auto"/>
          <w:sz w:val="24"/>
          <w:szCs w:val="24"/>
          <w:u w:val="single"/>
          <w:lang w:val="es-ES" w:eastAsia="en-US"/>
        </w:rPr>
      </w:pPr>
    </w:p>
    <w:p w:rsidR="00C15E06" w:rsidRPr="008857B0" w:rsidRDefault="00C15E06" w:rsidP="008857B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8857B0">
        <w:rPr>
          <w:rFonts w:ascii="Arial" w:eastAsiaTheme="minorHAnsi" w:hAnsi="Arial" w:cs="Arial"/>
          <w:color w:val="auto"/>
          <w:sz w:val="24"/>
          <w:szCs w:val="24"/>
          <w:lang w:val="es-ES" w:eastAsia="en-US"/>
        </w:rPr>
        <w:t>Las bacterias crecen en colonias y cada una de ellas equivaldría a una ciudad con</w:t>
      </w:r>
      <w:r w:rsidR="008857B0">
        <w:rPr>
          <w:rFonts w:ascii="Arial" w:eastAsiaTheme="minorHAnsi" w:hAnsi="Arial" w:cs="Arial"/>
          <w:color w:val="auto"/>
          <w:sz w:val="24"/>
          <w:szCs w:val="24"/>
          <w:lang w:val="es-ES" w:eastAsia="en-US"/>
        </w:rPr>
        <w:t xml:space="preserve"> </w:t>
      </w:r>
      <w:r w:rsidRPr="008857B0">
        <w:rPr>
          <w:rFonts w:ascii="Arial" w:eastAsiaTheme="minorHAnsi" w:hAnsi="Arial" w:cs="Arial"/>
          <w:color w:val="auto"/>
          <w:sz w:val="24"/>
          <w:szCs w:val="24"/>
          <w:lang w:val="es-ES" w:eastAsia="en-US"/>
        </w:rPr>
        <w:t>un millón o más de organismos. La suma de sus características condiciona los rasgos</w:t>
      </w:r>
      <w:r w:rsidR="008857B0">
        <w:rPr>
          <w:rFonts w:ascii="Arial" w:eastAsiaTheme="minorHAnsi" w:hAnsi="Arial" w:cs="Arial"/>
          <w:color w:val="auto"/>
          <w:sz w:val="24"/>
          <w:szCs w:val="24"/>
          <w:lang w:val="es-ES" w:eastAsia="en-US"/>
        </w:rPr>
        <w:t xml:space="preserve"> </w:t>
      </w:r>
      <w:r w:rsidRPr="008857B0">
        <w:rPr>
          <w:rFonts w:ascii="Arial" w:eastAsiaTheme="minorHAnsi" w:hAnsi="Arial" w:cs="Arial"/>
          <w:color w:val="auto"/>
          <w:sz w:val="24"/>
          <w:szCs w:val="24"/>
          <w:lang w:val="es-ES" w:eastAsia="en-US"/>
        </w:rPr>
        <w:t>que definen a una colonia, como su color, tamaño, forma u olor. La capacidad de</w:t>
      </w:r>
      <w:r w:rsidR="008857B0">
        <w:rPr>
          <w:rFonts w:ascii="Arial" w:eastAsiaTheme="minorHAnsi" w:hAnsi="Arial" w:cs="Arial"/>
          <w:color w:val="auto"/>
          <w:sz w:val="24"/>
          <w:szCs w:val="24"/>
          <w:lang w:val="es-ES" w:eastAsia="en-US"/>
        </w:rPr>
        <w:t xml:space="preserve"> </w:t>
      </w:r>
      <w:r w:rsidRPr="008857B0">
        <w:rPr>
          <w:rFonts w:ascii="Arial" w:eastAsiaTheme="minorHAnsi" w:hAnsi="Arial" w:cs="Arial"/>
          <w:color w:val="auto"/>
          <w:sz w:val="24"/>
          <w:szCs w:val="24"/>
          <w:lang w:val="es-ES" w:eastAsia="en-US"/>
        </w:rPr>
        <w:t>resistir frente a determinados antibióticos, de fermentar azúcares específicos (</w:t>
      </w:r>
      <w:proofErr w:type="spellStart"/>
      <w:r w:rsidRPr="008857B0">
        <w:rPr>
          <w:rFonts w:ascii="Arial" w:eastAsiaTheme="minorHAnsi" w:hAnsi="Arial" w:cs="Arial"/>
          <w:color w:val="auto"/>
          <w:sz w:val="24"/>
          <w:szCs w:val="24"/>
          <w:lang w:val="es-ES" w:eastAsia="en-US"/>
        </w:rPr>
        <w:t>ej</w:t>
      </w:r>
      <w:proofErr w:type="spellEnd"/>
      <w:r w:rsidRPr="008857B0">
        <w:rPr>
          <w:rFonts w:ascii="Arial" w:eastAsiaTheme="minorHAnsi" w:hAnsi="Arial" w:cs="Arial"/>
          <w:color w:val="auto"/>
          <w:sz w:val="24"/>
          <w:szCs w:val="24"/>
          <w:lang w:val="es-ES" w:eastAsia="en-US"/>
        </w:rPr>
        <w:t>: la</w:t>
      </w:r>
      <w:r w:rsidR="008857B0">
        <w:rPr>
          <w:rFonts w:ascii="Arial" w:eastAsiaTheme="minorHAnsi" w:hAnsi="Arial" w:cs="Arial"/>
          <w:color w:val="auto"/>
          <w:sz w:val="24"/>
          <w:szCs w:val="24"/>
          <w:lang w:val="es-ES" w:eastAsia="en-US"/>
        </w:rPr>
        <w:t xml:space="preserve"> </w:t>
      </w:r>
      <w:r w:rsidRPr="008857B0">
        <w:rPr>
          <w:rFonts w:ascii="Arial" w:eastAsiaTheme="minorHAnsi" w:hAnsi="Arial" w:cs="Arial"/>
          <w:color w:val="auto"/>
          <w:sz w:val="24"/>
          <w:szCs w:val="24"/>
          <w:lang w:val="es-ES" w:eastAsia="en-US"/>
        </w:rPr>
        <w:t xml:space="preserve">lactosa que permite distinguir </w:t>
      </w:r>
      <w:r w:rsidRPr="008857B0">
        <w:rPr>
          <w:rFonts w:ascii="Arial" w:eastAsiaTheme="minorHAnsi" w:hAnsi="Arial" w:cs="Arial"/>
          <w:i/>
          <w:iCs/>
          <w:color w:val="auto"/>
          <w:sz w:val="24"/>
          <w:szCs w:val="24"/>
          <w:lang w:val="es-ES" w:eastAsia="en-US"/>
        </w:rPr>
        <w:t xml:space="preserve">E. </w:t>
      </w:r>
      <w:proofErr w:type="spellStart"/>
      <w:r w:rsidRPr="008857B0">
        <w:rPr>
          <w:rFonts w:ascii="Arial" w:eastAsiaTheme="minorHAnsi" w:hAnsi="Arial" w:cs="Arial"/>
          <w:i/>
          <w:iCs/>
          <w:color w:val="auto"/>
          <w:sz w:val="24"/>
          <w:szCs w:val="24"/>
          <w:lang w:val="es-ES" w:eastAsia="en-US"/>
        </w:rPr>
        <w:t>coli</w:t>
      </w:r>
      <w:proofErr w:type="spellEnd"/>
      <w:r w:rsidRPr="008857B0">
        <w:rPr>
          <w:rFonts w:ascii="Arial" w:eastAsiaTheme="minorHAnsi" w:hAnsi="Arial" w:cs="Arial"/>
          <w:i/>
          <w:iCs/>
          <w:color w:val="auto"/>
          <w:sz w:val="24"/>
          <w:szCs w:val="24"/>
          <w:lang w:val="es-ES" w:eastAsia="en-US"/>
        </w:rPr>
        <w:t xml:space="preserve"> </w:t>
      </w:r>
      <w:r w:rsidRPr="008857B0">
        <w:rPr>
          <w:rFonts w:ascii="Arial" w:eastAsiaTheme="minorHAnsi" w:hAnsi="Arial" w:cs="Arial"/>
          <w:color w:val="auto"/>
          <w:sz w:val="24"/>
          <w:szCs w:val="24"/>
          <w:lang w:val="es-ES" w:eastAsia="en-US"/>
        </w:rPr>
        <w:t xml:space="preserve">de </w:t>
      </w:r>
      <w:r w:rsidRPr="008857B0">
        <w:rPr>
          <w:rFonts w:ascii="Arial" w:eastAsiaTheme="minorHAnsi" w:hAnsi="Arial" w:cs="Arial"/>
          <w:i/>
          <w:iCs/>
          <w:color w:val="auto"/>
          <w:sz w:val="24"/>
          <w:szCs w:val="24"/>
          <w:lang w:val="es-ES" w:eastAsia="en-US"/>
        </w:rPr>
        <w:t>Salmonella</w:t>
      </w:r>
      <w:r w:rsidRPr="008857B0">
        <w:rPr>
          <w:rFonts w:ascii="Arial" w:eastAsiaTheme="minorHAnsi" w:hAnsi="Arial" w:cs="Arial"/>
          <w:color w:val="auto"/>
          <w:sz w:val="24"/>
          <w:szCs w:val="24"/>
          <w:lang w:val="es-ES" w:eastAsia="en-US"/>
        </w:rPr>
        <w:t>), de lisar eritrocitos (capacidad</w:t>
      </w:r>
      <w:r w:rsidR="008857B0">
        <w:rPr>
          <w:rFonts w:ascii="Arial" w:eastAsiaTheme="minorHAnsi" w:hAnsi="Arial" w:cs="Arial"/>
          <w:color w:val="auto"/>
          <w:sz w:val="24"/>
          <w:szCs w:val="24"/>
          <w:lang w:val="es-ES" w:eastAsia="en-US"/>
        </w:rPr>
        <w:t xml:space="preserve"> </w:t>
      </w:r>
      <w:r w:rsidRPr="008857B0">
        <w:rPr>
          <w:rFonts w:ascii="Arial" w:eastAsiaTheme="minorHAnsi" w:hAnsi="Arial" w:cs="Arial"/>
          <w:color w:val="auto"/>
          <w:sz w:val="24"/>
          <w:szCs w:val="24"/>
          <w:lang w:val="es-ES" w:eastAsia="en-US"/>
        </w:rPr>
        <w:t>hemolítica) o de hidrolizar los lípidos (</w:t>
      </w:r>
      <w:proofErr w:type="spellStart"/>
      <w:r w:rsidRPr="008857B0">
        <w:rPr>
          <w:rFonts w:ascii="Arial" w:eastAsiaTheme="minorHAnsi" w:hAnsi="Arial" w:cs="Arial"/>
          <w:color w:val="auto"/>
          <w:sz w:val="24"/>
          <w:szCs w:val="24"/>
          <w:lang w:val="es-ES" w:eastAsia="en-US"/>
        </w:rPr>
        <w:t>ej</w:t>
      </w:r>
      <w:proofErr w:type="spellEnd"/>
      <w:r w:rsidRPr="008857B0">
        <w:rPr>
          <w:rFonts w:ascii="Arial" w:eastAsiaTheme="minorHAnsi" w:hAnsi="Arial" w:cs="Arial"/>
          <w:color w:val="auto"/>
          <w:sz w:val="24"/>
          <w:szCs w:val="24"/>
          <w:lang w:val="es-ES" w:eastAsia="en-US"/>
        </w:rPr>
        <w:t xml:space="preserve">: la lipasa de </w:t>
      </w:r>
      <w:proofErr w:type="spellStart"/>
      <w:r w:rsidRPr="008857B0">
        <w:rPr>
          <w:rFonts w:ascii="Arial" w:eastAsiaTheme="minorHAnsi" w:hAnsi="Arial" w:cs="Arial"/>
          <w:i/>
          <w:iCs/>
          <w:color w:val="auto"/>
          <w:sz w:val="24"/>
          <w:szCs w:val="24"/>
          <w:lang w:val="es-ES" w:eastAsia="en-US"/>
        </w:rPr>
        <w:t>Clostridium</w:t>
      </w:r>
      <w:proofErr w:type="spellEnd"/>
      <w:r w:rsidRPr="008857B0">
        <w:rPr>
          <w:rFonts w:ascii="Arial" w:eastAsiaTheme="minorHAnsi" w:hAnsi="Arial" w:cs="Arial"/>
          <w:color w:val="auto"/>
          <w:sz w:val="24"/>
          <w:szCs w:val="24"/>
          <w:lang w:val="es-ES" w:eastAsia="en-US"/>
        </w:rPr>
        <w:t>) se puede determinar</w:t>
      </w:r>
      <w:r w:rsidR="008857B0">
        <w:rPr>
          <w:rFonts w:ascii="Arial" w:eastAsiaTheme="minorHAnsi" w:hAnsi="Arial" w:cs="Arial"/>
          <w:color w:val="auto"/>
          <w:sz w:val="24"/>
          <w:szCs w:val="24"/>
          <w:lang w:val="es-ES" w:eastAsia="en-US"/>
        </w:rPr>
        <w:t xml:space="preserve"> </w:t>
      </w:r>
      <w:r w:rsidRPr="008857B0">
        <w:rPr>
          <w:rFonts w:ascii="Arial" w:eastAsiaTheme="minorHAnsi" w:hAnsi="Arial" w:cs="Arial"/>
          <w:color w:val="auto"/>
          <w:sz w:val="24"/>
          <w:szCs w:val="24"/>
          <w:lang w:val="es-ES" w:eastAsia="en-US"/>
        </w:rPr>
        <w:t>también mediante el uso de los medios de cultivo adecuados.</w:t>
      </w:r>
    </w:p>
    <w:p w:rsidR="00C15E06" w:rsidRPr="008857B0" w:rsidRDefault="00C15E06" w:rsidP="008857B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8857B0">
        <w:rPr>
          <w:rFonts w:ascii="Arial" w:eastAsiaTheme="minorHAnsi" w:hAnsi="Arial" w:cs="Arial"/>
          <w:color w:val="auto"/>
          <w:sz w:val="24"/>
          <w:szCs w:val="24"/>
          <w:lang w:val="es-ES" w:eastAsia="en-US"/>
        </w:rPr>
        <w:t>El crecimiento bacteriano fuera de su hábitat natural se denomina crecimiento en</w:t>
      </w:r>
      <w:r w:rsidR="008857B0">
        <w:rPr>
          <w:rFonts w:ascii="Arial" w:eastAsiaTheme="minorHAnsi" w:hAnsi="Arial" w:cs="Arial"/>
          <w:color w:val="auto"/>
          <w:sz w:val="24"/>
          <w:szCs w:val="24"/>
          <w:lang w:val="es-ES" w:eastAsia="en-US"/>
        </w:rPr>
        <w:t xml:space="preserve"> </w:t>
      </w:r>
      <w:r w:rsidRPr="008857B0">
        <w:rPr>
          <w:rFonts w:ascii="Arial" w:eastAsiaTheme="minorHAnsi" w:hAnsi="Arial" w:cs="Arial"/>
          <w:b/>
          <w:bCs/>
          <w:color w:val="auto"/>
          <w:sz w:val="24"/>
          <w:szCs w:val="24"/>
          <w:lang w:val="es-ES" w:eastAsia="en-US"/>
        </w:rPr>
        <w:t>cultivo</w:t>
      </w:r>
      <w:r w:rsidRPr="008857B0">
        <w:rPr>
          <w:rFonts w:ascii="Arial" w:eastAsiaTheme="minorHAnsi" w:hAnsi="Arial" w:cs="Arial"/>
          <w:color w:val="auto"/>
          <w:sz w:val="24"/>
          <w:szCs w:val="24"/>
          <w:lang w:val="es-ES" w:eastAsia="en-US"/>
        </w:rPr>
        <w:t xml:space="preserve">. Un </w:t>
      </w:r>
      <w:r w:rsidRPr="008857B0">
        <w:rPr>
          <w:rFonts w:ascii="Arial" w:eastAsiaTheme="minorHAnsi" w:hAnsi="Arial" w:cs="Arial"/>
          <w:b/>
          <w:bCs/>
          <w:color w:val="auto"/>
          <w:sz w:val="24"/>
          <w:szCs w:val="24"/>
          <w:lang w:val="es-ES" w:eastAsia="en-US"/>
        </w:rPr>
        <w:t xml:space="preserve">cultivo </w:t>
      </w:r>
      <w:r w:rsidRPr="008857B0">
        <w:rPr>
          <w:rFonts w:ascii="Arial" w:eastAsiaTheme="minorHAnsi" w:hAnsi="Arial" w:cs="Arial"/>
          <w:color w:val="auto"/>
          <w:sz w:val="24"/>
          <w:szCs w:val="24"/>
          <w:lang w:val="es-ES" w:eastAsia="en-US"/>
        </w:rPr>
        <w:t>es una población de microorganismos que crece en un ambiente</w:t>
      </w:r>
      <w:r w:rsidR="008857B0">
        <w:rPr>
          <w:rFonts w:ascii="Arial" w:eastAsiaTheme="minorHAnsi" w:hAnsi="Arial" w:cs="Arial"/>
          <w:color w:val="auto"/>
          <w:sz w:val="24"/>
          <w:szCs w:val="24"/>
          <w:lang w:val="es-ES" w:eastAsia="en-US"/>
        </w:rPr>
        <w:t xml:space="preserve"> </w:t>
      </w:r>
      <w:r w:rsidRPr="008857B0">
        <w:rPr>
          <w:rFonts w:ascii="Arial" w:eastAsiaTheme="minorHAnsi" w:hAnsi="Arial" w:cs="Arial"/>
          <w:color w:val="auto"/>
          <w:sz w:val="24"/>
          <w:szCs w:val="24"/>
          <w:lang w:val="es-ES" w:eastAsia="en-US"/>
        </w:rPr>
        <w:t xml:space="preserve">artificial, y el soporte que permite su crecimiento fuera de su hábitat se llama </w:t>
      </w:r>
      <w:r w:rsidRPr="008857B0">
        <w:rPr>
          <w:rFonts w:ascii="Arial" w:eastAsiaTheme="minorHAnsi" w:hAnsi="Arial" w:cs="Arial"/>
          <w:b/>
          <w:bCs/>
          <w:color w:val="auto"/>
          <w:sz w:val="24"/>
          <w:szCs w:val="24"/>
          <w:lang w:val="es-ES" w:eastAsia="en-US"/>
        </w:rPr>
        <w:t>medio</w:t>
      </w:r>
      <w:r w:rsidR="008857B0">
        <w:rPr>
          <w:rFonts w:ascii="Arial" w:eastAsiaTheme="minorHAnsi" w:hAnsi="Arial" w:cs="Arial"/>
          <w:b/>
          <w:bCs/>
          <w:color w:val="auto"/>
          <w:sz w:val="24"/>
          <w:szCs w:val="24"/>
          <w:lang w:val="es-ES" w:eastAsia="en-US"/>
        </w:rPr>
        <w:t xml:space="preserve"> </w:t>
      </w:r>
      <w:r w:rsidRPr="008857B0">
        <w:rPr>
          <w:rFonts w:ascii="Arial" w:eastAsiaTheme="minorHAnsi" w:hAnsi="Arial" w:cs="Arial"/>
          <w:b/>
          <w:bCs/>
          <w:color w:val="auto"/>
          <w:sz w:val="24"/>
          <w:szCs w:val="24"/>
          <w:lang w:val="es-ES" w:eastAsia="en-US"/>
        </w:rPr>
        <w:t>de cultivo</w:t>
      </w:r>
      <w:r w:rsidRPr="008857B0">
        <w:rPr>
          <w:rFonts w:ascii="Arial" w:eastAsiaTheme="minorHAnsi" w:hAnsi="Arial" w:cs="Arial"/>
          <w:color w:val="auto"/>
          <w:sz w:val="24"/>
          <w:szCs w:val="24"/>
          <w:lang w:val="es-ES" w:eastAsia="en-US"/>
        </w:rPr>
        <w:t>.</w:t>
      </w:r>
    </w:p>
    <w:p w:rsidR="00C15E06" w:rsidRPr="008857B0" w:rsidRDefault="00C15E06" w:rsidP="008857B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8857B0">
        <w:rPr>
          <w:rFonts w:ascii="Arial" w:eastAsiaTheme="minorHAnsi" w:hAnsi="Arial" w:cs="Arial"/>
          <w:color w:val="auto"/>
          <w:sz w:val="24"/>
          <w:szCs w:val="24"/>
          <w:lang w:val="es-ES" w:eastAsia="en-US"/>
        </w:rPr>
        <w:t>El crecimiento bacteriano se da naturalmente por ejemplo en un hospedador viviente,</w:t>
      </w:r>
      <w:r w:rsidR="008857B0">
        <w:rPr>
          <w:rFonts w:ascii="Arial" w:eastAsiaTheme="minorHAnsi" w:hAnsi="Arial" w:cs="Arial"/>
          <w:color w:val="auto"/>
          <w:sz w:val="24"/>
          <w:szCs w:val="24"/>
          <w:lang w:val="es-ES" w:eastAsia="en-US"/>
        </w:rPr>
        <w:t xml:space="preserve"> </w:t>
      </w:r>
      <w:r w:rsidRPr="008857B0">
        <w:rPr>
          <w:rFonts w:ascii="Arial" w:eastAsiaTheme="minorHAnsi" w:hAnsi="Arial" w:cs="Arial"/>
          <w:color w:val="auto"/>
          <w:sz w:val="24"/>
          <w:szCs w:val="24"/>
          <w:lang w:val="es-ES" w:eastAsia="en-US"/>
        </w:rPr>
        <w:t xml:space="preserve">este crecimiento es conocido como </w:t>
      </w:r>
      <w:r w:rsidRPr="008857B0">
        <w:rPr>
          <w:rFonts w:ascii="Arial" w:eastAsiaTheme="minorHAnsi" w:hAnsi="Arial" w:cs="Arial"/>
          <w:i/>
          <w:iCs/>
          <w:color w:val="auto"/>
          <w:sz w:val="24"/>
          <w:szCs w:val="24"/>
          <w:lang w:val="es-ES" w:eastAsia="en-US"/>
        </w:rPr>
        <w:t>in vivo</w:t>
      </w:r>
      <w:r w:rsidRPr="008857B0">
        <w:rPr>
          <w:rFonts w:ascii="Arial" w:eastAsiaTheme="minorHAnsi" w:hAnsi="Arial" w:cs="Arial"/>
          <w:color w:val="auto"/>
          <w:sz w:val="24"/>
          <w:szCs w:val="24"/>
          <w:lang w:val="es-ES" w:eastAsia="en-US"/>
        </w:rPr>
        <w:t>. Los medios de cultivo permiten</w:t>
      </w:r>
      <w:r w:rsidR="008857B0">
        <w:rPr>
          <w:rFonts w:ascii="Arial" w:eastAsiaTheme="minorHAnsi" w:hAnsi="Arial" w:cs="Arial"/>
          <w:color w:val="auto"/>
          <w:sz w:val="24"/>
          <w:szCs w:val="24"/>
          <w:lang w:val="es-ES" w:eastAsia="en-US"/>
        </w:rPr>
        <w:t xml:space="preserve"> </w:t>
      </w:r>
      <w:r w:rsidRPr="008857B0">
        <w:rPr>
          <w:rFonts w:ascii="Arial" w:eastAsiaTheme="minorHAnsi" w:hAnsi="Arial" w:cs="Arial"/>
          <w:color w:val="auto"/>
          <w:sz w:val="24"/>
          <w:szCs w:val="24"/>
          <w:lang w:val="es-ES" w:eastAsia="en-US"/>
        </w:rPr>
        <w:t xml:space="preserve">obtener poblaciones de bacterias </w:t>
      </w:r>
      <w:r w:rsidRPr="008857B0">
        <w:rPr>
          <w:rFonts w:ascii="Arial" w:eastAsiaTheme="minorHAnsi" w:hAnsi="Arial" w:cs="Arial"/>
          <w:i/>
          <w:iCs/>
          <w:color w:val="auto"/>
          <w:sz w:val="24"/>
          <w:szCs w:val="24"/>
          <w:lang w:val="es-ES" w:eastAsia="en-US"/>
        </w:rPr>
        <w:t>in vitro</w:t>
      </w:r>
      <w:r w:rsidRPr="008857B0">
        <w:rPr>
          <w:rFonts w:ascii="Arial" w:eastAsiaTheme="minorHAnsi" w:hAnsi="Arial" w:cs="Arial"/>
          <w:color w:val="auto"/>
          <w:sz w:val="24"/>
          <w:szCs w:val="24"/>
          <w:lang w:val="es-ES" w:eastAsia="en-US"/>
        </w:rPr>
        <w:t>, es decir fuera de su ambiente natural.</w:t>
      </w:r>
    </w:p>
    <w:p w:rsidR="00C15E06" w:rsidRPr="008857B0" w:rsidRDefault="00C15E06" w:rsidP="008857B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8857B0">
        <w:rPr>
          <w:rFonts w:ascii="Arial" w:eastAsiaTheme="minorHAnsi" w:hAnsi="Arial" w:cs="Arial"/>
          <w:color w:val="auto"/>
          <w:sz w:val="24"/>
          <w:szCs w:val="24"/>
          <w:lang w:val="es-ES" w:eastAsia="en-US"/>
        </w:rPr>
        <w:t>Los medios pueden ser sólidos o líquidos. Los medios sólidos son inicialmente</w:t>
      </w:r>
    </w:p>
    <w:p w:rsidR="00C15E06" w:rsidRPr="008857B0" w:rsidRDefault="00C15E06" w:rsidP="008857B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8857B0">
        <w:rPr>
          <w:rFonts w:ascii="Arial" w:eastAsiaTheme="minorHAnsi" w:hAnsi="Arial" w:cs="Arial"/>
          <w:color w:val="auto"/>
          <w:sz w:val="24"/>
          <w:szCs w:val="24"/>
          <w:lang w:val="es-ES" w:eastAsia="en-US"/>
        </w:rPr>
        <w:t>medios líquidos a los que se les añade una sustancia para que solidifiquen y adquieran</w:t>
      </w:r>
      <w:r w:rsidR="008857B0">
        <w:rPr>
          <w:rFonts w:ascii="Arial" w:eastAsiaTheme="minorHAnsi" w:hAnsi="Arial" w:cs="Arial"/>
          <w:color w:val="auto"/>
          <w:sz w:val="24"/>
          <w:szCs w:val="24"/>
          <w:lang w:val="es-ES" w:eastAsia="en-US"/>
        </w:rPr>
        <w:t xml:space="preserve"> </w:t>
      </w:r>
      <w:r w:rsidRPr="008857B0">
        <w:rPr>
          <w:rFonts w:ascii="Arial" w:eastAsiaTheme="minorHAnsi" w:hAnsi="Arial" w:cs="Arial"/>
          <w:color w:val="auto"/>
          <w:sz w:val="24"/>
          <w:szCs w:val="24"/>
          <w:lang w:val="es-ES" w:eastAsia="en-US"/>
        </w:rPr>
        <w:t>consistencia.</w:t>
      </w:r>
    </w:p>
    <w:p w:rsidR="00C15E06" w:rsidRPr="008857B0" w:rsidRDefault="00C15E06" w:rsidP="008857B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8857B0">
        <w:rPr>
          <w:rFonts w:ascii="Arial" w:eastAsiaTheme="minorHAnsi" w:hAnsi="Arial" w:cs="Arial"/>
          <w:color w:val="auto"/>
          <w:sz w:val="24"/>
          <w:szCs w:val="24"/>
          <w:lang w:val="es-ES" w:eastAsia="en-US"/>
        </w:rPr>
        <w:t>La formulación de los medios de cultivo tiene que ver con el uso, en general</w:t>
      </w:r>
    </w:p>
    <w:p w:rsidR="00C15E06" w:rsidRPr="008857B0" w:rsidRDefault="00C15E06" w:rsidP="008857B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8857B0">
        <w:rPr>
          <w:rFonts w:ascii="Arial" w:eastAsiaTheme="minorHAnsi" w:hAnsi="Arial" w:cs="Arial"/>
          <w:color w:val="auto"/>
          <w:sz w:val="24"/>
          <w:szCs w:val="24"/>
          <w:lang w:val="es-ES" w:eastAsia="en-US"/>
        </w:rPr>
        <w:lastRenderedPageBreak/>
        <w:t>son mezclas complejas de sales y otras sustancias químicas con productos naturales</w:t>
      </w:r>
      <w:r w:rsidR="008857B0">
        <w:rPr>
          <w:rFonts w:ascii="Arial" w:eastAsiaTheme="minorHAnsi" w:hAnsi="Arial" w:cs="Arial"/>
          <w:color w:val="auto"/>
          <w:sz w:val="24"/>
          <w:szCs w:val="24"/>
          <w:lang w:val="es-ES" w:eastAsia="en-US"/>
        </w:rPr>
        <w:t xml:space="preserve"> </w:t>
      </w:r>
      <w:r w:rsidRPr="008857B0">
        <w:rPr>
          <w:rFonts w:ascii="Arial" w:eastAsiaTheme="minorHAnsi" w:hAnsi="Arial" w:cs="Arial"/>
          <w:color w:val="auto"/>
          <w:sz w:val="24"/>
          <w:szCs w:val="24"/>
          <w:lang w:val="es-ES" w:eastAsia="en-US"/>
        </w:rPr>
        <w:t>como sangre, suero, proteínas, etc.</w:t>
      </w:r>
    </w:p>
    <w:p w:rsidR="008857B0" w:rsidRPr="008857B0" w:rsidRDefault="00C15E06" w:rsidP="008857B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8857B0">
        <w:rPr>
          <w:rFonts w:ascii="Arial" w:eastAsiaTheme="minorHAnsi" w:hAnsi="Arial" w:cs="Arial"/>
          <w:color w:val="auto"/>
          <w:sz w:val="24"/>
          <w:szCs w:val="24"/>
          <w:lang w:val="es-ES" w:eastAsia="en-US"/>
        </w:rPr>
        <w:t>Si se quiere lograr el crecimiento de todos los microorganismos presentes en una</w:t>
      </w:r>
      <w:r w:rsidR="008857B0">
        <w:rPr>
          <w:rFonts w:ascii="Arial" w:eastAsiaTheme="minorHAnsi" w:hAnsi="Arial" w:cs="Arial"/>
          <w:color w:val="auto"/>
          <w:sz w:val="24"/>
          <w:szCs w:val="24"/>
          <w:lang w:val="es-ES" w:eastAsia="en-US"/>
        </w:rPr>
        <w:t xml:space="preserve"> </w:t>
      </w:r>
      <w:r w:rsidRPr="008857B0">
        <w:rPr>
          <w:rFonts w:ascii="Arial" w:eastAsiaTheme="minorHAnsi" w:hAnsi="Arial" w:cs="Arial"/>
          <w:color w:val="auto"/>
          <w:sz w:val="24"/>
          <w:szCs w:val="24"/>
          <w:lang w:val="es-ES" w:eastAsia="en-US"/>
        </w:rPr>
        <w:t xml:space="preserve">muestra se utiliza un </w:t>
      </w:r>
      <w:r w:rsidRPr="008857B0">
        <w:rPr>
          <w:rFonts w:ascii="Arial" w:eastAsiaTheme="minorHAnsi" w:hAnsi="Arial" w:cs="Arial"/>
          <w:b/>
          <w:bCs/>
          <w:color w:val="auto"/>
          <w:sz w:val="24"/>
          <w:szCs w:val="24"/>
          <w:lang w:val="es-ES" w:eastAsia="en-US"/>
        </w:rPr>
        <w:t>medio enriquecido</w:t>
      </w:r>
      <w:r w:rsidRPr="008857B0">
        <w:rPr>
          <w:rFonts w:ascii="Arial" w:eastAsiaTheme="minorHAnsi" w:hAnsi="Arial" w:cs="Arial"/>
          <w:color w:val="auto"/>
          <w:sz w:val="24"/>
          <w:szCs w:val="24"/>
          <w:lang w:val="es-ES" w:eastAsia="en-US"/>
        </w:rPr>
        <w:t>. Si el objetivo es favorecer el crecimiento</w:t>
      </w:r>
      <w:r w:rsidR="008857B0" w:rsidRPr="008857B0">
        <w:rPr>
          <w:rFonts w:ascii="Arial" w:eastAsiaTheme="minorHAnsi" w:hAnsi="Arial" w:cs="Arial"/>
          <w:color w:val="auto"/>
          <w:sz w:val="24"/>
          <w:szCs w:val="24"/>
          <w:lang w:val="es-ES" w:eastAsia="en-US"/>
        </w:rPr>
        <w:t xml:space="preserve"> de un microorganismo o un grupo por sobre otros se usará un </w:t>
      </w:r>
      <w:r w:rsidR="008857B0" w:rsidRPr="008857B0">
        <w:rPr>
          <w:rFonts w:ascii="Arial" w:eastAsiaTheme="minorHAnsi" w:hAnsi="Arial" w:cs="Arial"/>
          <w:b/>
          <w:bCs/>
          <w:color w:val="auto"/>
          <w:sz w:val="24"/>
          <w:szCs w:val="24"/>
          <w:lang w:val="es-ES" w:eastAsia="en-US"/>
        </w:rPr>
        <w:t xml:space="preserve">medio selectivo. </w:t>
      </w:r>
      <w:r w:rsidR="008857B0" w:rsidRPr="008857B0">
        <w:rPr>
          <w:rFonts w:ascii="Arial" w:eastAsiaTheme="minorHAnsi" w:hAnsi="Arial" w:cs="Arial"/>
          <w:color w:val="auto"/>
          <w:sz w:val="24"/>
          <w:szCs w:val="24"/>
          <w:lang w:val="es-ES" w:eastAsia="en-US"/>
        </w:rPr>
        <w:t>Existen</w:t>
      </w:r>
      <w:r w:rsidR="008857B0">
        <w:rPr>
          <w:rFonts w:ascii="Arial" w:eastAsiaTheme="minorHAnsi" w:hAnsi="Arial" w:cs="Arial"/>
          <w:color w:val="auto"/>
          <w:sz w:val="24"/>
          <w:szCs w:val="24"/>
          <w:lang w:val="es-ES" w:eastAsia="en-US"/>
        </w:rPr>
        <w:t xml:space="preserve"> </w:t>
      </w:r>
      <w:r w:rsidR="008857B0" w:rsidRPr="008857B0">
        <w:rPr>
          <w:rFonts w:ascii="Arial" w:eastAsiaTheme="minorHAnsi" w:hAnsi="Arial" w:cs="Arial"/>
          <w:color w:val="auto"/>
          <w:sz w:val="24"/>
          <w:szCs w:val="24"/>
          <w:lang w:val="es-ES" w:eastAsia="en-US"/>
        </w:rPr>
        <w:t>medios que permiten estudiar propiedades</w:t>
      </w:r>
      <w:r w:rsidR="009D0E5D">
        <w:rPr>
          <w:rFonts w:ascii="Arial" w:eastAsiaTheme="minorHAnsi" w:hAnsi="Arial" w:cs="Arial"/>
          <w:color w:val="auto"/>
          <w:sz w:val="24"/>
          <w:szCs w:val="24"/>
          <w:lang w:val="es-ES" w:eastAsia="en-US"/>
        </w:rPr>
        <w:t xml:space="preserve"> </w:t>
      </w:r>
      <w:r w:rsidR="008857B0">
        <w:rPr>
          <w:rFonts w:ascii="Arial" w:eastAsiaTheme="minorHAnsi" w:hAnsi="Arial" w:cs="Arial"/>
          <w:color w:val="auto"/>
          <w:sz w:val="24"/>
          <w:szCs w:val="24"/>
          <w:lang w:val="es-ES" w:eastAsia="en-US"/>
        </w:rPr>
        <w:t>bio</w:t>
      </w:r>
      <w:r w:rsidR="008857B0" w:rsidRPr="008857B0">
        <w:rPr>
          <w:rFonts w:ascii="Arial" w:eastAsiaTheme="minorHAnsi" w:hAnsi="Arial" w:cs="Arial"/>
          <w:color w:val="auto"/>
          <w:sz w:val="24"/>
          <w:szCs w:val="24"/>
          <w:lang w:val="es-ES" w:eastAsia="en-US"/>
        </w:rPr>
        <w:t>químicas de las bacterias, estos</w:t>
      </w:r>
      <w:r w:rsidR="008857B0">
        <w:rPr>
          <w:rFonts w:ascii="Arial" w:eastAsiaTheme="minorHAnsi" w:hAnsi="Arial" w:cs="Arial"/>
          <w:color w:val="auto"/>
          <w:sz w:val="24"/>
          <w:szCs w:val="24"/>
          <w:lang w:val="es-ES" w:eastAsia="en-US"/>
        </w:rPr>
        <w:t xml:space="preserve"> </w:t>
      </w:r>
      <w:r w:rsidR="008857B0" w:rsidRPr="008857B0">
        <w:rPr>
          <w:rFonts w:ascii="Arial" w:eastAsiaTheme="minorHAnsi" w:hAnsi="Arial" w:cs="Arial"/>
          <w:color w:val="auto"/>
          <w:sz w:val="24"/>
          <w:szCs w:val="24"/>
          <w:lang w:val="es-ES" w:eastAsia="en-US"/>
        </w:rPr>
        <w:t xml:space="preserve">son los </w:t>
      </w:r>
      <w:r w:rsidR="008857B0" w:rsidRPr="008857B0">
        <w:rPr>
          <w:rFonts w:ascii="Arial" w:eastAsiaTheme="minorHAnsi" w:hAnsi="Arial" w:cs="Arial"/>
          <w:b/>
          <w:bCs/>
          <w:color w:val="auto"/>
          <w:sz w:val="24"/>
          <w:szCs w:val="24"/>
          <w:lang w:val="es-ES" w:eastAsia="en-US"/>
        </w:rPr>
        <w:t>medios diferenciales</w:t>
      </w:r>
      <w:r w:rsidR="008857B0" w:rsidRPr="008857B0">
        <w:rPr>
          <w:rFonts w:ascii="Arial" w:eastAsiaTheme="minorHAnsi" w:hAnsi="Arial" w:cs="Arial"/>
          <w:color w:val="auto"/>
          <w:sz w:val="24"/>
          <w:szCs w:val="24"/>
          <w:lang w:val="es-ES" w:eastAsia="en-US"/>
        </w:rPr>
        <w:t>. Existen medios que no son de cultivo sino de transporte</w:t>
      </w:r>
      <w:r w:rsidR="008857B0">
        <w:rPr>
          <w:rFonts w:ascii="Arial" w:eastAsiaTheme="minorHAnsi" w:hAnsi="Arial" w:cs="Arial"/>
          <w:color w:val="auto"/>
          <w:sz w:val="24"/>
          <w:szCs w:val="24"/>
          <w:lang w:val="es-ES" w:eastAsia="en-US"/>
        </w:rPr>
        <w:t xml:space="preserve"> </w:t>
      </w:r>
      <w:r w:rsidR="008857B0" w:rsidRPr="008857B0">
        <w:rPr>
          <w:rFonts w:ascii="Arial" w:eastAsiaTheme="minorHAnsi" w:hAnsi="Arial" w:cs="Arial"/>
          <w:color w:val="auto"/>
          <w:sz w:val="24"/>
          <w:szCs w:val="24"/>
          <w:lang w:val="es-ES" w:eastAsia="en-US"/>
        </w:rPr>
        <w:t>y sirven justamente para conservar las muestras que servirán para posteriores</w:t>
      </w:r>
      <w:r w:rsidR="008857B0">
        <w:rPr>
          <w:rFonts w:ascii="Arial" w:eastAsiaTheme="minorHAnsi" w:hAnsi="Arial" w:cs="Arial"/>
          <w:color w:val="auto"/>
          <w:sz w:val="24"/>
          <w:szCs w:val="24"/>
          <w:lang w:val="es-ES" w:eastAsia="en-US"/>
        </w:rPr>
        <w:t xml:space="preserve"> </w:t>
      </w:r>
      <w:r w:rsidR="008857B0" w:rsidRPr="008857B0">
        <w:rPr>
          <w:rFonts w:ascii="Arial" w:eastAsiaTheme="minorHAnsi" w:hAnsi="Arial" w:cs="Arial"/>
          <w:color w:val="auto"/>
          <w:sz w:val="24"/>
          <w:szCs w:val="24"/>
          <w:lang w:val="es-ES" w:eastAsia="en-US"/>
        </w:rPr>
        <w:t>estudios microbiológicos.</w:t>
      </w:r>
    </w:p>
    <w:p w:rsidR="008857B0" w:rsidRPr="008857B0" w:rsidRDefault="008857B0" w:rsidP="008857B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8857B0">
        <w:rPr>
          <w:rFonts w:ascii="Arial" w:eastAsiaTheme="minorHAnsi" w:hAnsi="Arial" w:cs="Arial"/>
          <w:color w:val="auto"/>
          <w:sz w:val="24"/>
          <w:szCs w:val="24"/>
          <w:lang w:val="es-ES" w:eastAsia="en-US"/>
        </w:rPr>
        <w:t>En general, los medios pueden tener composiciones definidas para cada uno de</w:t>
      </w:r>
      <w:r w:rsidR="00CE5C3F">
        <w:rPr>
          <w:rFonts w:ascii="Arial" w:eastAsiaTheme="minorHAnsi" w:hAnsi="Arial" w:cs="Arial"/>
          <w:color w:val="auto"/>
          <w:sz w:val="24"/>
          <w:szCs w:val="24"/>
          <w:lang w:val="es-ES" w:eastAsia="en-US"/>
        </w:rPr>
        <w:t xml:space="preserve"> </w:t>
      </w:r>
      <w:r w:rsidRPr="008857B0">
        <w:rPr>
          <w:rFonts w:ascii="Arial" w:eastAsiaTheme="minorHAnsi" w:hAnsi="Arial" w:cs="Arial"/>
          <w:color w:val="auto"/>
          <w:sz w:val="24"/>
          <w:szCs w:val="24"/>
          <w:lang w:val="es-ES" w:eastAsia="en-US"/>
        </w:rPr>
        <w:t xml:space="preserve">sus componentes, hablamos en ese caso de </w:t>
      </w:r>
      <w:r w:rsidRPr="008857B0">
        <w:rPr>
          <w:rFonts w:ascii="Arial" w:eastAsiaTheme="minorHAnsi" w:hAnsi="Arial" w:cs="Arial"/>
          <w:b/>
          <w:bCs/>
          <w:color w:val="auto"/>
          <w:sz w:val="24"/>
          <w:szCs w:val="24"/>
          <w:lang w:val="es-ES" w:eastAsia="en-US"/>
        </w:rPr>
        <w:t>medios definidos</w:t>
      </w:r>
      <w:r w:rsidRPr="008857B0">
        <w:rPr>
          <w:rFonts w:ascii="Arial" w:eastAsiaTheme="minorHAnsi" w:hAnsi="Arial" w:cs="Arial"/>
          <w:color w:val="auto"/>
          <w:sz w:val="24"/>
          <w:szCs w:val="24"/>
          <w:lang w:val="es-ES" w:eastAsia="en-US"/>
        </w:rPr>
        <w:t>.</w:t>
      </w:r>
    </w:p>
    <w:p w:rsidR="008857B0" w:rsidRPr="008857B0" w:rsidRDefault="008857B0" w:rsidP="008857B0">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8857B0">
        <w:rPr>
          <w:rFonts w:ascii="Arial" w:eastAsiaTheme="minorHAnsi" w:hAnsi="Arial" w:cs="Arial"/>
          <w:b/>
          <w:bCs/>
          <w:color w:val="auto"/>
          <w:sz w:val="24"/>
          <w:szCs w:val="24"/>
          <w:lang w:val="es-ES" w:eastAsia="en-US"/>
        </w:rPr>
        <w:t>Métodos de estudio: el microscopio</w:t>
      </w:r>
    </w:p>
    <w:p w:rsidR="008857B0" w:rsidRPr="008857B0" w:rsidRDefault="008857B0" w:rsidP="008857B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8857B0">
        <w:rPr>
          <w:rFonts w:ascii="Arial" w:eastAsiaTheme="minorHAnsi" w:hAnsi="Arial" w:cs="Arial"/>
          <w:color w:val="auto"/>
          <w:sz w:val="24"/>
          <w:szCs w:val="24"/>
          <w:lang w:val="es-ES" w:eastAsia="en-US"/>
        </w:rPr>
        <w:t>El microscopio óptico permite ampliar el tamaño de las imágenes aumentando</w:t>
      </w:r>
    </w:p>
    <w:p w:rsidR="008857B0" w:rsidRPr="00CE5C3F" w:rsidRDefault="008857B0" w:rsidP="00CE5C3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8857B0">
        <w:rPr>
          <w:rFonts w:ascii="Arial" w:eastAsiaTheme="minorHAnsi" w:hAnsi="Arial" w:cs="Arial"/>
          <w:color w:val="auto"/>
          <w:sz w:val="24"/>
          <w:szCs w:val="24"/>
          <w:lang w:val="es-ES" w:eastAsia="en-US"/>
        </w:rPr>
        <w:t>la capacidad de ver dos puntos muy próximos (que a simple vista parecen un único</w:t>
      </w:r>
      <w:r w:rsidR="00CE5C3F">
        <w:rPr>
          <w:rFonts w:ascii="Arial" w:eastAsiaTheme="minorHAnsi" w:hAnsi="Arial" w:cs="Arial"/>
          <w:color w:val="auto"/>
          <w:sz w:val="24"/>
          <w:szCs w:val="24"/>
          <w:lang w:val="es-ES" w:eastAsia="en-US"/>
        </w:rPr>
        <w:t xml:space="preserve"> </w:t>
      </w:r>
      <w:r w:rsidRPr="00CE5C3F">
        <w:rPr>
          <w:rFonts w:ascii="Arial" w:eastAsiaTheme="minorHAnsi" w:hAnsi="Arial" w:cs="Arial"/>
          <w:color w:val="auto"/>
          <w:sz w:val="24"/>
          <w:szCs w:val="24"/>
          <w:lang w:val="es-ES" w:eastAsia="en-US"/>
        </w:rPr>
        <w:t xml:space="preserve">punto) como puntos separados, a esto se lo denomina poder de </w:t>
      </w:r>
      <w:r w:rsidRPr="00CE5C3F">
        <w:rPr>
          <w:rFonts w:ascii="Arial" w:eastAsiaTheme="minorHAnsi" w:hAnsi="Arial" w:cs="Arial"/>
          <w:b/>
          <w:bCs/>
          <w:color w:val="auto"/>
          <w:sz w:val="24"/>
          <w:szCs w:val="24"/>
          <w:lang w:val="es-ES" w:eastAsia="en-US"/>
        </w:rPr>
        <w:t>resolución</w:t>
      </w:r>
      <w:r w:rsidRPr="00CE5C3F">
        <w:rPr>
          <w:rFonts w:ascii="Arial" w:eastAsiaTheme="minorHAnsi" w:hAnsi="Arial" w:cs="Arial"/>
          <w:color w:val="auto"/>
          <w:sz w:val="24"/>
          <w:szCs w:val="24"/>
          <w:lang w:val="es-ES" w:eastAsia="en-US"/>
        </w:rPr>
        <w:t>.</w:t>
      </w:r>
    </w:p>
    <w:p w:rsidR="00100769" w:rsidRPr="00CE5C3F" w:rsidRDefault="008857B0" w:rsidP="00CE5C3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CE5C3F">
        <w:rPr>
          <w:rFonts w:ascii="Arial" w:eastAsiaTheme="minorHAnsi" w:hAnsi="Arial" w:cs="Arial"/>
          <w:color w:val="auto"/>
          <w:sz w:val="24"/>
          <w:szCs w:val="24"/>
          <w:lang w:val="es-ES" w:eastAsia="en-US"/>
        </w:rPr>
        <w:t xml:space="preserve">Los objetos que van a ser observados al microscopio se denominan </w:t>
      </w:r>
      <w:r w:rsidRPr="00CE5C3F">
        <w:rPr>
          <w:rFonts w:ascii="Arial" w:eastAsiaTheme="minorHAnsi" w:hAnsi="Arial" w:cs="Arial"/>
          <w:b/>
          <w:bCs/>
          <w:color w:val="auto"/>
          <w:sz w:val="24"/>
          <w:szCs w:val="24"/>
          <w:lang w:val="es-ES" w:eastAsia="en-US"/>
        </w:rPr>
        <w:t>preparados,</w:t>
      </w:r>
      <w:r w:rsidR="00CE5C3F">
        <w:rPr>
          <w:rFonts w:ascii="Arial" w:eastAsiaTheme="minorHAnsi" w:hAnsi="Arial" w:cs="Arial"/>
          <w:b/>
          <w:bCs/>
          <w:color w:val="auto"/>
          <w:sz w:val="24"/>
          <w:szCs w:val="24"/>
          <w:lang w:val="es-ES" w:eastAsia="en-US"/>
        </w:rPr>
        <w:t xml:space="preserve"> </w:t>
      </w:r>
      <w:r w:rsidRPr="00CE5C3F">
        <w:rPr>
          <w:rFonts w:ascii="Arial" w:eastAsiaTheme="minorHAnsi" w:hAnsi="Arial" w:cs="Arial"/>
          <w:color w:val="auto"/>
          <w:sz w:val="24"/>
          <w:szCs w:val="24"/>
          <w:lang w:val="es-ES" w:eastAsia="en-US"/>
        </w:rPr>
        <w:t>que normalmente se elaboran depositando una gota de la muestra problema sobre</w:t>
      </w:r>
      <w:r w:rsidR="00CE5C3F">
        <w:rPr>
          <w:rFonts w:ascii="Arial" w:eastAsiaTheme="minorHAnsi" w:hAnsi="Arial" w:cs="Arial"/>
          <w:color w:val="auto"/>
          <w:sz w:val="24"/>
          <w:szCs w:val="24"/>
          <w:lang w:val="es-ES" w:eastAsia="en-US"/>
        </w:rPr>
        <w:t xml:space="preserve"> </w:t>
      </w:r>
      <w:r w:rsidRPr="00CE5C3F">
        <w:rPr>
          <w:rFonts w:ascii="Arial" w:eastAsiaTheme="minorHAnsi" w:hAnsi="Arial" w:cs="Arial"/>
          <w:color w:val="auto"/>
          <w:sz w:val="24"/>
          <w:szCs w:val="24"/>
          <w:lang w:val="es-ES" w:eastAsia="en-US"/>
        </w:rPr>
        <w:t xml:space="preserve">un vidrio (el portaobjetos) dejándola secar y </w:t>
      </w:r>
      <w:r w:rsidRPr="00CE5C3F">
        <w:rPr>
          <w:rFonts w:ascii="Arial" w:eastAsiaTheme="minorHAnsi" w:hAnsi="Arial" w:cs="Arial"/>
          <w:b/>
          <w:bCs/>
          <w:color w:val="auto"/>
          <w:sz w:val="24"/>
          <w:szCs w:val="24"/>
          <w:lang w:val="es-ES" w:eastAsia="en-US"/>
        </w:rPr>
        <w:t xml:space="preserve">tiñéndola </w:t>
      </w:r>
      <w:r w:rsidRPr="00CE5C3F">
        <w:rPr>
          <w:rFonts w:ascii="Arial" w:eastAsiaTheme="minorHAnsi" w:hAnsi="Arial" w:cs="Arial"/>
          <w:color w:val="auto"/>
          <w:sz w:val="24"/>
          <w:szCs w:val="24"/>
          <w:lang w:val="es-ES" w:eastAsia="en-US"/>
        </w:rPr>
        <w:t>mediante la aplicación de</w:t>
      </w:r>
      <w:r w:rsidR="00CE5C3F">
        <w:rPr>
          <w:rFonts w:ascii="Arial" w:eastAsiaTheme="minorHAnsi" w:hAnsi="Arial" w:cs="Arial"/>
          <w:color w:val="auto"/>
          <w:sz w:val="24"/>
          <w:szCs w:val="24"/>
          <w:lang w:val="es-ES" w:eastAsia="en-US"/>
        </w:rPr>
        <w:t xml:space="preserve"> </w:t>
      </w:r>
      <w:r w:rsidRPr="00CE5C3F">
        <w:rPr>
          <w:rFonts w:ascii="Arial" w:eastAsiaTheme="minorHAnsi" w:hAnsi="Arial" w:cs="Arial"/>
          <w:color w:val="auto"/>
          <w:sz w:val="24"/>
          <w:szCs w:val="24"/>
          <w:lang w:val="es-ES" w:eastAsia="en-US"/>
        </w:rPr>
        <w:t>colorantes específicos.</w:t>
      </w:r>
      <w:r w:rsidR="009B19FF" w:rsidRPr="00CE5C3F">
        <w:rPr>
          <w:rFonts w:ascii="Arial" w:eastAsiaTheme="minorHAnsi" w:hAnsi="Arial" w:cs="Arial"/>
          <w:color w:val="auto"/>
          <w:sz w:val="24"/>
          <w:szCs w:val="24"/>
          <w:lang w:val="es-ES" w:eastAsia="en-US"/>
        </w:rPr>
        <w:tab/>
      </w:r>
    </w:p>
    <w:p w:rsidR="00CE5C3F" w:rsidRPr="00CE5C3F" w:rsidRDefault="00CE5C3F" w:rsidP="00CE5C3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CE5C3F">
        <w:rPr>
          <w:rFonts w:ascii="Arial" w:eastAsiaTheme="minorHAnsi" w:hAnsi="Arial" w:cs="Arial"/>
          <w:color w:val="auto"/>
          <w:sz w:val="24"/>
          <w:szCs w:val="24"/>
          <w:lang w:val="es-ES" w:eastAsia="en-US"/>
        </w:rPr>
        <w:t>El aspecto microscópico incluye el tamaño, la forma y la disposición de los gérmenes</w:t>
      </w:r>
      <w:r w:rsidR="009D0E5D">
        <w:rPr>
          <w:rFonts w:ascii="Arial" w:eastAsiaTheme="minorHAnsi" w:hAnsi="Arial" w:cs="Arial"/>
          <w:color w:val="auto"/>
          <w:sz w:val="24"/>
          <w:szCs w:val="24"/>
          <w:lang w:val="es-ES" w:eastAsia="en-US"/>
        </w:rPr>
        <w:t xml:space="preserve"> </w:t>
      </w:r>
      <w:r w:rsidRPr="00CE5C3F">
        <w:rPr>
          <w:rFonts w:ascii="Arial" w:eastAsiaTheme="minorHAnsi" w:hAnsi="Arial" w:cs="Arial"/>
          <w:color w:val="auto"/>
          <w:sz w:val="24"/>
          <w:szCs w:val="24"/>
          <w:lang w:val="es-ES" w:eastAsia="en-US"/>
        </w:rPr>
        <w:t>(cocos, bacilos, curvos, espirales) al igual que la capacidad de captar un colorante.</w:t>
      </w:r>
    </w:p>
    <w:p w:rsidR="00DD4A9D" w:rsidRDefault="00CE5C3F" w:rsidP="00CE5C3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CE5C3F">
        <w:rPr>
          <w:rFonts w:ascii="Arial" w:eastAsiaTheme="minorHAnsi" w:hAnsi="Arial" w:cs="Arial"/>
          <w:color w:val="auto"/>
          <w:sz w:val="24"/>
          <w:szCs w:val="24"/>
          <w:lang w:val="es-ES" w:eastAsia="en-US"/>
        </w:rPr>
        <w:t xml:space="preserve">Todas estas características son herramientas que se utilizan para la identificación de las bacterias. Una bacteria esférica, como </w:t>
      </w:r>
      <w:proofErr w:type="spellStart"/>
      <w:r w:rsidRPr="00CE5C3F">
        <w:rPr>
          <w:rFonts w:ascii="Arial" w:eastAsiaTheme="minorHAnsi" w:hAnsi="Arial" w:cs="Arial"/>
          <w:i/>
          <w:iCs/>
          <w:color w:val="auto"/>
          <w:sz w:val="24"/>
          <w:szCs w:val="24"/>
          <w:lang w:val="es-ES" w:eastAsia="en-US"/>
        </w:rPr>
        <w:t>Staphylococcus</w:t>
      </w:r>
      <w:proofErr w:type="spellEnd"/>
      <w:r w:rsidRPr="00CE5C3F">
        <w:rPr>
          <w:rFonts w:ascii="Arial" w:eastAsiaTheme="minorHAnsi" w:hAnsi="Arial" w:cs="Arial"/>
          <w:i/>
          <w:iCs/>
          <w:color w:val="auto"/>
          <w:sz w:val="24"/>
          <w:szCs w:val="24"/>
          <w:lang w:val="es-ES" w:eastAsia="en-US"/>
        </w:rPr>
        <w:t xml:space="preserve"> </w:t>
      </w:r>
      <w:r w:rsidRPr="00CE5C3F">
        <w:rPr>
          <w:rFonts w:ascii="Arial" w:eastAsiaTheme="minorHAnsi" w:hAnsi="Arial" w:cs="Arial"/>
          <w:color w:val="auto"/>
          <w:sz w:val="24"/>
          <w:szCs w:val="24"/>
          <w:lang w:val="es-ES" w:eastAsia="en-US"/>
        </w:rPr>
        <w:t xml:space="preserve">es un </w:t>
      </w:r>
      <w:r w:rsidRPr="00CE5C3F">
        <w:rPr>
          <w:rFonts w:ascii="Arial" w:eastAsiaTheme="minorHAnsi" w:hAnsi="Arial" w:cs="Arial"/>
          <w:b/>
          <w:bCs/>
          <w:color w:val="auto"/>
          <w:sz w:val="24"/>
          <w:szCs w:val="24"/>
          <w:lang w:val="es-ES" w:eastAsia="en-US"/>
        </w:rPr>
        <w:t>coco</w:t>
      </w:r>
      <w:r w:rsidRPr="00CE5C3F">
        <w:rPr>
          <w:rFonts w:ascii="Arial" w:eastAsiaTheme="minorHAnsi" w:hAnsi="Arial" w:cs="Arial"/>
          <w:color w:val="auto"/>
          <w:sz w:val="24"/>
          <w:szCs w:val="24"/>
          <w:lang w:val="es-ES" w:eastAsia="en-US"/>
        </w:rPr>
        <w:t>, mientras que</w:t>
      </w:r>
      <w:r>
        <w:rPr>
          <w:rFonts w:ascii="Arial" w:eastAsiaTheme="minorHAnsi" w:hAnsi="Arial" w:cs="Arial"/>
          <w:color w:val="auto"/>
          <w:sz w:val="24"/>
          <w:szCs w:val="24"/>
          <w:lang w:val="es-ES" w:eastAsia="en-US"/>
        </w:rPr>
        <w:t xml:space="preserve"> </w:t>
      </w:r>
      <w:r w:rsidRPr="00CE5C3F">
        <w:rPr>
          <w:rFonts w:ascii="Arial" w:eastAsiaTheme="minorHAnsi" w:hAnsi="Arial" w:cs="Arial"/>
          <w:color w:val="auto"/>
          <w:sz w:val="24"/>
          <w:szCs w:val="24"/>
          <w:lang w:val="es-ES" w:eastAsia="en-US"/>
        </w:rPr>
        <w:t xml:space="preserve">una bacteria en forma de bastón como </w:t>
      </w:r>
      <w:proofErr w:type="spellStart"/>
      <w:r w:rsidRPr="00CE5C3F">
        <w:rPr>
          <w:rFonts w:ascii="Arial" w:eastAsiaTheme="minorHAnsi" w:hAnsi="Arial" w:cs="Arial"/>
          <w:i/>
          <w:iCs/>
          <w:color w:val="auto"/>
          <w:sz w:val="24"/>
          <w:szCs w:val="24"/>
          <w:lang w:val="es-ES" w:eastAsia="en-US"/>
        </w:rPr>
        <w:t>Escherichia</w:t>
      </w:r>
      <w:proofErr w:type="spellEnd"/>
      <w:r w:rsidRPr="00CE5C3F">
        <w:rPr>
          <w:rFonts w:ascii="Arial" w:eastAsiaTheme="minorHAnsi" w:hAnsi="Arial" w:cs="Arial"/>
          <w:i/>
          <w:iCs/>
          <w:color w:val="auto"/>
          <w:sz w:val="24"/>
          <w:szCs w:val="24"/>
          <w:lang w:val="es-ES" w:eastAsia="en-US"/>
        </w:rPr>
        <w:t xml:space="preserve"> </w:t>
      </w:r>
      <w:proofErr w:type="spellStart"/>
      <w:r w:rsidRPr="00CE5C3F">
        <w:rPr>
          <w:rFonts w:ascii="Arial" w:eastAsiaTheme="minorHAnsi" w:hAnsi="Arial" w:cs="Arial"/>
          <w:i/>
          <w:iCs/>
          <w:color w:val="auto"/>
          <w:sz w:val="24"/>
          <w:szCs w:val="24"/>
          <w:lang w:val="es-ES" w:eastAsia="en-US"/>
        </w:rPr>
        <w:t>coli</w:t>
      </w:r>
      <w:proofErr w:type="spellEnd"/>
      <w:r w:rsidRPr="00CE5C3F">
        <w:rPr>
          <w:rFonts w:ascii="Arial" w:eastAsiaTheme="minorHAnsi" w:hAnsi="Arial" w:cs="Arial"/>
          <w:color w:val="auto"/>
          <w:sz w:val="24"/>
          <w:szCs w:val="24"/>
          <w:lang w:val="es-ES" w:eastAsia="en-US"/>
        </w:rPr>
        <w:t xml:space="preserve">, es un </w:t>
      </w:r>
      <w:r w:rsidRPr="00CE5C3F">
        <w:rPr>
          <w:rFonts w:ascii="Arial" w:eastAsiaTheme="minorHAnsi" w:hAnsi="Arial" w:cs="Arial"/>
          <w:b/>
          <w:bCs/>
          <w:color w:val="auto"/>
          <w:sz w:val="24"/>
          <w:szCs w:val="24"/>
          <w:lang w:val="es-ES" w:eastAsia="en-US"/>
        </w:rPr>
        <w:t>bacilo</w:t>
      </w:r>
      <w:r w:rsidRPr="00CE5C3F">
        <w:rPr>
          <w:rFonts w:ascii="Arial" w:eastAsiaTheme="minorHAnsi" w:hAnsi="Arial" w:cs="Arial"/>
          <w:color w:val="auto"/>
          <w:sz w:val="24"/>
          <w:szCs w:val="24"/>
          <w:lang w:val="es-ES" w:eastAsia="en-US"/>
        </w:rPr>
        <w:t xml:space="preserve">. El </w:t>
      </w:r>
      <w:r w:rsidRPr="00CE5C3F">
        <w:rPr>
          <w:rFonts w:ascii="Arial" w:eastAsiaTheme="minorHAnsi" w:hAnsi="Arial" w:cs="Arial"/>
          <w:i/>
          <w:iCs/>
          <w:color w:val="auto"/>
          <w:sz w:val="24"/>
          <w:szCs w:val="24"/>
          <w:lang w:val="es-ES" w:eastAsia="en-US"/>
        </w:rPr>
        <w:t>Treponema,</w:t>
      </w:r>
      <w:r>
        <w:rPr>
          <w:rFonts w:ascii="Arial" w:eastAsiaTheme="minorHAnsi" w:hAnsi="Arial" w:cs="Arial"/>
          <w:i/>
          <w:iCs/>
          <w:color w:val="auto"/>
          <w:sz w:val="24"/>
          <w:szCs w:val="24"/>
          <w:lang w:val="es-ES" w:eastAsia="en-US"/>
        </w:rPr>
        <w:t xml:space="preserve"> </w:t>
      </w:r>
      <w:r w:rsidRPr="00CE5C3F">
        <w:rPr>
          <w:rFonts w:ascii="Arial" w:eastAsiaTheme="minorHAnsi" w:hAnsi="Arial" w:cs="Arial"/>
          <w:color w:val="auto"/>
          <w:sz w:val="24"/>
          <w:szCs w:val="24"/>
          <w:lang w:val="es-ES" w:eastAsia="en-US"/>
        </w:rPr>
        <w:t xml:space="preserve">que adopta una forma serpenteante es un </w:t>
      </w:r>
      <w:r w:rsidRPr="00CE5C3F">
        <w:rPr>
          <w:rFonts w:ascii="Arial" w:eastAsiaTheme="minorHAnsi" w:hAnsi="Arial" w:cs="Arial"/>
          <w:b/>
          <w:bCs/>
          <w:color w:val="auto"/>
          <w:sz w:val="24"/>
          <w:szCs w:val="24"/>
          <w:lang w:val="es-ES" w:eastAsia="en-US"/>
        </w:rPr>
        <w:t>espirilo</w:t>
      </w:r>
      <w:r w:rsidRPr="00CE5C3F">
        <w:rPr>
          <w:rFonts w:ascii="Arial" w:eastAsiaTheme="minorHAnsi" w:hAnsi="Arial" w:cs="Arial"/>
          <w:color w:val="auto"/>
          <w:sz w:val="24"/>
          <w:szCs w:val="24"/>
          <w:lang w:val="es-ES" w:eastAsia="en-US"/>
        </w:rPr>
        <w:t xml:space="preserve">. Además, </w:t>
      </w:r>
      <w:proofErr w:type="spellStart"/>
      <w:r w:rsidRPr="00CE5C3F">
        <w:rPr>
          <w:rFonts w:ascii="Arial" w:eastAsiaTheme="minorHAnsi" w:hAnsi="Arial" w:cs="Arial"/>
          <w:i/>
          <w:iCs/>
          <w:color w:val="auto"/>
          <w:sz w:val="24"/>
          <w:szCs w:val="24"/>
          <w:lang w:val="es-ES" w:eastAsia="en-US"/>
        </w:rPr>
        <w:t>Nocardia</w:t>
      </w:r>
      <w:proofErr w:type="spellEnd"/>
      <w:r w:rsidRPr="00CE5C3F">
        <w:rPr>
          <w:rFonts w:ascii="Arial" w:eastAsiaTheme="minorHAnsi" w:hAnsi="Arial" w:cs="Arial"/>
          <w:i/>
          <w:iCs/>
          <w:color w:val="auto"/>
          <w:sz w:val="24"/>
          <w:szCs w:val="24"/>
          <w:lang w:val="es-ES" w:eastAsia="en-US"/>
        </w:rPr>
        <w:t xml:space="preserve"> </w:t>
      </w:r>
      <w:r w:rsidRPr="00CE5C3F">
        <w:rPr>
          <w:rFonts w:ascii="Arial" w:eastAsiaTheme="minorHAnsi" w:hAnsi="Arial" w:cs="Arial"/>
          <w:color w:val="auto"/>
          <w:sz w:val="24"/>
          <w:szCs w:val="24"/>
          <w:lang w:val="es-ES" w:eastAsia="en-US"/>
        </w:rPr>
        <w:t xml:space="preserve">y </w:t>
      </w:r>
      <w:proofErr w:type="spellStart"/>
      <w:r w:rsidRPr="00CE5C3F">
        <w:rPr>
          <w:rFonts w:ascii="Arial" w:eastAsiaTheme="minorHAnsi" w:hAnsi="Arial" w:cs="Arial"/>
          <w:i/>
          <w:iCs/>
          <w:color w:val="auto"/>
          <w:sz w:val="24"/>
          <w:szCs w:val="24"/>
          <w:lang w:val="es-ES" w:eastAsia="en-US"/>
        </w:rPr>
        <w:t>Actinomyces</w:t>
      </w:r>
      <w:proofErr w:type="spellEnd"/>
      <w:r>
        <w:rPr>
          <w:rFonts w:ascii="Arial" w:eastAsiaTheme="minorHAnsi" w:hAnsi="Arial" w:cs="Arial"/>
          <w:i/>
          <w:iCs/>
          <w:color w:val="auto"/>
          <w:sz w:val="24"/>
          <w:szCs w:val="24"/>
          <w:lang w:val="es-ES" w:eastAsia="en-US"/>
        </w:rPr>
        <w:t xml:space="preserve"> </w:t>
      </w:r>
      <w:r w:rsidRPr="00CE5C3F">
        <w:rPr>
          <w:rFonts w:ascii="Arial" w:eastAsiaTheme="minorHAnsi" w:hAnsi="Arial" w:cs="Arial"/>
          <w:color w:val="auto"/>
          <w:sz w:val="24"/>
          <w:szCs w:val="24"/>
          <w:lang w:val="es-ES" w:eastAsia="en-US"/>
        </w:rPr>
        <w:t xml:space="preserve">tienen un aspecto </w:t>
      </w:r>
      <w:r w:rsidRPr="00CE5C3F">
        <w:rPr>
          <w:rFonts w:ascii="Arial" w:eastAsiaTheme="minorHAnsi" w:hAnsi="Arial" w:cs="Arial"/>
          <w:b/>
          <w:bCs/>
          <w:color w:val="auto"/>
          <w:sz w:val="24"/>
          <w:szCs w:val="24"/>
          <w:lang w:val="es-ES" w:eastAsia="en-US"/>
        </w:rPr>
        <w:t xml:space="preserve">filamentoso ramificado </w:t>
      </w:r>
      <w:r w:rsidRPr="00CE5C3F">
        <w:rPr>
          <w:rFonts w:ascii="Arial" w:eastAsiaTheme="minorHAnsi" w:hAnsi="Arial" w:cs="Arial"/>
          <w:color w:val="auto"/>
          <w:sz w:val="24"/>
          <w:szCs w:val="24"/>
          <w:lang w:val="es-ES" w:eastAsia="en-US"/>
        </w:rPr>
        <w:t>similar a estos hongos. Algunas bacterias</w:t>
      </w:r>
      <w:r>
        <w:rPr>
          <w:rFonts w:ascii="Arial" w:eastAsiaTheme="minorHAnsi" w:hAnsi="Arial" w:cs="Arial"/>
          <w:color w:val="auto"/>
          <w:sz w:val="24"/>
          <w:szCs w:val="24"/>
          <w:lang w:val="es-ES" w:eastAsia="en-US"/>
        </w:rPr>
        <w:t xml:space="preserve"> </w:t>
      </w:r>
      <w:r w:rsidRPr="00CE5C3F">
        <w:rPr>
          <w:rFonts w:ascii="Arial" w:eastAsiaTheme="minorHAnsi" w:hAnsi="Arial" w:cs="Arial"/>
          <w:color w:val="auto"/>
          <w:sz w:val="24"/>
          <w:szCs w:val="24"/>
          <w:lang w:val="es-ES" w:eastAsia="en-US"/>
        </w:rPr>
        <w:t xml:space="preserve">forman agregados como los cúmulos a modo de </w:t>
      </w:r>
      <w:r w:rsidRPr="00CE5C3F">
        <w:rPr>
          <w:rFonts w:ascii="Arial" w:eastAsiaTheme="minorHAnsi" w:hAnsi="Arial" w:cs="Arial"/>
          <w:b/>
          <w:bCs/>
          <w:color w:val="auto"/>
          <w:sz w:val="24"/>
          <w:szCs w:val="24"/>
          <w:lang w:val="es-ES" w:eastAsia="en-US"/>
        </w:rPr>
        <w:t xml:space="preserve">racimos de uvas </w:t>
      </w:r>
      <w:r w:rsidRPr="00CE5C3F">
        <w:rPr>
          <w:rFonts w:ascii="Arial" w:eastAsiaTheme="minorHAnsi" w:hAnsi="Arial" w:cs="Arial"/>
          <w:color w:val="auto"/>
          <w:sz w:val="24"/>
          <w:szCs w:val="24"/>
          <w:lang w:val="es-ES" w:eastAsia="en-US"/>
        </w:rPr>
        <w:t xml:space="preserve">de </w:t>
      </w:r>
      <w:proofErr w:type="spellStart"/>
      <w:r w:rsidRPr="00CE5C3F">
        <w:rPr>
          <w:rFonts w:ascii="Arial" w:eastAsiaTheme="minorHAnsi" w:hAnsi="Arial" w:cs="Arial"/>
          <w:i/>
          <w:iCs/>
          <w:color w:val="auto"/>
          <w:sz w:val="24"/>
          <w:szCs w:val="24"/>
          <w:lang w:val="es-ES" w:eastAsia="en-US"/>
        </w:rPr>
        <w:t>Staphylococcus</w:t>
      </w:r>
      <w:proofErr w:type="spellEnd"/>
      <w:r>
        <w:rPr>
          <w:rFonts w:ascii="Arial" w:eastAsiaTheme="minorHAnsi" w:hAnsi="Arial" w:cs="Arial"/>
          <w:i/>
          <w:iCs/>
          <w:color w:val="auto"/>
          <w:sz w:val="24"/>
          <w:szCs w:val="24"/>
          <w:lang w:val="es-ES" w:eastAsia="en-US"/>
        </w:rPr>
        <w:t xml:space="preserve"> </w:t>
      </w:r>
      <w:proofErr w:type="spellStart"/>
      <w:r w:rsidRPr="00CE5C3F">
        <w:rPr>
          <w:rFonts w:ascii="Arial" w:eastAsiaTheme="minorHAnsi" w:hAnsi="Arial" w:cs="Arial"/>
          <w:i/>
          <w:iCs/>
          <w:color w:val="auto"/>
          <w:sz w:val="24"/>
          <w:szCs w:val="24"/>
          <w:lang w:val="es-ES" w:eastAsia="en-US"/>
        </w:rPr>
        <w:t>aureus</w:t>
      </w:r>
      <w:proofErr w:type="spellEnd"/>
      <w:r w:rsidRPr="00CE5C3F">
        <w:rPr>
          <w:rFonts w:ascii="Arial" w:eastAsiaTheme="minorHAnsi" w:hAnsi="Arial" w:cs="Arial"/>
          <w:i/>
          <w:iCs/>
          <w:color w:val="auto"/>
          <w:sz w:val="24"/>
          <w:szCs w:val="24"/>
          <w:lang w:val="es-ES" w:eastAsia="en-US"/>
        </w:rPr>
        <w:t xml:space="preserve"> </w:t>
      </w:r>
      <w:r w:rsidRPr="00CE5C3F">
        <w:rPr>
          <w:rFonts w:ascii="Arial" w:eastAsiaTheme="minorHAnsi" w:hAnsi="Arial" w:cs="Arial"/>
          <w:color w:val="auto"/>
          <w:sz w:val="24"/>
          <w:szCs w:val="24"/>
          <w:lang w:val="es-ES" w:eastAsia="en-US"/>
        </w:rPr>
        <w:t xml:space="preserve">o los </w:t>
      </w:r>
      <w:r w:rsidRPr="00CE5C3F">
        <w:rPr>
          <w:rFonts w:ascii="Arial" w:eastAsiaTheme="minorHAnsi" w:hAnsi="Arial" w:cs="Arial"/>
          <w:b/>
          <w:bCs/>
          <w:color w:val="auto"/>
          <w:sz w:val="24"/>
          <w:szCs w:val="24"/>
          <w:lang w:val="es-ES" w:eastAsia="en-US"/>
        </w:rPr>
        <w:t xml:space="preserve">diplococos </w:t>
      </w:r>
      <w:r w:rsidRPr="00CE5C3F">
        <w:rPr>
          <w:rFonts w:ascii="Arial" w:eastAsiaTheme="minorHAnsi" w:hAnsi="Arial" w:cs="Arial"/>
          <w:color w:val="auto"/>
          <w:sz w:val="24"/>
          <w:szCs w:val="24"/>
          <w:lang w:val="es-ES" w:eastAsia="en-US"/>
        </w:rPr>
        <w:t>(dos células juntas) que se observan en las especies de</w:t>
      </w:r>
      <w:r>
        <w:rPr>
          <w:rFonts w:ascii="Arial" w:eastAsiaTheme="minorHAnsi" w:hAnsi="Arial" w:cs="Arial"/>
          <w:color w:val="auto"/>
          <w:sz w:val="24"/>
          <w:szCs w:val="24"/>
          <w:lang w:val="es-ES" w:eastAsia="en-US"/>
        </w:rPr>
        <w:t xml:space="preserve"> </w:t>
      </w:r>
      <w:proofErr w:type="spellStart"/>
      <w:r w:rsidRPr="00CE5C3F">
        <w:rPr>
          <w:rFonts w:ascii="Arial" w:eastAsiaTheme="minorHAnsi" w:hAnsi="Arial" w:cs="Arial"/>
          <w:i/>
          <w:iCs/>
          <w:color w:val="auto"/>
          <w:sz w:val="24"/>
          <w:szCs w:val="24"/>
          <w:lang w:val="es-ES" w:eastAsia="en-US"/>
        </w:rPr>
        <w:t>Neisseria</w:t>
      </w:r>
      <w:proofErr w:type="spellEnd"/>
      <w:r w:rsidRPr="00CE5C3F">
        <w:rPr>
          <w:rFonts w:ascii="Arial" w:eastAsiaTheme="minorHAnsi" w:hAnsi="Arial" w:cs="Arial"/>
          <w:i/>
          <w:iCs/>
          <w:color w:val="auto"/>
          <w:sz w:val="24"/>
          <w:szCs w:val="24"/>
          <w:lang w:val="es-ES" w:eastAsia="en-US"/>
        </w:rPr>
        <w:t xml:space="preserve">. </w:t>
      </w:r>
      <w:r w:rsidRPr="00CE5C3F">
        <w:rPr>
          <w:rFonts w:ascii="Arial" w:eastAsiaTheme="minorHAnsi" w:hAnsi="Arial" w:cs="Arial"/>
          <w:color w:val="auto"/>
          <w:sz w:val="24"/>
          <w:szCs w:val="24"/>
          <w:lang w:val="es-ES" w:eastAsia="en-US"/>
        </w:rPr>
        <w:t xml:space="preserve">También se pueden observar </w:t>
      </w:r>
      <w:r w:rsidRPr="00CE5C3F">
        <w:rPr>
          <w:rFonts w:ascii="Arial" w:eastAsiaTheme="minorHAnsi" w:hAnsi="Arial" w:cs="Arial"/>
          <w:b/>
          <w:bCs/>
          <w:color w:val="auto"/>
          <w:sz w:val="24"/>
          <w:szCs w:val="24"/>
          <w:lang w:val="es-ES" w:eastAsia="en-US"/>
        </w:rPr>
        <w:t xml:space="preserve">largas cadenas </w:t>
      </w:r>
      <w:r w:rsidRPr="00CE5C3F">
        <w:rPr>
          <w:rFonts w:ascii="Arial" w:eastAsiaTheme="minorHAnsi" w:hAnsi="Arial" w:cs="Arial"/>
          <w:color w:val="auto"/>
          <w:sz w:val="24"/>
          <w:szCs w:val="24"/>
          <w:lang w:val="es-ES" w:eastAsia="en-US"/>
        </w:rPr>
        <w:t>formadas por muchos cocos</w:t>
      </w:r>
      <w:r>
        <w:rPr>
          <w:rFonts w:ascii="Arial" w:eastAsiaTheme="minorHAnsi" w:hAnsi="Arial" w:cs="Arial"/>
          <w:color w:val="auto"/>
          <w:sz w:val="24"/>
          <w:szCs w:val="24"/>
          <w:lang w:val="es-ES" w:eastAsia="en-US"/>
        </w:rPr>
        <w:t xml:space="preserve"> </w:t>
      </w:r>
      <w:r w:rsidRPr="00CE5C3F">
        <w:rPr>
          <w:rFonts w:ascii="Arial" w:eastAsiaTheme="minorHAnsi" w:hAnsi="Arial" w:cs="Arial"/>
          <w:color w:val="auto"/>
          <w:sz w:val="24"/>
          <w:szCs w:val="24"/>
          <w:lang w:val="es-ES" w:eastAsia="en-US"/>
        </w:rPr>
        <w:t xml:space="preserve">unidos como ocurre al estar frente a bacterias del género </w:t>
      </w:r>
      <w:proofErr w:type="spellStart"/>
      <w:r w:rsidRPr="00CE5C3F">
        <w:rPr>
          <w:rFonts w:ascii="Arial" w:eastAsiaTheme="minorHAnsi" w:hAnsi="Arial" w:cs="Arial"/>
          <w:i/>
          <w:iCs/>
          <w:color w:val="auto"/>
          <w:sz w:val="24"/>
          <w:szCs w:val="24"/>
          <w:lang w:val="es-ES" w:eastAsia="en-US"/>
        </w:rPr>
        <w:t>Streptococcus</w:t>
      </w:r>
      <w:proofErr w:type="spellEnd"/>
      <w:r w:rsidRPr="00CE5C3F">
        <w:rPr>
          <w:rFonts w:ascii="Arial" w:eastAsiaTheme="minorHAnsi" w:hAnsi="Arial" w:cs="Arial"/>
          <w:color w:val="auto"/>
          <w:sz w:val="24"/>
          <w:szCs w:val="24"/>
          <w:lang w:val="es-ES" w:eastAsia="en-US"/>
        </w:rPr>
        <w:t>.</w:t>
      </w:r>
    </w:p>
    <w:p w:rsidR="00CE5C3F" w:rsidRPr="00CE5C3F" w:rsidRDefault="00CE5C3F" w:rsidP="00CE5C3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CE5C3F" w:rsidRDefault="00CE5C3F" w:rsidP="00CE5C3F">
      <w:pPr>
        <w:spacing w:after="0" w:line="246" w:lineRule="auto"/>
        <w:ind w:left="0" w:right="-15" w:firstLine="0"/>
        <w:rPr>
          <w:rFonts w:ascii="TimesNewRomanPSMT" w:eastAsiaTheme="minorHAnsi" w:hAnsi="TimesNewRomanPSMT" w:cs="TimesNewRomanPSMT"/>
          <w:color w:val="auto"/>
          <w:sz w:val="22"/>
          <w:lang w:val="es-ES" w:eastAsia="en-US"/>
        </w:rPr>
      </w:pPr>
      <w:r w:rsidRPr="00CE5C3F">
        <w:rPr>
          <w:rFonts w:ascii="Arial" w:eastAsiaTheme="minorHAnsi" w:hAnsi="Arial" w:cs="Arial"/>
          <w:b/>
          <w:bCs/>
          <w:color w:val="auto"/>
          <w:sz w:val="24"/>
          <w:szCs w:val="24"/>
          <w:lang w:val="es-ES" w:eastAsia="en-US"/>
        </w:rPr>
        <w:t>Morfología Bacteriana</w:t>
      </w:r>
    </w:p>
    <w:p w:rsidR="00CE5C3F" w:rsidRPr="00C15E06" w:rsidRDefault="00CE5C3F" w:rsidP="00CE5C3F">
      <w:pPr>
        <w:spacing w:after="0" w:line="246" w:lineRule="auto"/>
        <w:ind w:left="0" w:right="-15" w:firstLine="0"/>
        <w:rPr>
          <w:rFonts w:ascii="Arial" w:hAnsi="Arial" w:cs="Arial"/>
          <w:b/>
          <w:color w:val="000000"/>
          <w:sz w:val="24"/>
          <w:szCs w:val="24"/>
        </w:rPr>
      </w:pPr>
    </w:p>
    <w:p w:rsidR="00CE5C3F" w:rsidRDefault="00CE5C3F" w:rsidP="00DD4A9D">
      <w:pPr>
        <w:spacing w:after="0" w:line="246" w:lineRule="auto"/>
        <w:ind w:right="-15"/>
        <w:jc w:val="left"/>
        <w:rPr>
          <w:b/>
          <w:color w:val="000000"/>
          <w:sz w:val="32"/>
        </w:rPr>
      </w:pPr>
      <w:r>
        <w:rPr>
          <w:b/>
          <w:noProof/>
          <w:color w:val="000000"/>
          <w:sz w:val="32"/>
          <w:lang w:val="es-MX" w:eastAsia="es-MX"/>
        </w:rPr>
        <w:drawing>
          <wp:inline distT="0" distB="0" distL="0" distR="0">
            <wp:extent cx="5402580" cy="1295966"/>
            <wp:effectExtent l="19050" t="0" r="762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02580" cy="1295966"/>
                    </a:xfrm>
                    <a:prstGeom prst="rect">
                      <a:avLst/>
                    </a:prstGeom>
                    <a:noFill/>
                    <a:ln w="9525">
                      <a:noFill/>
                      <a:miter lim="800000"/>
                      <a:headEnd/>
                      <a:tailEnd/>
                    </a:ln>
                  </pic:spPr>
                </pic:pic>
              </a:graphicData>
            </a:graphic>
          </wp:inline>
        </w:drawing>
      </w:r>
    </w:p>
    <w:p w:rsidR="00CE5C3F" w:rsidRDefault="00CE5C3F" w:rsidP="00DD4A9D">
      <w:pPr>
        <w:spacing w:after="0" w:line="246" w:lineRule="auto"/>
        <w:ind w:right="-15"/>
        <w:jc w:val="left"/>
        <w:rPr>
          <w:b/>
          <w:color w:val="000000"/>
          <w:sz w:val="32"/>
        </w:rPr>
      </w:pPr>
    </w:p>
    <w:p w:rsidR="00CE5C3F" w:rsidRPr="00CE5C3F" w:rsidRDefault="00DD4A9D" w:rsidP="00CE5C3F">
      <w:pPr>
        <w:autoSpaceDE w:val="0"/>
        <w:autoSpaceDN w:val="0"/>
        <w:adjustRightInd w:val="0"/>
        <w:spacing w:after="0" w:line="240" w:lineRule="auto"/>
        <w:ind w:left="0" w:firstLine="0"/>
        <w:rPr>
          <w:rFonts w:ascii="Arial" w:eastAsiaTheme="minorHAnsi" w:hAnsi="Arial" w:cs="Arial"/>
          <w:color w:val="auto"/>
          <w:sz w:val="16"/>
          <w:szCs w:val="16"/>
          <w:lang w:val="es-ES" w:eastAsia="en-US"/>
        </w:rPr>
      </w:pPr>
      <w:r>
        <w:rPr>
          <w:b/>
          <w:color w:val="000000"/>
          <w:sz w:val="32"/>
        </w:rPr>
        <w:t xml:space="preserve"> </w:t>
      </w:r>
      <w:r w:rsidR="00CE5C3F" w:rsidRPr="00CE5C3F">
        <w:rPr>
          <w:rFonts w:ascii="Arial" w:eastAsiaTheme="minorHAnsi" w:hAnsi="Arial" w:cs="Arial"/>
          <w:color w:val="auto"/>
          <w:sz w:val="16"/>
          <w:szCs w:val="16"/>
          <w:lang w:val="es-ES" w:eastAsia="en-US"/>
        </w:rPr>
        <w:t>Imágenes obtenidas por microscopía electrónica de bacterias con forma de cocos (A), bacilos (B)</w:t>
      </w:r>
    </w:p>
    <w:p w:rsidR="00DD4A9D" w:rsidRDefault="00CE5C3F" w:rsidP="00CE5C3F">
      <w:pPr>
        <w:spacing w:after="0" w:line="246" w:lineRule="auto"/>
        <w:ind w:right="-15"/>
        <w:rPr>
          <w:rFonts w:ascii="Arial" w:eastAsiaTheme="minorHAnsi" w:hAnsi="Arial" w:cs="Arial"/>
          <w:color w:val="auto"/>
          <w:sz w:val="16"/>
          <w:szCs w:val="16"/>
          <w:lang w:val="es-ES" w:eastAsia="en-US"/>
        </w:rPr>
      </w:pPr>
      <w:r w:rsidRPr="00CE5C3F">
        <w:rPr>
          <w:rFonts w:ascii="Arial" w:eastAsiaTheme="minorHAnsi" w:hAnsi="Arial" w:cs="Arial"/>
          <w:color w:val="auto"/>
          <w:sz w:val="16"/>
          <w:szCs w:val="16"/>
          <w:lang w:val="es-ES" w:eastAsia="en-US"/>
        </w:rPr>
        <w:t xml:space="preserve">y espirilos (C) (imagen original: Center </w:t>
      </w:r>
      <w:proofErr w:type="spellStart"/>
      <w:r w:rsidRPr="00CE5C3F">
        <w:rPr>
          <w:rFonts w:ascii="Arial" w:eastAsiaTheme="minorHAnsi" w:hAnsi="Arial" w:cs="Arial"/>
          <w:color w:val="auto"/>
          <w:sz w:val="16"/>
          <w:szCs w:val="16"/>
          <w:lang w:val="es-ES" w:eastAsia="en-US"/>
        </w:rPr>
        <w:t>for</w:t>
      </w:r>
      <w:proofErr w:type="spellEnd"/>
      <w:r w:rsidRPr="00CE5C3F">
        <w:rPr>
          <w:rFonts w:ascii="Arial" w:eastAsiaTheme="minorHAnsi" w:hAnsi="Arial" w:cs="Arial"/>
          <w:color w:val="auto"/>
          <w:sz w:val="16"/>
          <w:szCs w:val="16"/>
          <w:lang w:val="es-ES" w:eastAsia="en-US"/>
        </w:rPr>
        <w:t xml:space="preserve"> Desease Control and </w:t>
      </w:r>
      <w:proofErr w:type="spellStart"/>
      <w:r w:rsidRPr="00CE5C3F">
        <w:rPr>
          <w:rFonts w:ascii="Arial" w:eastAsiaTheme="minorHAnsi" w:hAnsi="Arial" w:cs="Arial"/>
          <w:color w:val="auto"/>
          <w:sz w:val="16"/>
          <w:szCs w:val="16"/>
          <w:lang w:val="es-ES" w:eastAsia="en-US"/>
        </w:rPr>
        <w:t>Prevention</w:t>
      </w:r>
      <w:proofErr w:type="spellEnd"/>
      <w:r w:rsidRPr="00CE5C3F">
        <w:rPr>
          <w:rFonts w:ascii="Arial" w:eastAsiaTheme="minorHAnsi" w:hAnsi="Arial" w:cs="Arial"/>
          <w:color w:val="auto"/>
          <w:sz w:val="16"/>
          <w:szCs w:val="16"/>
          <w:lang w:val="es-ES" w:eastAsia="en-US"/>
        </w:rPr>
        <w:t xml:space="preserve"> / imagen en dominio público).</w:t>
      </w:r>
    </w:p>
    <w:p w:rsidR="001E140C" w:rsidRDefault="001E140C" w:rsidP="00CE5C3F">
      <w:pPr>
        <w:spacing w:after="0" w:line="246" w:lineRule="auto"/>
        <w:ind w:right="-15"/>
        <w:rPr>
          <w:rFonts w:ascii="Arial" w:eastAsiaTheme="minorHAnsi" w:hAnsi="Arial" w:cs="Arial"/>
          <w:color w:val="auto"/>
          <w:sz w:val="16"/>
          <w:szCs w:val="16"/>
          <w:lang w:val="es-ES" w:eastAsia="en-US"/>
        </w:rPr>
      </w:pPr>
    </w:p>
    <w:p w:rsidR="001E140C" w:rsidRPr="006830FE" w:rsidRDefault="001E140C" w:rsidP="006830FE">
      <w:pPr>
        <w:autoSpaceDE w:val="0"/>
        <w:autoSpaceDN w:val="0"/>
        <w:adjustRightInd w:val="0"/>
        <w:spacing w:after="0" w:line="240" w:lineRule="auto"/>
        <w:ind w:left="0" w:firstLine="0"/>
        <w:rPr>
          <w:rFonts w:ascii="Arial" w:eastAsiaTheme="minorHAnsi" w:hAnsi="Arial" w:cs="Arial"/>
          <w:b/>
          <w:bCs/>
          <w:i/>
          <w:iCs/>
          <w:color w:val="auto"/>
          <w:sz w:val="24"/>
          <w:szCs w:val="24"/>
          <w:lang w:val="es-ES" w:eastAsia="en-US"/>
        </w:rPr>
      </w:pPr>
      <w:r w:rsidRPr="006830FE">
        <w:rPr>
          <w:rFonts w:ascii="Arial" w:eastAsiaTheme="minorHAnsi" w:hAnsi="Arial" w:cs="Arial"/>
          <w:b/>
          <w:bCs/>
          <w:i/>
          <w:iCs/>
          <w:color w:val="auto"/>
          <w:sz w:val="24"/>
          <w:szCs w:val="24"/>
          <w:lang w:val="es-ES" w:eastAsia="en-US"/>
        </w:rPr>
        <w:t xml:space="preserve">Bacterias </w:t>
      </w:r>
      <w:proofErr w:type="spellStart"/>
      <w:r w:rsidRPr="006830FE">
        <w:rPr>
          <w:rFonts w:ascii="Arial" w:eastAsiaTheme="minorHAnsi" w:hAnsi="Arial" w:cs="Arial"/>
          <w:b/>
          <w:bCs/>
          <w:i/>
          <w:iCs/>
          <w:color w:val="auto"/>
          <w:sz w:val="24"/>
          <w:szCs w:val="24"/>
          <w:lang w:val="es-ES" w:eastAsia="en-US"/>
        </w:rPr>
        <w:t>grampositivas</w:t>
      </w:r>
      <w:proofErr w:type="spellEnd"/>
      <w:r w:rsidRPr="006830FE">
        <w:rPr>
          <w:rFonts w:ascii="Arial" w:eastAsiaTheme="minorHAnsi" w:hAnsi="Arial" w:cs="Arial"/>
          <w:b/>
          <w:bCs/>
          <w:i/>
          <w:iCs/>
          <w:color w:val="auto"/>
          <w:sz w:val="24"/>
          <w:szCs w:val="24"/>
          <w:lang w:val="es-ES" w:eastAsia="en-US"/>
        </w:rPr>
        <w:t xml:space="preserve"> vs </w:t>
      </w:r>
      <w:proofErr w:type="spellStart"/>
      <w:r w:rsidRPr="006830FE">
        <w:rPr>
          <w:rFonts w:ascii="Arial" w:eastAsiaTheme="minorHAnsi" w:hAnsi="Arial" w:cs="Arial"/>
          <w:b/>
          <w:bCs/>
          <w:i/>
          <w:iCs/>
          <w:color w:val="auto"/>
          <w:sz w:val="24"/>
          <w:szCs w:val="24"/>
          <w:lang w:val="es-ES" w:eastAsia="en-US"/>
        </w:rPr>
        <w:t>gramnegativas</w:t>
      </w:r>
      <w:proofErr w:type="spellEnd"/>
    </w:p>
    <w:p w:rsidR="001E140C" w:rsidRP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color w:val="auto"/>
          <w:sz w:val="24"/>
          <w:szCs w:val="24"/>
          <w:lang w:val="es-ES" w:eastAsia="en-US"/>
        </w:rPr>
        <w:t xml:space="preserve">Las bacterias </w:t>
      </w:r>
      <w:proofErr w:type="spellStart"/>
      <w:r w:rsidRPr="006830FE">
        <w:rPr>
          <w:rFonts w:ascii="Arial" w:eastAsiaTheme="minorHAnsi" w:hAnsi="Arial" w:cs="Arial"/>
          <w:b/>
          <w:bCs/>
          <w:color w:val="auto"/>
          <w:sz w:val="24"/>
          <w:szCs w:val="24"/>
          <w:lang w:val="es-ES" w:eastAsia="en-US"/>
        </w:rPr>
        <w:t>grampositivas</w:t>
      </w:r>
      <w:proofErr w:type="spellEnd"/>
      <w:r w:rsidRPr="006830FE">
        <w:rPr>
          <w:rFonts w:ascii="Arial" w:eastAsiaTheme="minorHAnsi" w:hAnsi="Arial" w:cs="Arial"/>
          <w:b/>
          <w:bCs/>
          <w:color w:val="auto"/>
          <w:sz w:val="24"/>
          <w:szCs w:val="24"/>
          <w:lang w:val="es-ES" w:eastAsia="en-US"/>
        </w:rPr>
        <w:t xml:space="preserve"> </w:t>
      </w:r>
      <w:r w:rsidRPr="006830FE">
        <w:rPr>
          <w:rFonts w:ascii="Arial" w:eastAsiaTheme="minorHAnsi" w:hAnsi="Arial" w:cs="Arial"/>
          <w:color w:val="auto"/>
          <w:sz w:val="24"/>
          <w:szCs w:val="24"/>
          <w:lang w:val="es-ES" w:eastAsia="en-US"/>
        </w:rPr>
        <w:t xml:space="preserve">se diferencian de las </w:t>
      </w:r>
      <w:proofErr w:type="spellStart"/>
      <w:r w:rsidRPr="006830FE">
        <w:rPr>
          <w:rFonts w:ascii="Arial" w:eastAsiaTheme="minorHAnsi" w:hAnsi="Arial" w:cs="Arial"/>
          <w:b/>
          <w:bCs/>
          <w:color w:val="auto"/>
          <w:sz w:val="24"/>
          <w:szCs w:val="24"/>
          <w:lang w:val="es-ES" w:eastAsia="en-US"/>
        </w:rPr>
        <w:t>gramnegativas</w:t>
      </w:r>
      <w:proofErr w:type="spellEnd"/>
      <w:r w:rsidRPr="006830FE">
        <w:rPr>
          <w:rFonts w:ascii="Arial" w:eastAsiaTheme="minorHAnsi" w:hAnsi="Arial" w:cs="Arial"/>
          <w:b/>
          <w:bCs/>
          <w:color w:val="auto"/>
          <w:sz w:val="24"/>
          <w:szCs w:val="24"/>
          <w:lang w:val="es-ES" w:eastAsia="en-US"/>
        </w:rPr>
        <w:t xml:space="preserve"> </w:t>
      </w:r>
      <w:r w:rsidRPr="006830FE">
        <w:rPr>
          <w:rFonts w:ascii="Arial" w:eastAsiaTheme="minorHAnsi" w:hAnsi="Arial" w:cs="Arial"/>
          <w:color w:val="auto"/>
          <w:sz w:val="24"/>
          <w:szCs w:val="24"/>
          <w:lang w:val="es-ES" w:eastAsia="en-US"/>
        </w:rPr>
        <w:t>en la estructura</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de la pared celular y en sus componentes y funciones. Los componentes de la</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pared celular son también exclusivos de las bacterias, y su</w:t>
      </w:r>
      <w:r w:rsidR="009D0E5D">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estructura repetitiva desencadena</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respuestas inmunitarias innatas protectoras en el ser humano.</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color w:val="auto"/>
          <w:sz w:val="24"/>
          <w:szCs w:val="24"/>
          <w:lang w:val="es-ES" w:eastAsia="en-US"/>
        </w:rPr>
        <w:t xml:space="preserve">Las membranas </w:t>
      </w:r>
      <w:proofErr w:type="spellStart"/>
      <w:r w:rsidRPr="006830FE">
        <w:rPr>
          <w:rFonts w:ascii="Arial" w:eastAsiaTheme="minorHAnsi" w:hAnsi="Arial" w:cs="Arial"/>
          <w:color w:val="auto"/>
          <w:sz w:val="24"/>
          <w:szCs w:val="24"/>
          <w:lang w:val="es-ES" w:eastAsia="en-US"/>
        </w:rPr>
        <w:t>citoplásmáticas</w:t>
      </w:r>
      <w:proofErr w:type="spellEnd"/>
      <w:r w:rsidRPr="006830FE">
        <w:rPr>
          <w:rFonts w:ascii="Arial" w:eastAsiaTheme="minorHAnsi" w:hAnsi="Arial" w:cs="Arial"/>
          <w:color w:val="auto"/>
          <w:sz w:val="24"/>
          <w:szCs w:val="24"/>
          <w:lang w:val="es-ES" w:eastAsia="en-US"/>
        </w:rPr>
        <w:t xml:space="preserve"> de la mayor parte de los procariotas están rodeadas</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 xml:space="preserve">de unas capas rígidas de </w:t>
      </w:r>
      <w:proofErr w:type="spellStart"/>
      <w:r w:rsidRPr="006830FE">
        <w:rPr>
          <w:rFonts w:ascii="Arial" w:eastAsiaTheme="minorHAnsi" w:hAnsi="Arial" w:cs="Arial"/>
          <w:b/>
          <w:bCs/>
          <w:color w:val="auto"/>
          <w:sz w:val="24"/>
          <w:szCs w:val="24"/>
          <w:lang w:val="es-ES" w:eastAsia="en-US"/>
        </w:rPr>
        <w:t>peptidoglucano</w:t>
      </w:r>
      <w:proofErr w:type="spellEnd"/>
      <w:r w:rsidRPr="006830FE">
        <w:rPr>
          <w:rFonts w:ascii="Arial" w:eastAsiaTheme="minorHAnsi" w:hAnsi="Arial" w:cs="Arial"/>
          <w:b/>
          <w:bCs/>
          <w:color w:val="auto"/>
          <w:sz w:val="24"/>
          <w:szCs w:val="24"/>
          <w:lang w:val="es-ES" w:eastAsia="en-US"/>
        </w:rPr>
        <w:t xml:space="preserve"> </w:t>
      </w:r>
      <w:r w:rsidRPr="006830FE">
        <w:rPr>
          <w:rFonts w:ascii="Arial" w:eastAsiaTheme="minorHAnsi" w:hAnsi="Arial" w:cs="Arial"/>
          <w:color w:val="auto"/>
          <w:sz w:val="24"/>
          <w:szCs w:val="24"/>
          <w:lang w:val="es-ES" w:eastAsia="en-US"/>
        </w:rPr>
        <w:t>(</w:t>
      </w:r>
      <w:proofErr w:type="spellStart"/>
      <w:r w:rsidRPr="006830FE">
        <w:rPr>
          <w:rFonts w:ascii="Arial" w:eastAsiaTheme="minorHAnsi" w:hAnsi="Arial" w:cs="Arial"/>
          <w:b/>
          <w:bCs/>
          <w:color w:val="auto"/>
          <w:sz w:val="24"/>
          <w:szCs w:val="24"/>
          <w:lang w:val="es-ES" w:eastAsia="en-US"/>
        </w:rPr>
        <w:t>mureína</w:t>
      </w:r>
      <w:proofErr w:type="spellEnd"/>
      <w:r w:rsidRPr="006830FE">
        <w:rPr>
          <w:rFonts w:ascii="Arial" w:eastAsiaTheme="minorHAnsi" w:hAnsi="Arial" w:cs="Arial"/>
          <w:color w:val="auto"/>
          <w:sz w:val="24"/>
          <w:szCs w:val="24"/>
          <w:lang w:val="es-ES" w:eastAsia="en-US"/>
        </w:rPr>
        <w:t xml:space="preserve">), salvo en las </w:t>
      </w:r>
      <w:proofErr w:type="spellStart"/>
      <w:r w:rsidRPr="006830FE">
        <w:rPr>
          <w:rFonts w:ascii="Arial" w:eastAsiaTheme="minorHAnsi" w:hAnsi="Arial" w:cs="Arial"/>
          <w:b/>
          <w:bCs/>
          <w:color w:val="auto"/>
          <w:sz w:val="24"/>
          <w:szCs w:val="24"/>
          <w:lang w:val="es-ES" w:eastAsia="en-US"/>
        </w:rPr>
        <w:t>arqueobacterias</w:t>
      </w:r>
      <w:proofErr w:type="spellEnd"/>
      <w:r w:rsidR="006830FE">
        <w:rPr>
          <w:rFonts w:ascii="Arial" w:eastAsiaTheme="minorHAnsi" w:hAnsi="Arial" w:cs="Arial"/>
          <w:b/>
          <w:bCs/>
          <w:color w:val="auto"/>
          <w:sz w:val="24"/>
          <w:szCs w:val="24"/>
          <w:lang w:val="es-ES" w:eastAsia="en-US"/>
        </w:rPr>
        <w:t xml:space="preserve"> </w:t>
      </w:r>
      <w:r w:rsidRPr="006830FE">
        <w:rPr>
          <w:rFonts w:ascii="Arial" w:eastAsiaTheme="minorHAnsi" w:hAnsi="Arial" w:cs="Arial"/>
          <w:color w:val="auto"/>
          <w:sz w:val="24"/>
          <w:szCs w:val="24"/>
          <w:lang w:val="es-ES" w:eastAsia="en-US"/>
        </w:rPr>
        <w:t xml:space="preserve">y los </w:t>
      </w:r>
      <w:proofErr w:type="spellStart"/>
      <w:r w:rsidRPr="006830FE">
        <w:rPr>
          <w:rFonts w:ascii="Arial" w:eastAsiaTheme="minorHAnsi" w:hAnsi="Arial" w:cs="Arial"/>
          <w:b/>
          <w:bCs/>
          <w:color w:val="auto"/>
          <w:sz w:val="24"/>
          <w:szCs w:val="24"/>
          <w:lang w:val="es-ES" w:eastAsia="en-US"/>
        </w:rPr>
        <w:t>micoplasmas</w:t>
      </w:r>
      <w:proofErr w:type="spellEnd"/>
      <w:r w:rsidRPr="006830FE">
        <w:rPr>
          <w:rFonts w:ascii="Arial" w:eastAsiaTheme="minorHAnsi" w:hAnsi="Arial" w:cs="Arial"/>
          <w:color w:val="auto"/>
          <w:sz w:val="24"/>
          <w:szCs w:val="24"/>
          <w:lang w:val="es-ES" w:eastAsia="en-US"/>
        </w:rPr>
        <w:t xml:space="preserve">. El </w:t>
      </w:r>
      <w:proofErr w:type="spellStart"/>
      <w:r w:rsidRPr="006830FE">
        <w:rPr>
          <w:rFonts w:ascii="Arial" w:eastAsiaTheme="minorHAnsi" w:hAnsi="Arial" w:cs="Arial"/>
          <w:color w:val="auto"/>
          <w:sz w:val="24"/>
          <w:szCs w:val="24"/>
          <w:lang w:val="es-ES" w:eastAsia="en-US"/>
        </w:rPr>
        <w:t>peptidoglucano</w:t>
      </w:r>
      <w:proofErr w:type="spellEnd"/>
      <w:r w:rsidRPr="006830FE">
        <w:rPr>
          <w:rFonts w:ascii="Arial" w:eastAsiaTheme="minorHAnsi" w:hAnsi="Arial" w:cs="Arial"/>
          <w:color w:val="auto"/>
          <w:sz w:val="24"/>
          <w:szCs w:val="24"/>
          <w:lang w:val="es-ES" w:eastAsia="en-US"/>
        </w:rPr>
        <w:t xml:space="preserve"> es el elemento que proporciona rigidez,</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por lo que también determina la forma de cada célula bacteriana. Las bacterias</w:t>
      </w:r>
      <w:r w:rsidR="006830FE">
        <w:rPr>
          <w:rFonts w:ascii="Arial" w:eastAsiaTheme="minorHAnsi" w:hAnsi="Arial" w:cs="Arial"/>
          <w:color w:val="auto"/>
          <w:sz w:val="24"/>
          <w:szCs w:val="24"/>
          <w:lang w:val="es-ES" w:eastAsia="en-US"/>
        </w:rPr>
        <w:t xml:space="preserve"> </w:t>
      </w:r>
      <w:proofErr w:type="spellStart"/>
      <w:r w:rsidRPr="006830FE">
        <w:rPr>
          <w:rFonts w:ascii="Arial" w:eastAsiaTheme="minorHAnsi" w:hAnsi="Arial" w:cs="Arial"/>
          <w:color w:val="auto"/>
          <w:sz w:val="24"/>
          <w:szCs w:val="24"/>
          <w:lang w:val="es-ES" w:eastAsia="en-US"/>
        </w:rPr>
        <w:t>gramnegativas</w:t>
      </w:r>
      <w:proofErr w:type="spellEnd"/>
      <w:r w:rsidRPr="006830FE">
        <w:rPr>
          <w:rFonts w:ascii="Arial" w:eastAsiaTheme="minorHAnsi" w:hAnsi="Arial" w:cs="Arial"/>
          <w:color w:val="auto"/>
          <w:sz w:val="24"/>
          <w:szCs w:val="24"/>
          <w:lang w:val="es-ES" w:eastAsia="en-US"/>
        </w:rPr>
        <w:t xml:space="preserve"> están envueltas además por una membrana externa.</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color w:val="auto"/>
          <w:sz w:val="24"/>
          <w:szCs w:val="24"/>
          <w:lang w:val="es-ES" w:eastAsia="en-US"/>
        </w:rPr>
        <w:t xml:space="preserve">Una bacteria </w:t>
      </w:r>
      <w:proofErr w:type="spellStart"/>
      <w:r w:rsidRPr="006830FE">
        <w:rPr>
          <w:rFonts w:ascii="Arial" w:eastAsiaTheme="minorHAnsi" w:hAnsi="Arial" w:cs="Arial"/>
          <w:color w:val="auto"/>
          <w:sz w:val="24"/>
          <w:szCs w:val="24"/>
          <w:lang w:val="es-ES" w:eastAsia="en-US"/>
        </w:rPr>
        <w:t>grampositiva</w:t>
      </w:r>
      <w:proofErr w:type="spellEnd"/>
      <w:r w:rsidRPr="006830FE">
        <w:rPr>
          <w:rFonts w:ascii="Arial" w:eastAsiaTheme="minorHAnsi" w:hAnsi="Arial" w:cs="Arial"/>
          <w:color w:val="auto"/>
          <w:sz w:val="24"/>
          <w:szCs w:val="24"/>
          <w:lang w:val="es-ES" w:eastAsia="en-US"/>
        </w:rPr>
        <w:t xml:space="preserve"> posee una pared celular gruesa que consta de varias</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 xml:space="preserve">capas y está formada principalmente por </w:t>
      </w:r>
      <w:proofErr w:type="spellStart"/>
      <w:r w:rsidRPr="006830FE">
        <w:rPr>
          <w:rFonts w:ascii="Arial" w:eastAsiaTheme="minorHAnsi" w:hAnsi="Arial" w:cs="Arial"/>
          <w:color w:val="auto"/>
          <w:sz w:val="24"/>
          <w:szCs w:val="24"/>
          <w:lang w:val="es-ES" w:eastAsia="en-US"/>
        </w:rPr>
        <w:t>peptidoglucano</w:t>
      </w:r>
      <w:proofErr w:type="spellEnd"/>
      <w:r w:rsidRPr="006830FE">
        <w:rPr>
          <w:rFonts w:ascii="Arial" w:eastAsiaTheme="minorHAnsi" w:hAnsi="Arial" w:cs="Arial"/>
          <w:color w:val="auto"/>
          <w:sz w:val="24"/>
          <w:szCs w:val="24"/>
          <w:lang w:val="es-ES" w:eastAsia="en-US"/>
        </w:rPr>
        <w:t xml:space="preserve"> que rodea la membrana</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citoplasmática. Si bien es una capa gruesa, es lo suficientemente porosa como para</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permitir la difusión de metabolitos hacia la membrana plasmática.</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color w:val="auto"/>
          <w:sz w:val="24"/>
          <w:szCs w:val="24"/>
          <w:lang w:val="es-ES" w:eastAsia="en-US"/>
        </w:rPr>
        <w:t xml:space="preserve">Aunque el </w:t>
      </w:r>
      <w:proofErr w:type="spellStart"/>
      <w:r w:rsidRPr="006830FE">
        <w:rPr>
          <w:rFonts w:ascii="Arial" w:eastAsiaTheme="minorHAnsi" w:hAnsi="Arial" w:cs="Arial"/>
          <w:color w:val="auto"/>
          <w:sz w:val="24"/>
          <w:szCs w:val="24"/>
          <w:lang w:val="es-ES" w:eastAsia="en-US"/>
        </w:rPr>
        <w:t>peptidoglucano</w:t>
      </w:r>
      <w:proofErr w:type="spellEnd"/>
      <w:r w:rsidRPr="006830FE">
        <w:rPr>
          <w:rFonts w:ascii="Arial" w:eastAsiaTheme="minorHAnsi" w:hAnsi="Arial" w:cs="Arial"/>
          <w:color w:val="auto"/>
          <w:sz w:val="24"/>
          <w:szCs w:val="24"/>
          <w:lang w:val="es-ES" w:eastAsia="en-US"/>
        </w:rPr>
        <w:t xml:space="preserve"> es resistente, puede degradarse mediante el uso de</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b/>
          <w:bCs/>
          <w:color w:val="auto"/>
          <w:sz w:val="24"/>
          <w:szCs w:val="24"/>
          <w:lang w:val="es-ES" w:eastAsia="en-US"/>
        </w:rPr>
        <w:t xml:space="preserve">lisozima </w:t>
      </w:r>
      <w:r w:rsidRPr="006830FE">
        <w:rPr>
          <w:rFonts w:ascii="Arial" w:eastAsiaTheme="minorHAnsi" w:hAnsi="Arial" w:cs="Arial"/>
          <w:color w:val="auto"/>
          <w:sz w:val="24"/>
          <w:szCs w:val="24"/>
          <w:lang w:val="es-ES" w:eastAsia="en-US"/>
        </w:rPr>
        <w:t>que es una enzima que se encuentra en la mucosidad y en las lágrimas del</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ser humano que también producen las bacterias y otros microorganismos.</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6830FE">
        <w:rPr>
          <w:rFonts w:ascii="Arial" w:eastAsiaTheme="minorHAnsi" w:hAnsi="Arial" w:cs="Arial"/>
          <w:b/>
          <w:bCs/>
          <w:color w:val="auto"/>
          <w:sz w:val="24"/>
          <w:szCs w:val="24"/>
          <w:lang w:val="es-ES" w:eastAsia="en-US"/>
        </w:rPr>
        <w:t>Morfología</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color w:val="auto"/>
          <w:sz w:val="24"/>
          <w:szCs w:val="24"/>
          <w:lang w:val="es-ES" w:eastAsia="en-US"/>
        </w:rPr>
        <w:t>La palabra morfología hace referencia a la forma de las células. Si bien existe</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color w:val="auto"/>
          <w:sz w:val="24"/>
          <w:szCs w:val="24"/>
          <w:lang w:val="es-ES" w:eastAsia="en-US"/>
        </w:rPr>
        <w:t>diversidad de microorganismos que se clasifican como bacterias, no todos tienen la</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misma forma.</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b/>
          <w:bCs/>
          <w:i/>
          <w:iCs/>
          <w:color w:val="auto"/>
          <w:sz w:val="24"/>
          <w:szCs w:val="24"/>
          <w:lang w:val="es-ES" w:eastAsia="en-US"/>
        </w:rPr>
      </w:pPr>
      <w:r w:rsidRPr="006830FE">
        <w:rPr>
          <w:rFonts w:ascii="Arial" w:eastAsiaTheme="minorHAnsi" w:hAnsi="Arial" w:cs="Arial"/>
          <w:b/>
          <w:bCs/>
          <w:i/>
          <w:iCs/>
          <w:color w:val="auto"/>
          <w:sz w:val="24"/>
          <w:szCs w:val="24"/>
          <w:lang w:val="es-ES" w:eastAsia="en-US"/>
        </w:rPr>
        <w:t>Principales morfologías celulares</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i/>
          <w:iCs/>
          <w:color w:val="auto"/>
          <w:sz w:val="24"/>
          <w:szCs w:val="24"/>
          <w:lang w:val="es-ES" w:eastAsia="en-US"/>
        </w:rPr>
      </w:pPr>
      <w:r w:rsidRPr="006830FE">
        <w:rPr>
          <w:rFonts w:ascii="Arial" w:eastAsiaTheme="minorHAnsi" w:hAnsi="Arial" w:cs="Arial"/>
          <w:color w:val="auto"/>
          <w:sz w:val="24"/>
          <w:szCs w:val="24"/>
          <w:lang w:val="es-ES" w:eastAsia="en-US"/>
        </w:rPr>
        <w:t>Como se indicó anteriormente, las bacterias que aparecen redondeadas se denominan</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b/>
          <w:bCs/>
          <w:color w:val="auto"/>
          <w:sz w:val="24"/>
          <w:szCs w:val="24"/>
          <w:lang w:val="es-ES" w:eastAsia="en-US"/>
        </w:rPr>
        <w:t xml:space="preserve">cocos </w:t>
      </w:r>
      <w:r w:rsidRPr="006830FE">
        <w:rPr>
          <w:rFonts w:ascii="Arial" w:eastAsiaTheme="minorHAnsi" w:hAnsi="Arial" w:cs="Arial"/>
          <w:color w:val="auto"/>
          <w:sz w:val="24"/>
          <w:szCs w:val="24"/>
          <w:lang w:val="es-ES" w:eastAsia="en-US"/>
        </w:rPr>
        <w:t xml:space="preserve">mientras que las que tienen forma cilíndrica se llaman </w:t>
      </w:r>
      <w:r w:rsidRPr="006830FE">
        <w:rPr>
          <w:rFonts w:ascii="Arial" w:eastAsiaTheme="minorHAnsi" w:hAnsi="Arial" w:cs="Arial"/>
          <w:b/>
          <w:bCs/>
          <w:color w:val="auto"/>
          <w:sz w:val="24"/>
          <w:szCs w:val="24"/>
          <w:lang w:val="es-ES" w:eastAsia="en-US"/>
        </w:rPr>
        <w:t>bacilos</w:t>
      </w:r>
      <w:r w:rsidRPr="006830FE">
        <w:rPr>
          <w:rFonts w:ascii="Arial" w:eastAsiaTheme="minorHAnsi" w:hAnsi="Arial" w:cs="Arial"/>
          <w:color w:val="auto"/>
          <w:sz w:val="24"/>
          <w:szCs w:val="24"/>
          <w:lang w:val="es-ES" w:eastAsia="en-US"/>
        </w:rPr>
        <w:t>. Algunos</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 xml:space="preserve">bacilos adquieren forma de espiral y se los denomina </w:t>
      </w:r>
      <w:r w:rsidRPr="006830FE">
        <w:rPr>
          <w:rFonts w:ascii="Arial" w:eastAsiaTheme="minorHAnsi" w:hAnsi="Arial" w:cs="Arial"/>
          <w:b/>
          <w:bCs/>
          <w:color w:val="auto"/>
          <w:sz w:val="24"/>
          <w:szCs w:val="24"/>
          <w:lang w:val="es-ES" w:eastAsia="en-US"/>
        </w:rPr>
        <w:t>espirilos o espiroquetas</w:t>
      </w:r>
      <w:r w:rsidRPr="006830FE">
        <w:rPr>
          <w:rFonts w:ascii="Arial" w:eastAsiaTheme="minorHAnsi" w:hAnsi="Arial" w:cs="Arial"/>
          <w:i/>
          <w:iCs/>
          <w:color w:val="auto"/>
          <w:sz w:val="24"/>
          <w:szCs w:val="24"/>
          <w:lang w:val="es-ES" w:eastAsia="en-US"/>
        </w:rPr>
        <w:t>.</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color w:val="auto"/>
          <w:sz w:val="24"/>
          <w:szCs w:val="24"/>
          <w:lang w:val="es-ES" w:eastAsia="en-US"/>
        </w:rPr>
        <w:t>Luego del proceso de división algunas células bacterianas permanecen unidas</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6830FE">
        <w:rPr>
          <w:rFonts w:ascii="Arial" w:eastAsiaTheme="minorHAnsi" w:hAnsi="Arial" w:cs="Arial"/>
          <w:color w:val="auto"/>
          <w:sz w:val="24"/>
          <w:szCs w:val="24"/>
          <w:lang w:val="es-ES" w:eastAsia="en-US"/>
        </w:rPr>
        <w:t xml:space="preserve">formando grupos. Tal es el caso de los </w:t>
      </w:r>
      <w:proofErr w:type="spellStart"/>
      <w:r w:rsidRPr="006830FE">
        <w:rPr>
          <w:rFonts w:ascii="Arial" w:eastAsiaTheme="minorHAnsi" w:hAnsi="Arial" w:cs="Arial"/>
          <w:i/>
          <w:iCs/>
          <w:color w:val="auto"/>
          <w:sz w:val="24"/>
          <w:szCs w:val="24"/>
          <w:lang w:val="es-ES" w:eastAsia="en-US"/>
        </w:rPr>
        <w:t>Streptococcus</w:t>
      </w:r>
      <w:proofErr w:type="spellEnd"/>
      <w:r w:rsidRPr="006830FE">
        <w:rPr>
          <w:rFonts w:ascii="Arial" w:eastAsiaTheme="minorHAnsi" w:hAnsi="Arial" w:cs="Arial"/>
          <w:i/>
          <w:iCs/>
          <w:color w:val="auto"/>
          <w:sz w:val="24"/>
          <w:szCs w:val="24"/>
          <w:lang w:val="es-ES" w:eastAsia="en-US"/>
        </w:rPr>
        <w:t xml:space="preserve"> </w:t>
      </w:r>
      <w:r w:rsidRPr="006830FE">
        <w:rPr>
          <w:rFonts w:ascii="Arial" w:eastAsiaTheme="minorHAnsi" w:hAnsi="Arial" w:cs="Arial"/>
          <w:color w:val="auto"/>
          <w:sz w:val="24"/>
          <w:szCs w:val="24"/>
          <w:lang w:val="es-ES" w:eastAsia="en-US"/>
        </w:rPr>
        <w:t>que forman largas cadenas de</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 xml:space="preserve">cocos, mientras que otros como los </w:t>
      </w:r>
      <w:proofErr w:type="spellStart"/>
      <w:r w:rsidRPr="006830FE">
        <w:rPr>
          <w:rFonts w:ascii="Arial" w:eastAsiaTheme="minorHAnsi" w:hAnsi="Arial" w:cs="Arial"/>
          <w:i/>
          <w:iCs/>
          <w:color w:val="auto"/>
          <w:sz w:val="24"/>
          <w:szCs w:val="24"/>
          <w:lang w:val="es-ES" w:eastAsia="en-US"/>
        </w:rPr>
        <w:t>Staphylococcus</w:t>
      </w:r>
      <w:proofErr w:type="spellEnd"/>
      <w:r w:rsidRPr="006830FE">
        <w:rPr>
          <w:rFonts w:ascii="Arial" w:eastAsiaTheme="minorHAnsi" w:hAnsi="Arial" w:cs="Arial"/>
          <w:color w:val="auto"/>
          <w:sz w:val="24"/>
          <w:szCs w:val="24"/>
          <w:lang w:val="es-ES" w:eastAsia="en-US"/>
        </w:rPr>
        <w:t>, se agrupan en forma de racimos</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 xml:space="preserve">de uva. En algunos casos se observan dos cocos unidos formando </w:t>
      </w:r>
      <w:r w:rsidRPr="006830FE">
        <w:rPr>
          <w:rFonts w:ascii="Arial" w:eastAsiaTheme="minorHAnsi" w:hAnsi="Arial" w:cs="Arial"/>
          <w:b/>
          <w:bCs/>
          <w:color w:val="auto"/>
          <w:sz w:val="24"/>
          <w:szCs w:val="24"/>
          <w:lang w:val="es-ES" w:eastAsia="en-US"/>
        </w:rPr>
        <w:t>diplococos.</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color w:val="auto"/>
          <w:sz w:val="24"/>
          <w:szCs w:val="24"/>
          <w:lang w:val="es-ES" w:eastAsia="en-US"/>
        </w:rPr>
        <w:t>Es importante recordar que si bien todos los bacilos tienen forma alargada, algunos</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serán más largos o más anchos que otros. De hecho, existen incluso bacterias</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cuadradas y otras con forma de estrella. Así, las morfologías forman un amplio</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rango, aunque algunas formas son más comunes que otras.</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6830FE">
        <w:rPr>
          <w:rFonts w:ascii="Arial" w:eastAsiaTheme="minorHAnsi" w:hAnsi="Arial" w:cs="Arial"/>
          <w:b/>
          <w:bCs/>
          <w:color w:val="auto"/>
          <w:sz w:val="24"/>
          <w:szCs w:val="24"/>
          <w:lang w:val="es-ES" w:eastAsia="en-US"/>
        </w:rPr>
        <w:t>¿Qué es un virus?</w:t>
      </w:r>
    </w:p>
    <w:p w:rsid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color w:val="auto"/>
          <w:sz w:val="24"/>
          <w:szCs w:val="24"/>
          <w:lang w:val="es-ES" w:eastAsia="en-US"/>
        </w:rPr>
        <w:t>Una característica de los virus es su gran diversidad. Existen virus con estructuras,</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mecanismos de infección, patogenia, etc. muy diferentes. Por ello no resulta</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sencillo construir una definición de virus que sea lo suficientemente general. Si tomamos</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en cuenta las características comunes de todos los virus conocidos podemos</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 xml:space="preserve">mencionar las siguientes. Los virus no están formados por </w:t>
      </w:r>
      <w:r w:rsidRPr="006830FE">
        <w:rPr>
          <w:rFonts w:ascii="Arial" w:eastAsiaTheme="minorHAnsi" w:hAnsi="Arial" w:cs="Arial"/>
          <w:color w:val="auto"/>
          <w:sz w:val="24"/>
          <w:szCs w:val="24"/>
          <w:lang w:val="es-ES" w:eastAsia="en-US"/>
        </w:rPr>
        <w:lastRenderedPageBreak/>
        <w:t>células, a diferencia de</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los animales, plantas, bacterias, etc. Carecen también de un metabolismo propio, un</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virus aislado en el ambiente no es capaz de multiplicarse ni de llevar a cabo ninguna</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 xml:space="preserve">otra acción biológica. Los virus son </w:t>
      </w:r>
      <w:r w:rsidRPr="006830FE">
        <w:rPr>
          <w:rFonts w:ascii="Arial" w:eastAsiaTheme="minorHAnsi" w:hAnsi="Arial" w:cs="Arial"/>
          <w:b/>
          <w:bCs/>
          <w:color w:val="auto"/>
          <w:sz w:val="24"/>
          <w:szCs w:val="24"/>
          <w:lang w:val="es-ES" w:eastAsia="en-US"/>
        </w:rPr>
        <w:t>partículas infecciosas</w:t>
      </w:r>
      <w:r w:rsidRPr="006830FE">
        <w:rPr>
          <w:rFonts w:ascii="Arial" w:eastAsiaTheme="minorHAnsi" w:hAnsi="Arial" w:cs="Arial"/>
          <w:color w:val="auto"/>
          <w:sz w:val="24"/>
          <w:szCs w:val="24"/>
          <w:lang w:val="es-ES" w:eastAsia="en-US"/>
        </w:rPr>
        <w:t>. Tienen la capacidad</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de ingresar en otro organismo, desarrollarse y multiplicarse en él. El organismo</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infectado se lo suele llamar organismo hospedador. Los virus ingresan a las células</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 xml:space="preserve">del organismo </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color w:val="auto"/>
          <w:sz w:val="24"/>
          <w:szCs w:val="24"/>
          <w:lang w:val="es-ES" w:eastAsia="en-US"/>
        </w:rPr>
        <w:t>hospedador y utilizan los recursos de la célula para producir nuevas</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partículas virales. Esta es la única forma que tiene un virus para multiplicarse, por</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 xml:space="preserve">ello, es común decir que los virus son </w:t>
      </w:r>
      <w:r w:rsidRPr="006830FE">
        <w:rPr>
          <w:rFonts w:ascii="Arial" w:eastAsiaTheme="minorHAnsi" w:hAnsi="Arial" w:cs="Arial"/>
          <w:b/>
          <w:bCs/>
          <w:color w:val="auto"/>
          <w:sz w:val="24"/>
          <w:szCs w:val="24"/>
          <w:lang w:val="es-ES" w:eastAsia="en-US"/>
        </w:rPr>
        <w:t>parásitos intracelulares obligados</w:t>
      </w:r>
      <w:r w:rsidRPr="006830FE">
        <w:rPr>
          <w:rFonts w:ascii="Arial" w:eastAsiaTheme="minorHAnsi" w:hAnsi="Arial" w:cs="Arial"/>
          <w:color w:val="auto"/>
          <w:sz w:val="24"/>
          <w:szCs w:val="24"/>
          <w:lang w:val="es-ES" w:eastAsia="en-US"/>
        </w:rPr>
        <w:t>.</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6830FE">
        <w:rPr>
          <w:rFonts w:ascii="Arial" w:eastAsiaTheme="minorHAnsi" w:hAnsi="Arial" w:cs="Arial"/>
          <w:b/>
          <w:bCs/>
          <w:color w:val="auto"/>
          <w:sz w:val="24"/>
          <w:szCs w:val="24"/>
          <w:lang w:val="es-ES" w:eastAsia="en-US"/>
        </w:rPr>
        <w:t>Infecciones por virus</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color w:val="auto"/>
          <w:sz w:val="24"/>
          <w:szCs w:val="24"/>
          <w:lang w:val="es-ES" w:eastAsia="en-US"/>
        </w:rPr>
        <w:t>Los virus tienen requerimientos muy especiales para infectar una célula. Debe</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color w:val="auto"/>
          <w:sz w:val="24"/>
          <w:szCs w:val="24"/>
          <w:lang w:val="es-ES" w:eastAsia="en-US"/>
        </w:rPr>
        <w:t xml:space="preserve">existir el </w:t>
      </w:r>
      <w:r w:rsidRPr="006830FE">
        <w:rPr>
          <w:rFonts w:ascii="Arial" w:eastAsiaTheme="minorHAnsi" w:hAnsi="Arial" w:cs="Arial"/>
          <w:b/>
          <w:bCs/>
          <w:color w:val="auto"/>
          <w:sz w:val="24"/>
          <w:szCs w:val="24"/>
          <w:lang w:val="es-ES" w:eastAsia="en-US"/>
        </w:rPr>
        <w:t xml:space="preserve">receptor </w:t>
      </w:r>
      <w:r w:rsidRPr="006830FE">
        <w:rPr>
          <w:rFonts w:ascii="Arial" w:eastAsiaTheme="minorHAnsi" w:hAnsi="Arial" w:cs="Arial"/>
          <w:color w:val="auto"/>
          <w:sz w:val="24"/>
          <w:szCs w:val="24"/>
          <w:lang w:val="es-ES" w:eastAsia="en-US"/>
        </w:rPr>
        <w:t>en la superficie de la célula que pueda ser reconocido por el virus.</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color w:val="auto"/>
          <w:sz w:val="24"/>
          <w:szCs w:val="24"/>
          <w:lang w:val="es-ES" w:eastAsia="en-US"/>
        </w:rPr>
        <w:t>En general, los diferentes tipos celulares presentes en nuestros órganos y tejidos</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poseen un conjunto diferentes de proteínas de superficie. Es por ello, que la proteína</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que funciona como receptor para el virus no se encuentra en todas las células y por</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ende, el virus no es capaz de infectar a todas nuestras células sino a uno, o unos</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pocos tipos celulares. Tenemos, por ejemplo, los virus que producen infección en</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el hígado, virus que infectan el sistema gastrointestinal, el sistema nervioso, o el</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sistema respiratorio, etc. Esta selectividad que presentan los virus con respecto a las</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células que son capaces de infectar se llama tropismo.</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color w:val="auto"/>
          <w:sz w:val="24"/>
          <w:szCs w:val="24"/>
          <w:lang w:val="es-ES" w:eastAsia="en-US"/>
        </w:rPr>
        <w:t>Algunos virus producen infecciones en el sitio de ingreso al organismo y sus</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color w:val="auto"/>
          <w:sz w:val="24"/>
          <w:szCs w:val="24"/>
          <w:lang w:val="es-ES" w:eastAsia="en-US"/>
        </w:rPr>
        <w:t>alrededores, pero que no se diseminan en todo el cuerpo. Por ejemplo, el HPV puede</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infectar a una capa interna de la piel a través de alguna lastimadura, pero esta</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infección se limita a ese sitio y se puede expandir hacia las células contiguas a la</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célula infectada inicialmente. Sin embargo, no es capaz de diseminarse e infectar a</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otras células lejanas, aunque estas tengan los receptores necesarios. Este tipo de infecciones</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 xml:space="preserve">se denomina </w:t>
      </w:r>
      <w:r w:rsidRPr="006830FE">
        <w:rPr>
          <w:rFonts w:ascii="Arial" w:eastAsiaTheme="minorHAnsi" w:hAnsi="Arial" w:cs="Arial"/>
          <w:b/>
          <w:bCs/>
          <w:color w:val="auto"/>
          <w:sz w:val="24"/>
          <w:szCs w:val="24"/>
          <w:lang w:val="es-ES" w:eastAsia="en-US"/>
        </w:rPr>
        <w:t>infección local</w:t>
      </w:r>
      <w:r w:rsidRPr="006830FE">
        <w:rPr>
          <w:rFonts w:ascii="Arial" w:eastAsiaTheme="minorHAnsi" w:hAnsi="Arial" w:cs="Arial"/>
          <w:color w:val="auto"/>
          <w:sz w:val="24"/>
          <w:szCs w:val="24"/>
          <w:lang w:val="es-ES" w:eastAsia="en-US"/>
        </w:rPr>
        <w:t>. En cambio algunos otros virus, son capaces</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de trasladarse a distintas regiones del cuerpo. La diseminación se da, en general por</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dos vías. Una de ellas es la vía sanguínea y la otra es a través del sistema nervioso.</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color w:val="auto"/>
          <w:sz w:val="24"/>
          <w:szCs w:val="24"/>
          <w:lang w:val="es-ES" w:eastAsia="en-US"/>
        </w:rPr>
        <w:t>El virus de la hepatitis C, es capaz de diseminarse a través de la sangre y por ello no</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solo se encuentra el virus en el hígado, que es el órgano en donde se replica.</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color w:val="auto"/>
          <w:sz w:val="24"/>
          <w:szCs w:val="24"/>
          <w:lang w:val="es-ES" w:eastAsia="en-US"/>
        </w:rPr>
        <w:t>Los virus producen daño en una infección de diversas maneras. Una de ellas es por</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 xml:space="preserve">la </w:t>
      </w:r>
      <w:r w:rsidRPr="006830FE">
        <w:rPr>
          <w:rFonts w:ascii="Arial" w:eastAsiaTheme="minorHAnsi" w:hAnsi="Arial" w:cs="Arial"/>
          <w:b/>
          <w:bCs/>
          <w:color w:val="auto"/>
          <w:sz w:val="24"/>
          <w:szCs w:val="24"/>
          <w:lang w:val="es-ES" w:eastAsia="en-US"/>
        </w:rPr>
        <w:t xml:space="preserve">destrucción </w:t>
      </w:r>
      <w:r w:rsidRPr="006830FE">
        <w:rPr>
          <w:rFonts w:ascii="Arial" w:eastAsiaTheme="minorHAnsi" w:hAnsi="Arial" w:cs="Arial"/>
          <w:color w:val="auto"/>
          <w:sz w:val="24"/>
          <w:szCs w:val="24"/>
          <w:lang w:val="es-ES" w:eastAsia="en-US"/>
        </w:rPr>
        <w:t xml:space="preserve">de las células que infecta. También es posible que el virus </w:t>
      </w:r>
      <w:r w:rsidRPr="006830FE">
        <w:rPr>
          <w:rFonts w:ascii="Arial" w:eastAsiaTheme="minorHAnsi" w:hAnsi="Arial" w:cs="Arial"/>
          <w:b/>
          <w:bCs/>
          <w:color w:val="auto"/>
          <w:sz w:val="24"/>
          <w:szCs w:val="24"/>
          <w:lang w:val="es-ES" w:eastAsia="en-US"/>
        </w:rPr>
        <w:t>impida el</w:t>
      </w:r>
      <w:r w:rsidR="006830FE">
        <w:rPr>
          <w:rFonts w:ascii="Arial" w:eastAsiaTheme="minorHAnsi" w:hAnsi="Arial" w:cs="Arial"/>
          <w:b/>
          <w:bCs/>
          <w:color w:val="auto"/>
          <w:sz w:val="24"/>
          <w:szCs w:val="24"/>
          <w:lang w:val="es-ES" w:eastAsia="en-US"/>
        </w:rPr>
        <w:t xml:space="preserve"> </w:t>
      </w:r>
      <w:r w:rsidRPr="006830FE">
        <w:rPr>
          <w:rFonts w:ascii="Arial" w:eastAsiaTheme="minorHAnsi" w:hAnsi="Arial" w:cs="Arial"/>
          <w:b/>
          <w:bCs/>
          <w:color w:val="auto"/>
          <w:sz w:val="24"/>
          <w:szCs w:val="24"/>
          <w:lang w:val="es-ES" w:eastAsia="en-US"/>
        </w:rPr>
        <w:t xml:space="preserve">normal funcionamiento </w:t>
      </w:r>
      <w:r w:rsidRPr="006830FE">
        <w:rPr>
          <w:rFonts w:ascii="Arial" w:eastAsiaTheme="minorHAnsi" w:hAnsi="Arial" w:cs="Arial"/>
          <w:color w:val="auto"/>
          <w:sz w:val="24"/>
          <w:szCs w:val="24"/>
          <w:lang w:val="es-ES" w:eastAsia="en-US"/>
        </w:rPr>
        <w:t>de la célula que está siendo infectada. En este caso, si bien, no hay destrucción de la célula, esta no puede cumplir con la función que el organismo</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 xml:space="preserve">requiere de ella o adquiere otra función no deseada. Un caso particular es la </w:t>
      </w:r>
      <w:r w:rsidRPr="006830FE">
        <w:rPr>
          <w:rFonts w:ascii="Arial" w:eastAsiaTheme="minorHAnsi" w:hAnsi="Arial" w:cs="Arial"/>
          <w:b/>
          <w:bCs/>
          <w:color w:val="auto"/>
          <w:sz w:val="24"/>
          <w:szCs w:val="24"/>
          <w:lang w:val="es-ES" w:eastAsia="en-US"/>
        </w:rPr>
        <w:t>pérdida</w:t>
      </w:r>
      <w:r w:rsidR="006830FE">
        <w:rPr>
          <w:rFonts w:ascii="Arial" w:eastAsiaTheme="minorHAnsi" w:hAnsi="Arial" w:cs="Arial"/>
          <w:b/>
          <w:bCs/>
          <w:color w:val="auto"/>
          <w:sz w:val="24"/>
          <w:szCs w:val="24"/>
          <w:lang w:val="es-ES" w:eastAsia="en-US"/>
        </w:rPr>
        <w:t xml:space="preserve"> </w:t>
      </w:r>
      <w:r w:rsidRPr="006830FE">
        <w:rPr>
          <w:rFonts w:ascii="Arial" w:eastAsiaTheme="minorHAnsi" w:hAnsi="Arial" w:cs="Arial"/>
          <w:b/>
          <w:bCs/>
          <w:color w:val="auto"/>
          <w:sz w:val="24"/>
          <w:szCs w:val="24"/>
          <w:lang w:val="es-ES" w:eastAsia="en-US"/>
        </w:rPr>
        <w:t xml:space="preserve">de la capacidad de regular el propio ciclo celular </w:t>
      </w:r>
      <w:r w:rsidRPr="006830FE">
        <w:rPr>
          <w:rFonts w:ascii="Arial" w:eastAsiaTheme="minorHAnsi" w:hAnsi="Arial" w:cs="Arial"/>
          <w:color w:val="auto"/>
          <w:sz w:val="24"/>
          <w:szCs w:val="24"/>
          <w:lang w:val="es-ES" w:eastAsia="en-US"/>
        </w:rPr>
        <w:t xml:space="preserve">y de esta forma se </w:t>
      </w:r>
      <w:proofErr w:type="spellStart"/>
      <w:r w:rsidRPr="006830FE">
        <w:rPr>
          <w:rFonts w:ascii="Arial" w:eastAsiaTheme="minorHAnsi" w:hAnsi="Arial" w:cs="Arial"/>
          <w:color w:val="auto"/>
          <w:sz w:val="24"/>
          <w:szCs w:val="24"/>
          <w:lang w:val="es-ES" w:eastAsia="en-US"/>
        </w:rPr>
        <w:t>sobreestimula</w:t>
      </w:r>
      <w:proofErr w:type="spellEnd"/>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la reproducción celular. Finalmente, esto puede ser causa de tumores o cáncer. Por</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 xml:space="preserve">último, otro mecanismo por el cual una infección viral puede causar daño </w:t>
      </w:r>
      <w:proofErr w:type="spellStart"/>
      <w:r w:rsidRPr="006830FE">
        <w:rPr>
          <w:rFonts w:ascii="Arial" w:eastAsiaTheme="minorHAnsi" w:hAnsi="Arial" w:cs="Arial"/>
          <w:color w:val="auto"/>
          <w:sz w:val="24"/>
          <w:szCs w:val="24"/>
          <w:lang w:val="es-ES" w:eastAsia="en-US"/>
        </w:rPr>
        <w:t>esta</w:t>
      </w:r>
      <w:proofErr w:type="spellEnd"/>
      <w:r w:rsidRPr="006830FE">
        <w:rPr>
          <w:rFonts w:ascii="Arial" w:eastAsiaTheme="minorHAnsi" w:hAnsi="Arial" w:cs="Arial"/>
          <w:color w:val="auto"/>
          <w:sz w:val="24"/>
          <w:szCs w:val="24"/>
          <w:lang w:val="es-ES" w:eastAsia="en-US"/>
        </w:rPr>
        <w:t xml:space="preserve"> dado,</w:t>
      </w:r>
    </w:p>
    <w:p w:rsidR="001E140C" w:rsidRPr="006830FE" w:rsidRDefault="001E140C" w:rsidP="006830FE">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830FE">
        <w:rPr>
          <w:rFonts w:ascii="Arial" w:eastAsiaTheme="minorHAnsi" w:hAnsi="Arial" w:cs="Arial"/>
          <w:color w:val="auto"/>
          <w:sz w:val="24"/>
          <w:szCs w:val="24"/>
          <w:lang w:val="es-ES" w:eastAsia="en-US"/>
        </w:rPr>
        <w:t xml:space="preserve">ya no por acción del virus en sí, sino por una </w:t>
      </w:r>
      <w:r w:rsidRPr="006830FE">
        <w:rPr>
          <w:rFonts w:ascii="Arial" w:eastAsiaTheme="minorHAnsi" w:hAnsi="Arial" w:cs="Arial"/>
          <w:b/>
          <w:bCs/>
          <w:color w:val="auto"/>
          <w:sz w:val="24"/>
          <w:szCs w:val="24"/>
          <w:lang w:val="es-ES" w:eastAsia="en-US"/>
        </w:rPr>
        <w:t>acción exacerbada del sistema inmune</w:t>
      </w:r>
      <w:r w:rsidR="006830FE">
        <w:rPr>
          <w:rFonts w:ascii="Arial" w:eastAsiaTheme="minorHAnsi" w:hAnsi="Arial" w:cs="Arial"/>
          <w:b/>
          <w:bCs/>
          <w:color w:val="auto"/>
          <w:sz w:val="24"/>
          <w:szCs w:val="24"/>
          <w:lang w:val="es-ES" w:eastAsia="en-US"/>
        </w:rPr>
        <w:t xml:space="preserve"> </w:t>
      </w:r>
      <w:r w:rsidRPr="006830FE">
        <w:rPr>
          <w:rFonts w:ascii="Arial" w:eastAsiaTheme="minorHAnsi" w:hAnsi="Arial" w:cs="Arial"/>
          <w:color w:val="auto"/>
          <w:sz w:val="24"/>
          <w:szCs w:val="24"/>
          <w:lang w:val="es-ES" w:eastAsia="en-US"/>
        </w:rPr>
        <w:t xml:space="preserve">tratando de eliminar al virus. El sistema inmune tiene varios </w:t>
      </w:r>
      <w:r w:rsidRPr="006830FE">
        <w:rPr>
          <w:rFonts w:ascii="Arial" w:eastAsiaTheme="minorHAnsi" w:hAnsi="Arial" w:cs="Arial"/>
          <w:color w:val="auto"/>
          <w:sz w:val="24"/>
          <w:szCs w:val="24"/>
          <w:lang w:val="es-ES" w:eastAsia="en-US"/>
        </w:rPr>
        <w:lastRenderedPageBreak/>
        <w:t>mecanismos diferentes</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para hacer frente a las infecciones virales. Uno de ellos, consiste en la detección y</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eliminación de las células infectadas. Con el objetivo de eliminar al mismo tiempo</w:t>
      </w:r>
      <w:r w:rsidR="006830FE">
        <w:rPr>
          <w:rFonts w:ascii="Arial" w:eastAsiaTheme="minorHAnsi" w:hAnsi="Arial" w:cs="Arial"/>
          <w:color w:val="auto"/>
          <w:sz w:val="24"/>
          <w:szCs w:val="24"/>
          <w:lang w:val="es-ES" w:eastAsia="en-US"/>
        </w:rPr>
        <w:t xml:space="preserve"> </w:t>
      </w:r>
      <w:r w:rsidRPr="006830FE">
        <w:rPr>
          <w:rFonts w:ascii="Arial" w:eastAsiaTheme="minorHAnsi" w:hAnsi="Arial" w:cs="Arial"/>
          <w:color w:val="auto"/>
          <w:sz w:val="24"/>
          <w:szCs w:val="24"/>
          <w:lang w:val="es-ES" w:eastAsia="en-US"/>
        </w:rPr>
        <w:t>al virus. El algunos casos esta respuesta resulta excesiva y se produce un gran daño.</w:t>
      </w:r>
    </w:p>
    <w:p w:rsidR="006830FE" w:rsidRDefault="006830FE" w:rsidP="006830FE">
      <w:pPr>
        <w:spacing w:after="0" w:line="246" w:lineRule="auto"/>
        <w:ind w:right="-15"/>
        <w:rPr>
          <w:rFonts w:ascii="Arial" w:hAnsi="Arial" w:cs="Arial"/>
          <w:color w:val="000000"/>
          <w:sz w:val="24"/>
          <w:szCs w:val="24"/>
        </w:rPr>
      </w:pPr>
      <w:r>
        <w:rPr>
          <w:rFonts w:ascii="Arial" w:hAnsi="Arial" w:cs="Arial"/>
          <w:color w:val="000000"/>
          <w:sz w:val="24"/>
          <w:szCs w:val="24"/>
        </w:rPr>
        <w:t xml:space="preserve">Existen diversas enfermedades producidas por virus como ser VIH, enfermedades respiratorias, </w:t>
      </w:r>
      <w:proofErr w:type="spellStart"/>
      <w:r>
        <w:rPr>
          <w:rFonts w:ascii="Arial" w:hAnsi="Arial" w:cs="Arial"/>
          <w:color w:val="000000"/>
          <w:sz w:val="24"/>
          <w:szCs w:val="24"/>
        </w:rPr>
        <w:t>covid</w:t>
      </w:r>
      <w:proofErr w:type="spellEnd"/>
      <w:r>
        <w:rPr>
          <w:rFonts w:ascii="Arial" w:hAnsi="Arial" w:cs="Arial"/>
          <w:color w:val="000000"/>
          <w:sz w:val="24"/>
          <w:szCs w:val="24"/>
        </w:rPr>
        <w:t xml:space="preserve">, hepatitis, </w:t>
      </w:r>
      <w:proofErr w:type="spellStart"/>
      <w:r>
        <w:rPr>
          <w:rFonts w:ascii="Arial" w:hAnsi="Arial" w:cs="Arial"/>
          <w:color w:val="000000"/>
          <w:sz w:val="24"/>
          <w:szCs w:val="24"/>
        </w:rPr>
        <w:t>etc</w:t>
      </w:r>
      <w:proofErr w:type="spellEnd"/>
    </w:p>
    <w:p w:rsidR="006830FE" w:rsidRDefault="006830FE" w:rsidP="006830FE">
      <w:pPr>
        <w:spacing w:after="0" w:line="246" w:lineRule="auto"/>
        <w:ind w:right="-15"/>
        <w:rPr>
          <w:rFonts w:ascii="Arial" w:hAnsi="Arial" w:cs="Arial"/>
          <w:color w:val="000000"/>
          <w:sz w:val="24"/>
          <w:szCs w:val="24"/>
        </w:rPr>
      </w:pPr>
    </w:p>
    <w:p w:rsidR="001E140C" w:rsidRDefault="006830FE" w:rsidP="006830FE">
      <w:pPr>
        <w:spacing w:after="0" w:line="246" w:lineRule="auto"/>
        <w:ind w:right="-15"/>
        <w:rPr>
          <w:rFonts w:ascii="Arial" w:hAnsi="Arial" w:cs="Arial"/>
          <w:b/>
          <w:color w:val="000000"/>
          <w:sz w:val="24"/>
          <w:szCs w:val="24"/>
        </w:rPr>
      </w:pPr>
      <w:r w:rsidRPr="006830FE">
        <w:rPr>
          <w:rFonts w:ascii="Arial" w:hAnsi="Arial" w:cs="Arial"/>
          <w:b/>
          <w:color w:val="000000"/>
          <w:sz w:val="24"/>
          <w:szCs w:val="24"/>
        </w:rPr>
        <w:t xml:space="preserve">HONGOS </w:t>
      </w:r>
    </w:p>
    <w:p w:rsidR="006830FE" w:rsidRDefault="006830FE" w:rsidP="006830FE">
      <w:pPr>
        <w:spacing w:after="0" w:line="246" w:lineRule="auto"/>
        <w:ind w:right="-15"/>
        <w:rPr>
          <w:rFonts w:ascii="Arial" w:hAnsi="Arial" w:cs="Arial"/>
          <w:b/>
          <w:color w:val="000000"/>
          <w:sz w:val="24"/>
          <w:szCs w:val="24"/>
        </w:rPr>
      </w:pPr>
    </w:p>
    <w:p w:rsidR="006830FE" w:rsidRDefault="006830FE" w:rsidP="006830FE">
      <w:pPr>
        <w:spacing w:after="0" w:line="246" w:lineRule="auto"/>
        <w:ind w:right="-15"/>
        <w:rPr>
          <w:rFonts w:ascii="Arial" w:hAnsi="Arial" w:cs="Arial"/>
          <w:b/>
          <w:color w:val="000000"/>
          <w:sz w:val="24"/>
          <w:szCs w:val="24"/>
        </w:rPr>
      </w:pPr>
    </w:p>
    <w:p w:rsidR="006830FE" w:rsidRPr="00112DF0" w:rsidRDefault="006830FE" w:rsidP="00112DF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Los hongos constituyen un grupo de organismos eucariotas entre los que se encuentran</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los mohos, las levaduras y las setas. Se clasifican en un reino distinto al de las</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plantas, animales y bacterias, y esto se debe en gran parte, a que poseen paredes celulares</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compuestas por quitina, a diferencia de las plantas, que contienen celulosa, y</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debido a que algunos crecen y/o actúan como parásitos de otras especies. No tienen</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clorofila y no realizan la fotosíntesis a partir de la luz del sol por lo que para vivir tienen</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que buscar su fuente de energía en ellas, en los animales y en el propio hombre.</w:t>
      </w:r>
    </w:p>
    <w:p w:rsidR="006830FE" w:rsidRPr="00112DF0" w:rsidRDefault="006830FE" w:rsidP="00112DF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Se alimentan mediante la secreción de enzimas extracelulares que digieren compuestos</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orgánicos complejos, como polisacáridos y proteínas, en sus monómeros constituyentes,</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como azúcares, péptidos, aminoácidos y demás. Estos compuestos son adsorbidos</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por la célula fúngica como fuentes de energía, carbono y otros nutrientes. Como</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parásitos del ser humano toman los nutrientes de las células vivas y de descamación.</w:t>
      </w:r>
    </w:p>
    <w:p w:rsidR="006830FE" w:rsidRPr="00112DF0" w:rsidRDefault="006830FE" w:rsidP="00112DF0">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112DF0">
        <w:rPr>
          <w:rFonts w:ascii="Arial" w:eastAsiaTheme="minorHAnsi" w:hAnsi="Arial" w:cs="Arial"/>
          <w:color w:val="auto"/>
          <w:sz w:val="24"/>
          <w:szCs w:val="24"/>
          <w:lang w:val="es-ES" w:eastAsia="en-US"/>
        </w:rPr>
        <w:t>Bajo ciertas condiciones (mal funcionamiento del sistema inmune o determinadas condiciones</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 xml:space="preserve">de humedad y temperatura) producen infecciones denominadas </w:t>
      </w:r>
      <w:r w:rsidRPr="00112DF0">
        <w:rPr>
          <w:rFonts w:ascii="Arial" w:eastAsiaTheme="minorHAnsi" w:hAnsi="Arial" w:cs="Arial"/>
          <w:b/>
          <w:bCs/>
          <w:color w:val="auto"/>
          <w:sz w:val="24"/>
          <w:szCs w:val="24"/>
          <w:lang w:val="es-ES" w:eastAsia="en-US"/>
        </w:rPr>
        <w:t>micosis.</w:t>
      </w:r>
    </w:p>
    <w:p w:rsidR="006830FE" w:rsidRPr="00112DF0" w:rsidRDefault="006830FE" w:rsidP="00112DF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Los hongos se presentan bajo dos formas principales: hongos filamentosos o mohos</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 xml:space="preserve">y hongos </w:t>
      </w:r>
      <w:proofErr w:type="spellStart"/>
      <w:r w:rsidRPr="00112DF0">
        <w:rPr>
          <w:rFonts w:ascii="Arial" w:eastAsiaTheme="minorHAnsi" w:hAnsi="Arial" w:cs="Arial"/>
          <w:color w:val="auto"/>
          <w:sz w:val="24"/>
          <w:szCs w:val="24"/>
          <w:lang w:val="es-ES" w:eastAsia="en-US"/>
        </w:rPr>
        <w:t>levaduriformes</w:t>
      </w:r>
      <w:proofErr w:type="spellEnd"/>
      <w:r w:rsidRPr="00112DF0">
        <w:rPr>
          <w:rFonts w:ascii="Arial" w:eastAsiaTheme="minorHAnsi" w:hAnsi="Arial" w:cs="Arial"/>
          <w:color w:val="auto"/>
          <w:sz w:val="24"/>
          <w:szCs w:val="24"/>
          <w:lang w:val="es-ES" w:eastAsia="en-US"/>
        </w:rPr>
        <w:t xml:space="preserve"> o levaduras. El cuerpo de un hongo filamentoso tiene</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dos porciones, una reproductiva y otra vegetativa. La parte vegetativa está compuesta</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por filamentos llamados hifas (la mayoría de las veces microscópicas), a menudo</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divididas por tabiques llamados septos, y el conjunto de éstas conforma el micelio</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del hongo (usualmente visible). Las hifas nuevas se forman típicamente por la aparición</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de nuevos ápices a lo largo de hifas preexistentes por la bifurcación del extremo</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apical de las hifas, dando lugar a dos hifas con crecimiento paralelo.</w:t>
      </w:r>
    </w:p>
    <w:p w:rsidR="006830FE" w:rsidRPr="00112DF0" w:rsidRDefault="006830FE" w:rsidP="00112DF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Las levaduras son siempre unicelulares, de forma casi esférica. No existen en</w:t>
      </w:r>
    </w:p>
    <w:p w:rsidR="006830FE" w:rsidRPr="00112DF0" w:rsidRDefault="006830FE" w:rsidP="00112DF0">
      <w:pPr>
        <w:spacing w:after="0" w:line="246" w:lineRule="auto"/>
        <w:ind w:right="-15"/>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ellas una distinción entre cuerpo vegetativo y reproductivo.</w:t>
      </w:r>
    </w:p>
    <w:p w:rsidR="006830FE" w:rsidRPr="00112DF0" w:rsidRDefault="006830FE" w:rsidP="00112DF0">
      <w:pPr>
        <w:tabs>
          <w:tab w:val="left" w:pos="2565"/>
        </w:tabs>
        <w:autoSpaceDE w:val="0"/>
        <w:autoSpaceDN w:val="0"/>
        <w:adjustRightInd w:val="0"/>
        <w:spacing w:after="0" w:line="240" w:lineRule="auto"/>
        <w:ind w:left="0" w:firstLine="0"/>
        <w:rPr>
          <w:rFonts w:ascii="Arial" w:eastAsiaTheme="minorHAnsi" w:hAnsi="Arial" w:cs="Arial"/>
          <w:i/>
          <w:iCs/>
          <w:color w:val="auto"/>
          <w:sz w:val="24"/>
          <w:szCs w:val="24"/>
          <w:lang w:val="es-ES" w:eastAsia="en-US"/>
        </w:rPr>
      </w:pPr>
      <w:r w:rsidRPr="00112DF0">
        <w:rPr>
          <w:rFonts w:ascii="Arial" w:eastAsiaTheme="minorHAnsi" w:hAnsi="Arial" w:cs="Arial"/>
          <w:i/>
          <w:iCs/>
          <w:color w:val="auto"/>
          <w:sz w:val="24"/>
          <w:szCs w:val="24"/>
          <w:lang w:val="es-ES" w:eastAsia="en-US"/>
        </w:rPr>
        <w:t>Micosis</w:t>
      </w:r>
      <w:r w:rsidR="00112DF0" w:rsidRPr="00112DF0">
        <w:rPr>
          <w:rFonts w:ascii="Arial" w:eastAsiaTheme="minorHAnsi" w:hAnsi="Arial" w:cs="Arial"/>
          <w:i/>
          <w:iCs/>
          <w:color w:val="auto"/>
          <w:sz w:val="24"/>
          <w:szCs w:val="24"/>
          <w:lang w:val="es-ES" w:eastAsia="en-US"/>
        </w:rPr>
        <w:tab/>
      </w:r>
    </w:p>
    <w:p w:rsidR="006830FE" w:rsidRPr="00112DF0" w:rsidRDefault="006830FE" w:rsidP="00112DF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Las micosis son las infecciones producidas por hongos. Si bien existen muchos</w:t>
      </w:r>
    </w:p>
    <w:p w:rsidR="006830FE" w:rsidRPr="00112DF0" w:rsidRDefault="006830FE" w:rsidP="00112DF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tipos de hongos no todos afectan al ser humano. Los que habitualmente lo afectan</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son aquellos que están acostumbrados a vivir en él. Se pueden clasificar en superficiales</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o profundas, pueden afectar a un solo órgano o varios órganos (sistémicas).</w:t>
      </w:r>
    </w:p>
    <w:p w:rsidR="006830FE" w:rsidRPr="00112DF0" w:rsidRDefault="006830FE" w:rsidP="00112DF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Como en toda enfermedad humana, se requieren dos condiciones para afectarse: primero</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 xml:space="preserve">la predisposición individual (en general, factores genéticos </w:t>
      </w:r>
      <w:r w:rsidRPr="00112DF0">
        <w:rPr>
          <w:rFonts w:ascii="Arial" w:eastAsiaTheme="minorHAnsi" w:hAnsi="Arial" w:cs="Arial"/>
          <w:color w:val="auto"/>
          <w:sz w:val="24"/>
          <w:szCs w:val="24"/>
          <w:lang w:val="es-ES" w:eastAsia="en-US"/>
        </w:rPr>
        <w:lastRenderedPageBreak/>
        <w:t>que se van transmitiendo</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de generación en generación, o factores ambientales que tiene mucho que ver con el hábitat</w:t>
      </w:r>
    </w:p>
    <w:p w:rsidR="006830FE" w:rsidRPr="00112DF0" w:rsidRDefault="006830FE" w:rsidP="00112DF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de los hongos) y, segundo, el contacto con el agente infeccioso que produce la enfermedad.</w:t>
      </w:r>
    </w:p>
    <w:p w:rsidR="006830FE" w:rsidRPr="00112DF0" w:rsidRDefault="006830FE" w:rsidP="00112DF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A los hongos les interesa para reproducirse un ambiente húmedo y cálido. Es por</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ello que durante el verano sea más probable contraer una micosis, aunque no es una</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condición excluyente.</w:t>
      </w:r>
    </w:p>
    <w:p w:rsidR="006830FE" w:rsidRPr="00112DF0" w:rsidRDefault="006830FE" w:rsidP="00112DF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A lo largo de este módulo veremos los distintos tipos de micosis, así como también</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cuáles son los hongos más representativos de cada una de ellas.</w:t>
      </w:r>
    </w:p>
    <w:p w:rsidR="006830FE" w:rsidRPr="00112DF0" w:rsidRDefault="006830FE" w:rsidP="00112DF0">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112DF0">
        <w:rPr>
          <w:rFonts w:ascii="Arial" w:eastAsiaTheme="minorHAnsi" w:hAnsi="Arial" w:cs="Arial"/>
          <w:b/>
          <w:bCs/>
          <w:color w:val="auto"/>
          <w:sz w:val="24"/>
          <w:szCs w:val="24"/>
          <w:lang w:val="es-ES" w:eastAsia="en-US"/>
        </w:rPr>
        <w:t>Micosis cutáneas o superficiales</w:t>
      </w:r>
    </w:p>
    <w:p w:rsidR="00112DF0" w:rsidRDefault="00112DF0" w:rsidP="00112DF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112DF0" w:rsidRDefault="00112DF0" w:rsidP="00112DF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6830FE" w:rsidRPr="00112DF0" w:rsidRDefault="006830FE" w:rsidP="00112DF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Son las enfermedades infecciosas de la piel causadas por hongos. Dentro de los hongos</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que infectan la piel y estructuras relacionadas, un grupo importante lo constituyen</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los denominados dermatofitos que son los responsables de las tiñas, o infecciones por</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 xml:space="preserve">dermatofitos de piel, pelos o uñas, algunas tan conocidas como el pie de atleta o tiña </w:t>
      </w:r>
      <w:proofErr w:type="spellStart"/>
      <w:r w:rsidRPr="00112DF0">
        <w:rPr>
          <w:rFonts w:ascii="Arial" w:eastAsiaTheme="minorHAnsi" w:hAnsi="Arial" w:cs="Arial"/>
          <w:color w:val="auto"/>
          <w:sz w:val="24"/>
          <w:szCs w:val="24"/>
          <w:lang w:val="es-ES" w:eastAsia="en-US"/>
        </w:rPr>
        <w:t>pedis</w:t>
      </w:r>
      <w:proofErr w:type="spellEnd"/>
      <w:r w:rsidRPr="00112DF0">
        <w:rPr>
          <w:rFonts w:ascii="Arial" w:eastAsiaTheme="minorHAnsi" w:hAnsi="Arial" w:cs="Arial"/>
          <w:color w:val="auto"/>
          <w:sz w:val="24"/>
          <w:szCs w:val="24"/>
          <w:lang w:val="es-ES" w:eastAsia="en-US"/>
        </w:rPr>
        <w:t>.</w:t>
      </w:r>
    </w:p>
    <w:p w:rsidR="006830FE" w:rsidRPr="00112DF0" w:rsidRDefault="006830FE" w:rsidP="00112DF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12DF0">
        <w:rPr>
          <w:rFonts w:ascii="Arial" w:eastAsiaTheme="minorHAnsi" w:hAnsi="Arial" w:cs="Arial"/>
          <w:i/>
          <w:iCs/>
          <w:color w:val="auto"/>
          <w:sz w:val="24"/>
          <w:szCs w:val="24"/>
          <w:lang w:val="es-ES" w:eastAsia="en-US"/>
        </w:rPr>
        <w:t>Dermatofitosis (tiñas)</w:t>
      </w:r>
      <w:r w:rsidRPr="00112DF0">
        <w:rPr>
          <w:rFonts w:ascii="Arial" w:eastAsiaTheme="minorHAnsi" w:hAnsi="Arial" w:cs="Arial"/>
          <w:color w:val="auto"/>
          <w:sz w:val="24"/>
          <w:szCs w:val="24"/>
          <w:lang w:val="es-ES" w:eastAsia="en-US"/>
        </w:rPr>
        <w:t>: se le llama así a la infección de la piel provocada por</w:t>
      </w:r>
    </w:p>
    <w:p w:rsidR="00112DF0" w:rsidRPr="00112DF0" w:rsidRDefault="006830FE" w:rsidP="00112DF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mohos o dermatofitos. Puede ocurrir en cualquier zona del cuerpo, pero se produce</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sobre todo en áreas cálidas y húmedas de la piel. Dependiendo de su localización las</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tiñas se llaman de forma distinta. Por ejemplo: la del pie es conocida como pie de</w:t>
      </w:r>
      <w:r w:rsidR="00112DF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 xml:space="preserve">atleta (tiña </w:t>
      </w:r>
      <w:proofErr w:type="spellStart"/>
      <w:r w:rsidRPr="00112DF0">
        <w:rPr>
          <w:rFonts w:ascii="Arial" w:eastAsiaTheme="minorHAnsi" w:hAnsi="Arial" w:cs="Arial"/>
          <w:color w:val="auto"/>
          <w:sz w:val="24"/>
          <w:szCs w:val="24"/>
          <w:lang w:val="es-ES" w:eastAsia="en-US"/>
        </w:rPr>
        <w:t>pedis</w:t>
      </w:r>
      <w:proofErr w:type="spellEnd"/>
      <w:r w:rsidRPr="00112DF0">
        <w:rPr>
          <w:rFonts w:ascii="Arial" w:eastAsiaTheme="minorHAnsi" w:hAnsi="Arial" w:cs="Arial"/>
          <w:color w:val="auto"/>
          <w:sz w:val="24"/>
          <w:szCs w:val="24"/>
          <w:lang w:val="es-ES" w:eastAsia="en-US"/>
        </w:rPr>
        <w:t>); la de las ingles o área genital, eczema marginado de hebra o tiña</w:t>
      </w:r>
      <w:r w:rsidR="00112DF0" w:rsidRPr="00112DF0">
        <w:rPr>
          <w:rFonts w:ascii="Arial" w:eastAsiaTheme="minorHAnsi" w:hAnsi="Arial" w:cs="Arial"/>
          <w:color w:val="auto"/>
          <w:sz w:val="24"/>
          <w:szCs w:val="24"/>
          <w:lang w:val="es-ES" w:eastAsia="en-US"/>
        </w:rPr>
        <w:t xml:space="preserve"> </w:t>
      </w:r>
      <w:proofErr w:type="spellStart"/>
      <w:r w:rsidR="00112DF0" w:rsidRPr="00112DF0">
        <w:rPr>
          <w:rFonts w:ascii="Arial" w:eastAsiaTheme="minorHAnsi" w:hAnsi="Arial" w:cs="Arial"/>
          <w:color w:val="auto"/>
          <w:sz w:val="24"/>
          <w:szCs w:val="24"/>
          <w:lang w:val="es-ES" w:eastAsia="en-US"/>
        </w:rPr>
        <w:t>cruris</w:t>
      </w:r>
      <w:proofErr w:type="spellEnd"/>
      <w:r w:rsidR="00112DF0" w:rsidRPr="00112DF0">
        <w:rPr>
          <w:rFonts w:ascii="Arial" w:eastAsiaTheme="minorHAnsi" w:hAnsi="Arial" w:cs="Arial"/>
          <w:color w:val="auto"/>
          <w:sz w:val="24"/>
          <w:szCs w:val="24"/>
          <w:lang w:val="es-ES" w:eastAsia="en-US"/>
        </w:rPr>
        <w:t xml:space="preserve">; la de las áreas descubiertas, herpes </w:t>
      </w:r>
      <w:proofErr w:type="spellStart"/>
      <w:r w:rsidR="00112DF0" w:rsidRPr="00112DF0">
        <w:rPr>
          <w:rFonts w:ascii="Arial" w:eastAsiaTheme="minorHAnsi" w:hAnsi="Arial" w:cs="Arial"/>
          <w:color w:val="auto"/>
          <w:sz w:val="24"/>
          <w:szCs w:val="24"/>
          <w:lang w:val="es-ES" w:eastAsia="en-US"/>
        </w:rPr>
        <w:t>circinado</w:t>
      </w:r>
      <w:proofErr w:type="spellEnd"/>
      <w:r w:rsidR="00112DF0" w:rsidRPr="00112DF0">
        <w:rPr>
          <w:rFonts w:ascii="Arial" w:eastAsiaTheme="minorHAnsi" w:hAnsi="Arial" w:cs="Arial"/>
          <w:color w:val="auto"/>
          <w:sz w:val="24"/>
          <w:szCs w:val="24"/>
          <w:lang w:val="es-ES" w:eastAsia="en-US"/>
        </w:rPr>
        <w:t xml:space="preserve"> o tiña </w:t>
      </w:r>
      <w:proofErr w:type="spellStart"/>
      <w:r w:rsidR="00112DF0" w:rsidRPr="00112DF0">
        <w:rPr>
          <w:rFonts w:ascii="Arial" w:eastAsiaTheme="minorHAnsi" w:hAnsi="Arial" w:cs="Arial"/>
          <w:color w:val="auto"/>
          <w:sz w:val="24"/>
          <w:szCs w:val="24"/>
          <w:lang w:val="es-ES" w:eastAsia="en-US"/>
        </w:rPr>
        <w:t>corporis</w:t>
      </w:r>
      <w:proofErr w:type="spellEnd"/>
      <w:r w:rsidR="00112DF0" w:rsidRPr="00112DF0">
        <w:rPr>
          <w:rFonts w:ascii="Arial" w:eastAsiaTheme="minorHAnsi" w:hAnsi="Arial" w:cs="Arial"/>
          <w:color w:val="auto"/>
          <w:sz w:val="24"/>
          <w:szCs w:val="24"/>
          <w:lang w:val="es-ES" w:eastAsia="en-US"/>
        </w:rPr>
        <w:t>, y finalmente las</w:t>
      </w:r>
      <w:r w:rsidR="00112DF0">
        <w:rPr>
          <w:rFonts w:ascii="Arial" w:eastAsiaTheme="minorHAnsi" w:hAnsi="Arial" w:cs="Arial"/>
          <w:color w:val="auto"/>
          <w:sz w:val="24"/>
          <w:szCs w:val="24"/>
          <w:lang w:val="es-ES" w:eastAsia="en-US"/>
        </w:rPr>
        <w:t xml:space="preserve"> </w:t>
      </w:r>
      <w:r w:rsidR="00112DF0" w:rsidRPr="00112DF0">
        <w:rPr>
          <w:rFonts w:ascii="Arial" w:eastAsiaTheme="minorHAnsi" w:hAnsi="Arial" w:cs="Arial"/>
          <w:color w:val="auto"/>
          <w:sz w:val="24"/>
          <w:szCs w:val="24"/>
          <w:lang w:val="es-ES" w:eastAsia="en-US"/>
        </w:rPr>
        <w:t xml:space="preserve">del cuero cabelludo, tiña </w:t>
      </w:r>
      <w:proofErr w:type="spellStart"/>
      <w:r w:rsidR="00112DF0" w:rsidRPr="00112DF0">
        <w:rPr>
          <w:rFonts w:ascii="Arial" w:eastAsiaTheme="minorHAnsi" w:hAnsi="Arial" w:cs="Arial"/>
          <w:color w:val="auto"/>
          <w:sz w:val="24"/>
          <w:szCs w:val="24"/>
          <w:lang w:val="es-ES" w:eastAsia="en-US"/>
        </w:rPr>
        <w:t>tonsurante</w:t>
      </w:r>
      <w:proofErr w:type="spellEnd"/>
      <w:r w:rsidR="00112DF0" w:rsidRPr="00112DF0">
        <w:rPr>
          <w:rFonts w:ascii="Arial" w:eastAsiaTheme="minorHAnsi" w:hAnsi="Arial" w:cs="Arial"/>
          <w:color w:val="auto"/>
          <w:sz w:val="24"/>
          <w:szCs w:val="24"/>
          <w:lang w:val="es-ES" w:eastAsia="en-US"/>
        </w:rPr>
        <w:t xml:space="preserve"> o tiña </w:t>
      </w:r>
      <w:proofErr w:type="spellStart"/>
      <w:r w:rsidR="00112DF0" w:rsidRPr="00112DF0">
        <w:rPr>
          <w:rFonts w:ascii="Arial" w:eastAsiaTheme="minorHAnsi" w:hAnsi="Arial" w:cs="Arial"/>
          <w:color w:val="auto"/>
          <w:sz w:val="24"/>
          <w:szCs w:val="24"/>
          <w:lang w:val="es-ES" w:eastAsia="en-US"/>
        </w:rPr>
        <w:t>capitis</w:t>
      </w:r>
      <w:proofErr w:type="spellEnd"/>
      <w:r w:rsidR="00112DF0" w:rsidRPr="00112DF0">
        <w:rPr>
          <w:rFonts w:ascii="Arial" w:eastAsiaTheme="minorHAnsi" w:hAnsi="Arial" w:cs="Arial"/>
          <w:color w:val="auto"/>
          <w:sz w:val="24"/>
          <w:szCs w:val="24"/>
          <w:lang w:val="es-ES" w:eastAsia="en-US"/>
        </w:rPr>
        <w:t>.</w:t>
      </w:r>
    </w:p>
    <w:p w:rsidR="00112DF0" w:rsidRPr="00112DF0" w:rsidRDefault="00112DF0" w:rsidP="00112DF0">
      <w:pPr>
        <w:autoSpaceDE w:val="0"/>
        <w:autoSpaceDN w:val="0"/>
        <w:adjustRightInd w:val="0"/>
        <w:spacing w:after="0" w:line="240" w:lineRule="auto"/>
        <w:ind w:left="0" w:firstLine="0"/>
        <w:rPr>
          <w:rFonts w:ascii="Arial" w:eastAsiaTheme="minorHAnsi" w:hAnsi="Arial" w:cs="Arial"/>
          <w:i/>
          <w:iCs/>
          <w:color w:val="auto"/>
          <w:sz w:val="24"/>
          <w:szCs w:val="24"/>
          <w:lang w:val="es-ES" w:eastAsia="en-US"/>
        </w:rPr>
      </w:pPr>
      <w:r w:rsidRPr="00112DF0">
        <w:rPr>
          <w:rFonts w:ascii="Arial" w:eastAsiaTheme="minorHAnsi" w:hAnsi="Arial" w:cs="Arial"/>
          <w:color w:val="auto"/>
          <w:sz w:val="24"/>
          <w:szCs w:val="24"/>
          <w:lang w:val="es-ES" w:eastAsia="en-US"/>
        </w:rPr>
        <w:t xml:space="preserve">Los hongos responsables de estas infecciones pertenecen a los géneros </w:t>
      </w:r>
      <w:proofErr w:type="spellStart"/>
      <w:r w:rsidRPr="00112DF0">
        <w:rPr>
          <w:rFonts w:ascii="Arial" w:eastAsiaTheme="minorHAnsi" w:hAnsi="Arial" w:cs="Arial"/>
          <w:i/>
          <w:iCs/>
          <w:color w:val="auto"/>
          <w:sz w:val="24"/>
          <w:szCs w:val="24"/>
          <w:lang w:val="es-ES" w:eastAsia="en-US"/>
        </w:rPr>
        <w:t>Trichophyton</w:t>
      </w:r>
      <w:proofErr w:type="spellEnd"/>
      <w:r w:rsidRPr="00112DF0">
        <w:rPr>
          <w:rFonts w:ascii="Arial" w:eastAsiaTheme="minorHAnsi" w:hAnsi="Arial" w:cs="Arial"/>
          <w:i/>
          <w:iCs/>
          <w:color w:val="auto"/>
          <w:sz w:val="24"/>
          <w:szCs w:val="24"/>
          <w:lang w:val="es-ES" w:eastAsia="en-US"/>
        </w:rPr>
        <w:t>,</w:t>
      </w:r>
      <w:r w:rsidR="003F2EA0">
        <w:rPr>
          <w:rFonts w:ascii="Arial" w:eastAsiaTheme="minorHAnsi" w:hAnsi="Arial" w:cs="Arial"/>
          <w:i/>
          <w:iCs/>
          <w:color w:val="auto"/>
          <w:sz w:val="24"/>
          <w:szCs w:val="24"/>
          <w:lang w:val="es-ES" w:eastAsia="en-US"/>
        </w:rPr>
        <w:t xml:space="preserve"> </w:t>
      </w:r>
      <w:proofErr w:type="spellStart"/>
      <w:r w:rsidRPr="00112DF0">
        <w:rPr>
          <w:rFonts w:ascii="Arial" w:eastAsiaTheme="minorHAnsi" w:hAnsi="Arial" w:cs="Arial"/>
          <w:i/>
          <w:iCs/>
          <w:color w:val="auto"/>
          <w:sz w:val="24"/>
          <w:szCs w:val="24"/>
          <w:lang w:val="es-ES" w:eastAsia="en-US"/>
        </w:rPr>
        <w:t>Microsporum</w:t>
      </w:r>
      <w:proofErr w:type="spellEnd"/>
      <w:r w:rsidRPr="00112DF0">
        <w:rPr>
          <w:rFonts w:ascii="Arial" w:eastAsiaTheme="minorHAnsi" w:hAnsi="Arial" w:cs="Arial"/>
          <w:i/>
          <w:iCs/>
          <w:color w:val="auto"/>
          <w:sz w:val="24"/>
          <w:szCs w:val="24"/>
          <w:lang w:val="es-ES" w:eastAsia="en-US"/>
        </w:rPr>
        <w:t xml:space="preserve">, </w:t>
      </w:r>
      <w:proofErr w:type="spellStart"/>
      <w:r w:rsidRPr="00112DF0">
        <w:rPr>
          <w:rFonts w:ascii="Arial" w:eastAsiaTheme="minorHAnsi" w:hAnsi="Arial" w:cs="Arial"/>
          <w:i/>
          <w:iCs/>
          <w:color w:val="auto"/>
          <w:sz w:val="24"/>
          <w:szCs w:val="24"/>
          <w:lang w:val="es-ES" w:eastAsia="en-US"/>
        </w:rPr>
        <w:t>Epidermophyton</w:t>
      </w:r>
      <w:proofErr w:type="spellEnd"/>
      <w:r w:rsidRPr="00112DF0">
        <w:rPr>
          <w:rFonts w:ascii="Arial" w:eastAsiaTheme="minorHAnsi" w:hAnsi="Arial" w:cs="Arial"/>
          <w:i/>
          <w:iCs/>
          <w:color w:val="auto"/>
          <w:sz w:val="24"/>
          <w:szCs w:val="24"/>
          <w:lang w:val="es-ES" w:eastAsia="en-US"/>
        </w:rPr>
        <w:t>.</w:t>
      </w:r>
    </w:p>
    <w:p w:rsidR="00112DF0" w:rsidRPr="00112DF0" w:rsidRDefault="00112DF0" w:rsidP="00112DF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Las dermatofitosis son muy contagiosas. Se transmiten por contacto directo y a</w:t>
      </w:r>
    </w:p>
    <w:p w:rsidR="006830FE" w:rsidRPr="00112DF0" w:rsidRDefault="00112DF0" w:rsidP="003F2EA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través de zapatos, medias, toallas, duchas y piletas. La susceptibilidad a la infección</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aumenta en situaciones de poca higiene, calzado cerrado, humedad y lesiones de la</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piel o las uñas. Producen enrojecimiento local, picor y escozor en la zona afectada y</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a veces también agrietamiento y fisuras en la piel.</w:t>
      </w:r>
    </w:p>
    <w:p w:rsidR="00112DF0" w:rsidRPr="00112DF0" w:rsidRDefault="00112DF0" w:rsidP="00112DF0">
      <w:pPr>
        <w:spacing w:after="0" w:line="246" w:lineRule="auto"/>
        <w:ind w:right="-15"/>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 xml:space="preserve">Otros tipos de micosis pueden ser micosis cutáneas, micosis profundas, micosis oportunistas </w:t>
      </w:r>
    </w:p>
    <w:p w:rsidR="00112DF0" w:rsidRPr="00112DF0" w:rsidRDefault="00112DF0" w:rsidP="00112DF0">
      <w:pPr>
        <w:spacing w:after="0" w:line="246" w:lineRule="auto"/>
        <w:ind w:right="-15"/>
        <w:rPr>
          <w:rFonts w:ascii="Arial" w:eastAsiaTheme="minorHAnsi" w:hAnsi="Arial" w:cs="Arial"/>
          <w:color w:val="auto"/>
          <w:sz w:val="24"/>
          <w:szCs w:val="24"/>
          <w:lang w:val="es-ES" w:eastAsia="en-US"/>
        </w:rPr>
      </w:pPr>
    </w:p>
    <w:p w:rsidR="00112DF0" w:rsidRPr="00112DF0" w:rsidRDefault="00112DF0" w:rsidP="00112DF0">
      <w:pPr>
        <w:spacing w:after="0" w:line="246" w:lineRule="auto"/>
        <w:ind w:right="-15"/>
        <w:rPr>
          <w:rFonts w:ascii="Arial" w:eastAsiaTheme="minorHAnsi" w:hAnsi="Arial" w:cs="Arial"/>
          <w:b/>
          <w:bCs/>
          <w:color w:val="auto"/>
          <w:sz w:val="24"/>
          <w:szCs w:val="24"/>
          <w:lang w:val="es-ES" w:eastAsia="en-US"/>
        </w:rPr>
      </w:pPr>
      <w:proofErr w:type="spellStart"/>
      <w:r w:rsidRPr="00112DF0">
        <w:rPr>
          <w:rFonts w:ascii="Arial" w:eastAsiaTheme="minorHAnsi" w:hAnsi="Arial" w:cs="Arial"/>
          <w:b/>
          <w:bCs/>
          <w:color w:val="auto"/>
          <w:sz w:val="24"/>
          <w:szCs w:val="24"/>
          <w:lang w:val="es-ES" w:eastAsia="en-US"/>
        </w:rPr>
        <w:t>Parasitologia</w:t>
      </w:r>
      <w:proofErr w:type="spellEnd"/>
    </w:p>
    <w:p w:rsidR="00112DF0" w:rsidRPr="00112DF0" w:rsidRDefault="00112DF0" w:rsidP="00112DF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Los parásitos constituyen una de las mayores causas productoras de infecciones que</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afectan al hombre y a los animales. Sus efectos no solo provocan elevados índices de</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morbilidad y mortalidad, sino que conlleva a la producción de cuantiosas pérdidas</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económicas que no solo comprometen al hombre enfermo, sino también a su entorno</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familiar y a la comunidad en la cual está inserto. En algunos casos, llega a limitar el</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desarrollo social y económico, como suele ocurrir en muchos países en desarrollo.</w:t>
      </w:r>
    </w:p>
    <w:p w:rsidR="00112DF0" w:rsidRPr="00112DF0" w:rsidRDefault="00112DF0" w:rsidP="00112DF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En las últimas décadas, ha sido impresionante el avance conseguido en el conocimiento</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de la relación hospedador-parásito que está basada, por una parte, en la potencialidad</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 xml:space="preserve">patógena del parásito y en su capacidad de </w:t>
      </w:r>
      <w:r w:rsidRPr="00112DF0">
        <w:rPr>
          <w:rFonts w:ascii="Arial" w:eastAsiaTheme="minorHAnsi" w:hAnsi="Arial" w:cs="Arial"/>
          <w:color w:val="auto"/>
          <w:sz w:val="24"/>
          <w:szCs w:val="24"/>
          <w:lang w:val="es-ES" w:eastAsia="en-US"/>
        </w:rPr>
        <w:lastRenderedPageBreak/>
        <w:t>adaptación y evasión de la respuesta</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inmune, y por otra, en la mejor comprensión de las complejas etapas para montar una</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eficiente defensa inmunitaria del hospedador frente a la invasión parasitaria y cuyo fin es</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terminar ya sea con la eliminación del parásito (que solo se logra en contadas ocasiones)</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o alcanzar un equilibrio de convivencia. Sin embargo, si se logra este equilibrio eminentemente</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inestable, puede en algún momento llegar a romperse debido a factores dependientes</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del parásito o del hospedador, transformando la infección parasitaria (que no</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tiene porqué ser necesariamente sintomática), en una verdadera enfermedad parasitaria.</w:t>
      </w:r>
    </w:p>
    <w:p w:rsidR="00112DF0" w:rsidRPr="00112DF0" w:rsidRDefault="00112DF0" w:rsidP="003F2EA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12DF0">
        <w:rPr>
          <w:rFonts w:ascii="Arial" w:eastAsiaTheme="minorHAnsi" w:hAnsi="Arial" w:cs="Arial"/>
          <w:color w:val="auto"/>
          <w:sz w:val="24"/>
          <w:szCs w:val="24"/>
          <w:lang w:val="es-ES" w:eastAsia="en-US"/>
        </w:rPr>
        <w:t>De esta manera, según las características de la relación hospedador-parásito, se</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configuran diversos escenarios clínicos que pueden favorecer a uno u otro protagonista</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de la infección parasitaria, lo cual dificulta esbozar perfiles sintomatológicos que</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abarquen todos los encuentros entre hospedador y parásitos. Su variación extrema es</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la aparición de cuadros clínicos derivados de la depresión o supresión inmunitaria del</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hospedador y la emergencia de parásitos oportunistas, como ocurre en el sida.</w:t>
      </w:r>
    </w:p>
    <w:p w:rsidR="00112DF0" w:rsidRPr="00112DF0" w:rsidRDefault="00112DF0" w:rsidP="00112DF0">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112DF0">
        <w:rPr>
          <w:rFonts w:ascii="Arial" w:eastAsiaTheme="minorHAnsi" w:hAnsi="Arial" w:cs="Arial"/>
          <w:b/>
          <w:bCs/>
          <w:color w:val="auto"/>
          <w:sz w:val="24"/>
          <w:szCs w:val="24"/>
          <w:lang w:val="es-ES" w:eastAsia="en-US"/>
        </w:rPr>
        <w:t>Ramas de la parasitología</w:t>
      </w:r>
    </w:p>
    <w:p w:rsidR="00112DF0" w:rsidRDefault="00112DF0" w:rsidP="00112DF0">
      <w:pPr>
        <w:autoSpaceDE w:val="0"/>
        <w:autoSpaceDN w:val="0"/>
        <w:adjustRightInd w:val="0"/>
        <w:spacing w:after="0" w:line="240" w:lineRule="auto"/>
        <w:ind w:left="0" w:firstLine="0"/>
        <w:rPr>
          <w:rFonts w:ascii="TimesNewRomanPSMT" w:eastAsiaTheme="minorHAnsi" w:hAnsi="TimesNewRomanPSMT" w:cs="TimesNewRomanPSMT"/>
          <w:color w:val="auto"/>
          <w:sz w:val="22"/>
          <w:lang w:val="es-ES" w:eastAsia="en-US"/>
        </w:rPr>
      </w:pPr>
      <w:r w:rsidRPr="00112DF0">
        <w:rPr>
          <w:rFonts w:ascii="Arial" w:eastAsiaTheme="minorHAnsi" w:hAnsi="Arial" w:cs="Arial"/>
          <w:color w:val="auto"/>
          <w:sz w:val="24"/>
          <w:szCs w:val="24"/>
          <w:lang w:val="es-ES" w:eastAsia="en-US"/>
        </w:rPr>
        <w:t>El estudio de la parasitología médica se divide en tres campos diferentes, de acuerdo</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 xml:space="preserve">al tipo de parásito. La </w:t>
      </w:r>
      <w:proofErr w:type="spellStart"/>
      <w:r w:rsidRPr="00112DF0">
        <w:rPr>
          <w:rFonts w:ascii="Arial" w:eastAsiaTheme="minorHAnsi" w:hAnsi="Arial" w:cs="Arial"/>
          <w:b/>
          <w:bCs/>
          <w:color w:val="auto"/>
          <w:sz w:val="24"/>
          <w:szCs w:val="24"/>
          <w:lang w:val="es-ES" w:eastAsia="en-US"/>
        </w:rPr>
        <w:t>Protozoología</w:t>
      </w:r>
      <w:proofErr w:type="spellEnd"/>
      <w:r w:rsidRPr="00112DF0">
        <w:rPr>
          <w:rFonts w:ascii="Arial" w:eastAsiaTheme="minorHAnsi" w:hAnsi="Arial" w:cs="Arial"/>
          <w:b/>
          <w:bCs/>
          <w:color w:val="auto"/>
          <w:sz w:val="24"/>
          <w:szCs w:val="24"/>
          <w:lang w:val="es-ES" w:eastAsia="en-US"/>
        </w:rPr>
        <w:t xml:space="preserve"> </w:t>
      </w:r>
      <w:r w:rsidRPr="00112DF0">
        <w:rPr>
          <w:rFonts w:ascii="Arial" w:eastAsiaTheme="minorHAnsi" w:hAnsi="Arial" w:cs="Arial"/>
          <w:color w:val="auto"/>
          <w:sz w:val="24"/>
          <w:szCs w:val="24"/>
          <w:lang w:val="es-ES" w:eastAsia="en-US"/>
        </w:rPr>
        <w:t>se encarga del estudio de los parásitos unicelulares</w:t>
      </w:r>
      <w:r w:rsidR="003F2EA0">
        <w:rPr>
          <w:rFonts w:ascii="Arial" w:eastAsiaTheme="minorHAnsi" w:hAnsi="Arial" w:cs="Arial"/>
          <w:color w:val="auto"/>
          <w:sz w:val="24"/>
          <w:szCs w:val="24"/>
          <w:lang w:val="es-ES" w:eastAsia="en-US"/>
        </w:rPr>
        <w:t xml:space="preserve"> </w:t>
      </w:r>
      <w:r w:rsidRPr="00112DF0">
        <w:rPr>
          <w:rFonts w:ascii="Arial" w:eastAsiaTheme="minorHAnsi" w:hAnsi="Arial" w:cs="Arial"/>
          <w:color w:val="auto"/>
          <w:sz w:val="24"/>
          <w:szCs w:val="24"/>
          <w:lang w:val="es-ES" w:eastAsia="en-US"/>
        </w:rPr>
        <w:t xml:space="preserve">que pertenecen al grupo de los organismos </w:t>
      </w:r>
      <w:proofErr w:type="spellStart"/>
      <w:r w:rsidRPr="00112DF0">
        <w:rPr>
          <w:rFonts w:ascii="Arial" w:eastAsiaTheme="minorHAnsi" w:hAnsi="Arial" w:cs="Arial"/>
          <w:color w:val="auto"/>
          <w:sz w:val="24"/>
          <w:szCs w:val="24"/>
          <w:lang w:val="es-ES" w:eastAsia="en-US"/>
        </w:rPr>
        <w:t>protozooarios</w:t>
      </w:r>
      <w:proofErr w:type="spellEnd"/>
      <w:r w:rsidRPr="00112DF0">
        <w:rPr>
          <w:rFonts w:ascii="Arial" w:eastAsiaTheme="minorHAnsi" w:hAnsi="Arial" w:cs="Arial"/>
          <w:color w:val="auto"/>
          <w:sz w:val="24"/>
          <w:szCs w:val="24"/>
          <w:lang w:val="es-ES" w:eastAsia="en-US"/>
        </w:rPr>
        <w:t xml:space="preserve">. La </w:t>
      </w:r>
      <w:r w:rsidRPr="00112DF0">
        <w:rPr>
          <w:rFonts w:ascii="Arial" w:eastAsiaTheme="minorHAnsi" w:hAnsi="Arial" w:cs="Arial"/>
          <w:b/>
          <w:bCs/>
          <w:color w:val="auto"/>
          <w:sz w:val="24"/>
          <w:szCs w:val="24"/>
          <w:lang w:val="es-ES" w:eastAsia="en-US"/>
        </w:rPr>
        <w:t>Helmintología</w:t>
      </w:r>
      <w:r w:rsidR="003F2EA0">
        <w:rPr>
          <w:rFonts w:ascii="Arial" w:eastAsiaTheme="minorHAnsi" w:hAnsi="Arial" w:cs="Arial"/>
          <w:b/>
          <w:bCs/>
          <w:color w:val="auto"/>
          <w:sz w:val="24"/>
          <w:szCs w:val="24"/>
          <w:lang w:val="es-ES" w:eastAsia="en-US"/>
        </w:rPr>
        <w:t xml:space="preserve"> </w:t>
      </w:r>
      <w:r w:rsidRPr="00112DF0">
        <w:rPr>
          <w:rFonts w:ascii="Arial" w:eastAsiaTheme="minorHAnsi" w:hAnsi="Arial" w:cs="Arial"/>
          <w:color w:val="auto"/>
          <w:sz w:val="24"/>
          <w:szCs w:val="24"/>
          <w:lang w:val="es-ES" w:eastAsia="en-US"/>
        </w:rPr>
        <w:t>es la parte de la parasitología se tiene como objeto de estudio a los gusanos (helmintos</w:t>
      </w:r>
      <w:r>
        <w:rPr>
          <w:rFonts w:ascii="TimesNewRomanPSMT" w:eastAsiaTheme="minorHAnsi" w:hAnsi="TimesNewRomanPSMT" w:cs="TimesNewRomanPSMT"/>
          <w:color w:val="auto"/>
          <w:sz w:val="22"/>
          <w:lang w:val="es-ES" w:eastAsia="en-US"/>
        </w:rPr>
        <w:t>).</w:t>
      </w:r>
    </w:p>
    <w:p w:rsidR="00112DF0" w:rsidRPr="003F2EA0" w:rsidRDefault="00112DF0" w:rsidP="003F2EA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3F2EA0">
        <w:rPr>
          <w:rFonts w:ascii="Arial" w:eastAsiaTheme="minorHAnsi" w:hAnsi="Arial" w:cs="Arial"/>
          <w:color w:val="auto"/>
          <w:sz w:val="24"/>
          <w:szCs w:val="24"/>
          <w:lang w:val="es-ES" w:eastAsia="en-US"/>
        </w:rPr>
        <w:t>Existen helmintos parasitarios importantes en dos grupos (</w:t>
      </w:r>
      <w:proofErr w:type="spellStart"/>
      <w:r w:rsidRPr="003F2EA0">
        <w:rPr>
          <w:rFonts w:ascii="Arial" w:eastAsiaTheme="minorHAnsi" w:hAnsi="Arial" w:cs="Arial"/>
          <w:i/>
          <w:iCs/>
          <w:color w:val="auto"/>
          <w:sz w:val="24"/>
          <w:szCs w:val="24"/>
          <w:lang w:val="es-ES" w:eastAsia="en-US"/>
        </w:rPr>
        <w:t>phylum</w:t>
      </w:r>
      <w:proofErr w:type="spellEnd"/>
      <w:r w:rsidRPr="003F2EA0">
        <w:rPr>
          <w:rFonts w:ascii="Arial" w:eastAsiaTheme="minorHAnsi" w:hAnsi="Arial" w:cs="Arial"/>
          <w:color w:val="auto"/>
          <w:sz w:val="24"/>
          <w:szCs w:val="24"/>
          <w:lang w:val="es-ES" w:eastAsia="en-US"/>
        </w:rPr>
        <w:t>) de la clasificación</w:t>
      </w:r>
      <w:r w:rsidR="003F2EA0">
        <w:rPr>
          <w:rFonts w:ascii="Arial" w:eastAsiaTheme="minorHAnsi" w:hAnsi="Arial" w:cs="Arial"/>
          <w:color w:val="auto"/>
          <w:sz w:val="24"/>
          <w:szCs w:val="24"/>
          <w:lang w:val="es-ES" w:eastAsia="en-US"/>
        </w:rPr>
        <w:t xml:space="preserve"> </w:t>
      </w:r>
      <w:r w:rsidRPr="003F2EA0">
        <w:rPr>
          <w:rFonts w:ascii="Arial" w:eastAsiaTheme="minorHAnsi" w:hAnsi="Arial" w:cs="Arial"/>
          <w:color w:val="auto"/>
          <w:sz w:val="24"/>
          <w:szCs w:val="24"/>
          <w:lang w:val="es-ES" w:eastAsia="en-US"/>
        </w:rPr>
        <w:t xml:space="preserve">taxonómica, los </w:t>
      </w:r>
      <w:r w:rsidRPr="003F2EA0">
        <w:rPr>
          <w:rFonts w:ascii="Arial" w:eastAsiaTheme="minorHAnsi" w:hAnsi="Arial" w:cs="Arial"/>
          <w:b/>
          <w:bCs/>
          <w:color w:val="auto"/>
          <w:sz w:val="24"/>
          <w:szCs w:val="24"/>
          <w:lang w:val="es-ES" w:eastAsia="en-US"/>
        </w:rPr>
        <w:t xml:space="preserve">nematodos </w:t>
      </w:r>
      <w:r w:rsidRPr="003F2EA0">
        <w:rPr>
          <w:rFonts w:ascii="Arial" w:eastAsiaTheme="minorHAnsi" w:hAnsi="Arial" w:cs="Arial"/>
          <w:color w:val="auto"/>
          <w:sz w:val="24"/>
          <w:szCs w:val="24"/>
          <w:lang w:val="es-ES" w:eastAsia="en-US"/>
        </w:rPr>
        <w:t xml:space="preserve">y los </w:t>
      </w:r>
      <w:r w:rsidRPr="003F2EA0">
        <w:rPr>
          <w:rFonts w:ascii="Arial" w:eastAsiaTheme="minorHAnsi" w:hAnsi="Arial" w:cs="Arial"/>
          <w:b/>
          <w:bCs/>
          <w:color w:val="auto"/>
          <w:sz w:val="24"/>
          <w:szCs w:val="24"/>
          <w:lang w:val="es-ES" w:eastAsia="en-US"/>
        </w:rPr>
        <w:t>platelmintos</w:t>
      </w:r>
      <w:r w:rsidRPr="003F2EA0">
        <w:rPr>
          <w:rFonts w:ascii="Arial" w:eastAsiaTheme="minorHAnsi" w:hAnsi="Arial" w:cs="Arial"/>
          <w:color w:val="auto"/>
          <w:sz w:val="24"/>
          <w:szCs w:val="24"/>
          <w:lang w:val="es-ES" w:eastAsia="en-US"/>
        </w:rPr>
        <w:t>. A su vez, dentro de este último</w:t>
      </w:r>
      <w:r w:rsidR="003F2EA0">
        <w:rPr>
          <w:rFonts w:ascii="Arial" w:eastAsiaTheme="minorHAnsi" w:hAnsi="Arial" w:cs="Arial"/>
          <w:color w:val="auto"/>
          <w:sz w:val="24"/>
          <w:szCs w:val="24"/>
          <w:lang w:val="es-ES" w:eastAsia="en-US"/>
        </w:rPr>
        <w:t xml:space="preserve"> </w:t>
      </w:r>
      <w:r w:rsidRPr="003F2EA0">
        <w:rPr>
          <w:rFonts w:ascii="Arial" w:eastAsiaTheme="minorHAnsi" w:hAnsi="Arial" w:cs="Arial"/>
          <w:color w:val="auto"/>
          <w:sz w:val="24"/>
          <w:szCs w:val="24"/>
          <w:lang w:val="es-ES" w:eastAsia="en-US"/>
        </w:rPr>
        <w:t xml:space="preserve">grupo se encuentran los </w:t>
      </w:r>
      <w:r w:rsidRPr="003F2EA0">
        <w:rPr>
          <w:rFonts w:ascii="Arial" w:eastAsiaTheme="minorHAnsi" w:hAnsi="Arial" w:cs="Arial"/>
          <w:b/>
          <w:bCs/>
          <w:color w:val="auto"/>
          <w:sz w:val="24"/>
          <w:szCs w:val="24"/>
          <w:lang w:val="es-ES" w:eastAsia="en-US"/>
        </w:rPr>
        <w:t xml:space="preserve">cestodos </w:t>
      </w:r>
      <w:r w:rsidRPr="003F2EA0">
        <w:rPr>
          <w:rFonts w:ascii="Arial" w:eastAsiaTheme="minorHAnsi" w:hAnsi="Arial" w:cs="Arial"/>
          <w:color w:val="auto"/>
          <w:sz w:val="24"/>
          <w:szCs w:val="24"/>
          <w:lang w:val="es-ES" w:eastAsia="en-US"/>
        </w:rPr>
        <w:t xml:space="preserve">y los </w:t>
      </w:r>
      <w:r w:rsidRPr="003F2EA0">
        <w:rPr>
          <w:rFonts w:ascii="Arial" w:eastAsiaTheme="minorHAnsi" w:hAnsi="Arial" w:cs="Arial"/>
          <w:b/>
          <w:bCs/>
          <w:color w:val="auto"/>
          <w:sz w:val="24"/>
          <w:szCs w:val="24"/>
          <w:lang w:val="es-ES" w:eastAsia="en-US"/>
        </w:rPr>
        <w:t>trematodos</w:t>
      </w:r>
      <w:r w:rsidRPr="003F2EA0">
        <w:rPr>
          <w:rFonts w:ascii="Arial" w:eastAsiaTheme="minorHAnsi" w:hAnsi="Arial" w:cs="Arial"/>
          <w:color w:val="auto"/>
          <w:sz w:val="24"/>
          <w:szCs w:val="24"/>
          <w:lang w:val="es-ES" w:eastAsia="en-US"/>
        </w:rPr>
        <w:t>. Finalmente, la última rama de la</w:t>
      </w:r>
      <w:r w:rsidR="003F2EA0">
        <w:rPr>
          <w:rFonts w:ascii="Arial" w:eastAsiaTheme="minorHAnsi" w:hAnsi="Arial" w:cs="Arial"/>
          <w:color w:val="auto"/>
          <w:sz w:val="24"/>
          <w:szCs w:val="24"/>
          <w:lang w:val="es-ES" w:eastAsia="en-US"/>
        </w:rPr>
        <w:t xml:space="preserve"> </w:t>
      </w:r>
      <w:r w:rsidRPr="003F2EA0">
        <w:rPr>
          <w:rFonts w:ascii="Arial" w:eastAsiaTheme="minorHAnsi" w:hAnsi="Arial" w:cs="Arial"/>
          <w:color w:val="auto"/>
          <w:sz w:val="24"/>
          <w:szCs w:val="24"/>
          <w:lang w:val="es-ES" w:eastAsia="en-US"/>
        </w:rPr>
        <w:t xml:space="preserve">parasitología es la </w:t>
      </w:r>
      <w:proofErr w:type="spellStart"/>
      <w:r w:rsidRPr="003F2EA0">
        <w:rPr>
          <w:rFonts w:ascii="Arial" w:eastAsiaTheme="minorHAnsi" w:hAnsi="Arial" w:cs="Arial"/>
          <w:b/>
          <w:bCs/>
          <w:color w:val="auto"/>
          <w:sz w:val="24"/>
          <w:szCs w:val="24"/>
          <w:lang w:val="es-ES" w:eastAsia="en-US"/>
        </w:rPr>
        <w:t>Artropodología</w:t>
      </w:r>
      <w:proofErr w:type="spellEnd"/>
      <w:r w:rsidRPr="003F2EA0">
        <w:rPr>
          <w:rFonts w:ascii="Arial" w:eastAsiaTheme="minorHAnsi" w:hAnsi="Arial" w:cs="Arial"/>
          <w:color w:val="auto"/>
          <w:sz w:val="24"/>
          <w:szCs w:val="24"/>
          <w:lang w:val="es-ES" w:eastAsia="en-US"/>
        </w:rPr>
        <w:t>, que estudia a los insectos, arácnidos y crustáceos.</w:t>
      </w:r>
    </w:p>
    <w:p w:rsidR="00112DF0" w:rsidRPr="003F2EA0" w:rsidRDefault="00112DF0" w:rsidP="003F2EA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3F2EA0">
        <w:rPr>
          <w:rFonts w:ascii="Arial" w:eastAsiaTheme="minorHAnsi" w:hAnsi="Arial" w:cs="Arial"/>
          <w:b/>
          <w:bCs/>
          <w:color w:val="auto"/>
          <w:sz w:val="24"/>
          <w:szCs w:val="24"/>
          <w:lang w:val="es-ES" w:eastAsia="en-US"/>
        </w:rPr>
        <w:t>Asociaciones biológicas o simbiosis entre individuos de diferentes especies</w:t>
      </w:r>
      <w:r w:rsidR="003F2EA0">
        <w:rPr>
          <w:rFonts w:ascii="Arial" w:eastAsiaTheme="minorHAnsi" w:hAnsi="Arial" w:cs="Arial"/>
          <w:b/>
          <w:bCs/>
          <w:color w:val="auto"/>
          <w:sz w:val="24"/>
          <w:szCs w:val="24"/>
          <w:lang w:val="es-ES" w:eastAsia="en-US"/>
        </w:rPr>
        <w:t xml:space="preserve"> </w:t>
      </w:r>
      <w:r w:rsidRPr="003F2EA0">
        <w:rPr>
          <w:rFonts w:ascii="Arial" w:eastAsiaTheme="minorHAnsi" w:hAnsi="Arial" w:cs="Arial"/>
          <w:color w:val="auto"/>
          <w:sz w:val="24"/>
          <w:szCs w:val="24"/>
          <w:lang w:val="es-ES" w:eastAsia="en-US"/>
        </w:rPr>
        <w:t>Las diferentes especies de la naturaleza no se desarrollan de manera independiente de</w:t>
      </w:r>
      <w:r w:rsidR="003F2EA0">
        <w:rPr>
          <w:rFonts w:ascii="Arial" w:eastAsiaTheme="minorHAnsi" w:hAnsi="Arial" w:cs="Arial"/>
          <w:color w:val="auto"/>
          <w:sz w:val="24"/>
          <w:szCs w:val="24"/>
          <w:lang w:val="es-ES" w:eastAsia="en-US"/>
        </w:rPr>
        <w:t xml:space="preserve"> </w:t>
      </w:r>
      <w:r w:rsidRPr="003F2EA0">
        <w:rPr>
          <w:rFonts w:ascii="Arial" w:eastAsiaTheme="minorHAnsi" w:hAnsi="Arial" w:cs="Arial"/>
          <w:color w:val="auto"/>
          <w:sz w:val="24"/>
          <w:szCs w:val="24"/>
          <w:lang w:val="es-ES" w:eastAsia="en-US"/>
        </w:rPr>
        <w:t>las otras, sino que cada una de ellas se encuentra afectada por otras especies por medio</w:t>
      </w:r>
      <w:r w:rsidR="003F2EA0">
        <w:rPr>
          <w:rFonts w:ascii="Arial" w:eastAsiaTheme="minorHAnsi" w:hAnsi="Arial" w:cs="Arial"/>
          <w:color w:val="auto"/>
          <w:sz w:val="24"/>
          <w:szCs w:val="24"/>
          <w:lang w:val="es-ES" w:eastAsia="en-US"/>
        </w:rPr>
        <w:t xml:space="preserve"> </w:t>
      </w:r>
      <w:r w:rsidRPr="003F2EA0">
        <w:rPr>
          <w:rFonts w:ascii="Arial" w:eastAsiaTheme="minorHAnsi" w:hAnsi="Arial" w:cs="Arial"/>
          <w:color w:val="auto"/>
          <w:sz w:val="24"/>
          <w:szCs w:val="24"/>
          <w:lang w:val="es-ES" w:eastAsia="en-US"/>
        </w:rPr>
        <w:t>de interacción o asociaciones. Son posibles tres tipos de asociaciones entre organismos.</w:t>
      </w:r>
    </w:p>
    <w:p w:rsidR="00112DF0" w:rsidRPr="003F2EA0" w:rsidRDefault="00112DF0" w:rsidP="003F2EA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3F2EA0">
        <w:rPr>
          <w:rFonts w:ascii="Arial" w:eastAsiaTheme="minorHAnsi" w:hAnsi="Arial" w:cs="Arial"/>
          <w:b/>
          <w:bCs/>
          <w:i/>
          <w:iCs/>
          <w:color w:val="auto"/>
          <w:sz w:val="24"/>
          <w:szCs w:val="24"/>
          <w:lang w:val="es-ES" w:eastAsia="en-US"/>
        </w:rPr>
        <w:t>Mutualismo</w:t>
      </w:r>
      <w:r w:rsidRPr="003F2EA0">
        <w:rPr>
          <w:rFonts w:ascii="Arial" w:eastAsiaTheme="minorHAnsi" w:hAnsi="Arial" w:cs="Arial"/>
          <w:color w:val="auto"/>
          <w:sz w:val="24"/>
          <w:szCs w:val="24"/>
          <w:lang w:val="es-ES" w:eastAsia="en-US"/>
        </w:rPr>
        <w:t>: ambos socios se benefician, como la abeja y la flor, las bacterias de</w:t>
      </w:r>
      <w:r w:rsidR="003F2EA0">
        <w:rPr>
          <w:rFonts w:ascii="Arial" w:eastAsiaTheme="minorHAnsi" w:hAnsi="Arial" w:cs="Arial"/>
          <w:color w:val="auto"/>
          <w:sz w:val="24"/>
          <w:szCs w:val="24"/>
          <w:lang w:val="es-ES" w:eastAsia="en-US"/>
        </w:rPr>
        <w:t xml:space="preserve"> </w:t>
      </w:r>
      <w:r w:rsidRPr="003F2EA0">
        <w:rPr>
          <w:rFonts w:ascii="Arial" w:eastAsiaTheme="minorHAnsi" w:hAnsi="Arial" w:cs="Arial"/>
          <w:color w:val="auto"/>
          <w:sz w:val="24"/>
          <w:szCs w:val="24"/>
          <w:lang w:val="es-ES" w:eastAsia="en-US"/>
        </w:rPr>
        <w:t>los rumiantes (vacas) que permiten digerir la celulosa, etc.</w:t>
      </w:r>
    </w:p>
    <w:p w:rsidR="00112DF0" w:rsidRPr="003F2EA0" w:rsidRDefault="00112DF0" w:rsidP="003F2EA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3F2EA0">
        <w:rPr>
          <w:rFonts w:ascii="Arial" w:eastAsiaTheme="minorHAnsi" w:hAnsi="Arial" w:cs="Arial"/>
          <w:b/>
          <w:bCs/>
          <w:i/>
          <w:iCs/>
          <w:color w:val="auto"/>
          <w:sz w:val="24"/>
          <w:szCs w:val="24"/>
          <w:lang w:val="es-ES" w:eastAsia="en-US"/>
        </w:rPr>
        <w:t>Comensalismo</w:t>
      </w:r>
      <w:r w:rsidRPr="003F2EA0">
        <w:rPr>
          <w:rFonts w:ascii="Arial" w:eastAsiaTheme="minorHAnsi" w:hAnsi="Arial" w:cs="Arial"/>
          <w:color w:val="auto"/>
          <w:sz w:val="24"/>
          <w:szCs w:val="24"/>
          <w:lang w:val="es-ES" w:eastAsia="en-US"/>
        </w:rPr>
        <w:t>: asociación en la cual uno solo de los socios se beneficia y recibe</w:t>
      </w:r>
      <w:r w:rsidR="003F2EA0">
        <w:rPr>
          <w:rFonts w:ascii="Arial" w:eastAsiaTheme="minorHAnsi" w:hAnsi="Arial" w:cs="Arial"/>
          <w:color w:val="auto"/>
          <w:sz w:val="24"/>
          <w:szCs w:val="24"/>
          <w:lang w:val="es-ES" w:eastAsia="en-US"/>
        </w:rPr>
        <w:t xml:space="preserve"> </w:t>
      </w:r>
      <w:r w:rsidRPr="003F2EA0">
        <w:rPr>
          <w:rFonts w:ascii="Arial" w:eastAsiaTheme="minorHAnsi" w:hAnsi="Arial" w:cs="Arial"/>
          <w:color w:val="auto"/>
          <w:sz w:val="24"/>
          <w:szCs w:val="24"/>
          <w:lang w:val="es-ES" w:eastAsia="en-US"/>
        </w:rPr>
        <w:t>el nombre de comensal. En este caso el hospedador no sufre daño, por ejemplo, la</w:t>
      </w:r>
      <w:r w:rsidR="003F2EA0">
        <w:rPr>
          <w:rFonts w:ascii="Arial" w:eastAsiaTheme="minorHAnsi" w:hAnsi="Arial" w:cs="Arial"/>
          <w:color w:val="auto"/>
          <w:sz w:val="24"/>
          <w:szCs w:val="24"/>
          <w:lang w:val="es-ES" w:eastAsia="en-US"/>
        </w:rPr>
        <w:t xml:space="preserve"> </w:t>
      </w:r>
      <w:r w:rsidRPr="003F2EA0">
        <w:rPr>
          <w:rFonts w:ascii="Arial" w:eastAsiaTheme="minorHAnsi" w:hAnsi="Arial" w:cs="Arial"/>
          <w:color w:val="auto"/>
          <w:sz w:val="24"/>
          <w:szCs w:val="24"/>
          <w:lang w:val="es-ES" w:eastAsia="en-US"/>
        </w:rPr>
        <w:t xml:space="preserve">presencia de </w:t>
      </w:r>
      <w:proofErr w:type="spellStart"/>
      <w:r w:rsidRPr="003F2EA0">
        <w:rPr>
          <w:rFonts w:ascii="Arial" w:eastAsiaTheme="minorHAnsi" w:hAnsi="Arial" w:cs="Arial"/>
          <w:i/>
          <w:iCs/>
          <w:color w:val="auto"/>
          <w:sz w:val="24"/>
          <w:szCs w:val="24"/>
          <w:lang w:val="es-ES" w:eastAsia="en-US"/>
        </w:rPr>
        <w:t>Entamoeba</w:t>
      </w:r>
      <w:proofErr w:type="spellEnd"/>
      <w:r w:rsidRPr="003F2EA0">
        <w:rPr>
          <w:rFonts w:ascii="Arial" w:eastAsiaTheme="minorHAnsi" w:hAnsi="Arial" w:cs="Arial"/>
          <w:i/>
          <w:iCs/>
          <w:color w:val="auto"/>
          <w:sz w:val="24"/>
          <w:szCs w:val="24"/>
          <w:lang w:val="es-ES" w:eastAsia="en-US"/>
        </w:rPr>
        <w:t xml:space="preserve"> </w:t>
      </w:r>
      <w:proofErr w:type="spellStart"/>
      <w:r w:rsidRPr="003F2EA0">
        <w:rPr>
          <w:rFonts w:ascii="Arial" w:eastAsiaTheme="minorHAnsi" w:hAnsi="Arial" w:cs="Arial"/>
          <w:i/>
          <w:iCs/>
          <w:color w:val="auto"/>
          <w:sz w:val="24"/>
          <w:szCs w:val="24"/>
          <w:lang w:val="es-ES" w:eastAsia="en-US"/>
        </w:rPr>
        <w:t>coli</w:t>
      </w:r>
      <w:proofErr w:type="spellEnd"/>
      <w:r w:rsidRPr="003F2EA0">
        <w:rPr>
          <w:rFonts w:ascii="Arial" w:eastAsiaTheme="minorHAnsi" w:hAnsi="Arial" w:cs="Arial"/>
          <w:i/>
          <w:iCs/>
          <w:color w:val="auto"/>
          <w:sz w:val="24"/>
          <w:szCs w:val="24"/>
          <w:lang w:val="es-ES" w:eastAsia="en-US"/>
        </w:rPr>
        <w:t xml:space="preserve"> </w:t>
      </w:r>
      <w:r w:rsidRPr="003F2EA0">
        <w:rPr>
          <w:rFonts w:ascii="Arial" w:eastAsiaTheme="minorHAnsi" w:hAnsi="Arial" w:cs="Arial"/>
          <w:color w:val="auto"/>
          <w:sz w:val="24"/>
          <w:szCs w:val="24"/>
          <w:lang w:val="es-ES" w:eastAsia="en-US"/>
        </w:rPr>
        <w:t>en el intestino del hombre.</w:t>
      </w:r>
    </w:p>
    <w:p w:rsidR="00112DF0" w:rsidRPr="003F2EA0" w:rsidRDefault="00112DF0" w:rsidP="003F2EA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3F2EA0">
        <w:rPr>
          <w:rFonts w:ascii="Arial" w:eastAsiaTheme="minorHAnsi" w:hAnsi="Arial" w:cs="Arial"/>
          <w:b/>
          <w:bCs/>
          <w:i/>
          <w:iCs/>
          <w:color w:val="auto"/>
          <w:sz w:val="24"/>
          <w:szCs w:val="24"/>
          <w:lang w:val="es-ES" w:eastAsia="en-US"/>
        </w:rPr>
        <w:t>Parasitismo</w:t>
      </w:r>
      <w:r w:rsidRPr="003F2EA0">
        <w:rPr>
          <w:rFonts w:ascii="Arial" w:eastAsiaTheme="minorHAnsi" w:hAnsi="Arial" w:cs="Arial"/>
          <w:color w:val="auto"/>
          <w:sz w:val="24"/>
          <w:szCs w:val="24"/>
          <w:lang w:val="es-ES" w:eastAsia="en-US"/>
        </w:rPr>
        <w:t>: asociación en la cual uno solo de los socios, el parásito, se beneficia</w:t>
      </w:r>
      <w:r w:rsidR="003F2EA0">
        <w:rPr>
          <w:rFonts w:ascii="Arial" w:eastAsiaTheme="minorHAnsi" w:hAnsi="Arial" w:cs="Arial"/>
          <w:color w:val="auto"/>
          <w:sz w:val="24"/>
          <w:szCs w:val="24"/>
          <w:lang w:val="es-ES" w:eastAsia="en-US"/>
        </w:rPr>
        <w:t xml:space="preserve"> </w:t>
      </w:r>
      <w:r w:rsidRPr="003F2EA0">
        <w:rPr>
          <w:rFonts w:ascii="Arial" w:eastAsiaTheme="minorHAnsi" w:hAnsi="Arial" w:cs="Arial"/>
          <w:color w:val="auto"/>
          <w:sz w:val="24"/>
          <w:szCs w:val="24"/>
          <w:lang w:val="es-ES" w:eastAsia="en-US"/>
        </w:rPr>
        <w:t>y el otro, el hospedador, puede sufrir daño. Por consiguiente, los parásitos</w:t>
      </w:r>
      <w:r w:rsidR="003F2EA0">
        <w:rPr>
          <w:rFonts w:ascii="Arial" w:eastAsiaTheme="minorHAnsi" w:hAnsi="Arial" w:cs="Arial"/>
          <w:color w:val="auto"/>
          <w:sz w:val="24"/>
          <w:szCs w:val="24"/>
          <w:lang w:val="es-ES" w:eastAsia="en-US"/>
        </w:rPr>
        <w:t xml:space="preserve"> </w:t>
      </w:r>
      <w:r w:rsidRPr="003F2EA0">
        <w:rPr>
          <w:rFonts w:ascii="Arial" w:eastAsiaTheme="minorHAnsi" w:hAnsi="Arial" w:cs="Arial"/>
          <w:color w:val="auto"/>
          <w:sz w:val="24"/>
          <w:szCs w:val="24"/>
          <w:lang w:val="es-ES" w:eastAsia="en-US"/>
        </w:rPr>
        <w:t>pueden ser patógenos.</w:t>
      </w:r>
    </w:p>
    <w:p w:rsidR="00112DF0" w:rsidRPr="003F2EA0" w:rsidRDefault="00112DF0" w:rsidP="003F2EA0">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3F2EA0">
        <w:rPr>
          <w:rFonts w:ascii="Arial" w:eastAsiaTheme="minorHAnsi" w:hAnsi="Arial" w:cs="Arial"/>
          <w:color w:val="auto"/>
          <w:sz w:val="24"/>
          <w:szCs w:val="24"/>
          <w:lang w:val="es-ES" w:eastAsia="en-US"/>
        </w:rPr>
        <w:t>La línea demarcatoria entre comensalismo y parasitismo no es rígida. Muchas</w:t>
      </w:r>
    </w:p>
    <w:p w:rsidR="00112DF0" w:rsidRPr="003F2EA0" w:rsidRDefault="00112DF0" w:rsidP="003F2EA0">
      <w:pPr>
        <w:autoSpaceDE w:val="0"/>
        <w:autoSpaceDN w:val="0"/>
        <w:adjustRightInd w:val="0"/>
        <w:spacing w:after="0" w:line="240" w:lineRule="auto"/>
        <w:ind w:left="0" w:firstLine="0"/>
        <w:rPr>
          <w:rFonts w:ascii="Arial" w:hAnsi="Arial" w:cs="Arial"/>
          <w:color w:val="000000"/>
          <w:sz w:val="24"/>
          <w:szCs w:val="24"/>
        </w:rPr>
      </w:pPr>
      <w:r w:rsidRPr="003F2EA0">
        <w:rPr>
          <w:rFonts w:ascii="Arial" w:eastAsiaTheme="minorHAnsi" w:hAnsi="Arial" w:cs="Arial"/>
          <w:color w:val="auto"/>
          <w:sz w:val="24"/>
          <w:szCs w:val="24"/>
          <w:lang w:val="es-ES" w:eastAsia="en-US"/>
        </w:rPr>
        <w:t>veces, los parásitos viven como comensales en el hospedador y solo en determinadas</w:t>
      </w:r>
      <w:r w:rsidR="003F2EA0">
        <w:rPr>
          <w:rFonts w:ascii="Arial" w:eastAsiaTheme="minorHAnsi" w:hAnsi="Arial" w:cs="Arial"/>
          <w:color w:val="auto"/>
          <w:sz w:val="24"/>
          <w:szCs w:val="24"/>
          <w:lang w:val="es-ES" w:eastAsia="en-US"/>
        </w:rPr>
        <w:t xml:space="preserve"> </w:t>
      </w:r>
      <w:r w:rsidRPr="003F2EA0">
        <w:rPr>
          <w:rFonts w:ascii="Arial" w:eastAsiaTheme="minorHAnsi" w:hAnsi="Arial" w:cs="Arial"/>
          <w:color w:val="auto"/>
          <w:sz w:val="24"/>
          <w:szCs w:val="24"/>
          <w:lang w:val="es-ES" w:eastAsia="en-US"/>
        </w:rPr>
        <w:t>ocasiones producen daño.</w:t>
      </w:r>
    </w:p>
    <w:p w:rsidR="00DD4A9D" w:rsidRDefault="00DD4A9D" w:rsidP="00CE5C3F">
      <w:pPr>
        <w:spacing w:after="0" w:line="246" w:lineRule="auto"/>
        <w:ind w:right="-15"/>
        <w:rPr>
          <w:rFonts w:ascii="Arial" w:hAnsi="Arial" w:cs="Arial"/>
          <w:sz w:val="16"/>
          <w:szCs w:val="16"/>
        </w:rPr>
      </w:pPr>
    </w:p>
    <w:p w:rsidR="00712053" w:rsidRDefault="00712053" w:rsidP="00DD4A9D">
      <w:pPr>
        <w:spacing w:after="517" w:line="246" w:lineRule="auto"/>
        <w:ind w:left="10" w:right="-15"/>
        <w:jc w:val="center"/>
        <w:rPr>
          <w:b/>
          <w:u w:val="single" w:color="111111"/>
        </w:rPr>
      </w:pPr>
    </w:p>
    <w:p w:rsidR="00DD4A9D" w:rsidRDefault="00DD4A9D" w:rsidP="00DD4A9D">
      <w:pPr>
        <w:spacing w:after="517" w:line="246" w:lineRule="auto"/>
        <w:ind w:left="10" w:right="-15"/>
        <w:jc w:val="center"/>
      </w:pPr>
      <w:r>
        <w:rPr>
          <w:b/>
          <w:u w:val="single" w:color="111111"/>
        </w:rPr>
        <w:lastRenderedPageBreak/>
        <w:t>TOXINAS</w:t>
      </w:r>
    </w:p>
    <w:p w:rsidR="00DD4A9D" w:rsidRDefault="00DD4A9D" w:rsidP="00DD4A9D">
      <w:pPr>
        <w:spacing w:after="159" w:line="352" w:lineRule="auto"/>
        <w:jc w:val="left"/>
      </w:pPr>
      <w:r>
        <w:rPr>
          <w:color w:val="000000"/>
        </w:rPr>
        <w:t xml:space="preserve">Se llama </w:t>
      </w:r>
      <w:r>
        <w:rPr>
          <w:b/>
          <w:color w:val="000000"/>
        </w:rPr>
        <w:t>toxina</w:t>
      </w:r>
      <w:r>
        <w:rPr>
          <w:color w:val="000000"/>
        </w:rPr>
        <w:t xml:space="preserve"> al</w:t>
      </w:r>
      <w:r w:rsidR="00712053">
        <w:rPr>
          <w:color w:val="000000"/>
        </w:rPr>
        <w:t xml:space="preserve"> </w:t>
      </w:r>
      <w:hyperlink r:id="rId9"/>
      <w:hyperlink r:id="rId10">
        <w:r>
          <w:rPr>
            <w:b/>
            <w:color w:val="000000"/>
          </w:rPr>
          <w:t>veneno</w:t>
        </w:r>
      </w:hyperlink>
      <w:r w:rsidR="00712053">
        <w:t xml:space="preserve"> </w:t>
      </w:r>
      <w:hyperlink r:id="rId11"/>
      <w:r>
        <w:rPr>
          <w:color w:val="000000"/>
        </w:rPr>
        <w:t xml:space="preserve">que produce una </w:t>
      </w:r>
      <w:r>
        <w:rPr>
          <w:b/>
          <w:color w:val="000000"/>
        </w:rPr>
        <w:t>bacteria</w:t>
      </w:r>
      <w:r>
        <w:rPr>
          <w:color w:val="000000"/>
        </w:rPr>
        <w:t xml:space="preserve">, una </w:t>
      </w:r>
      <w:r>
        <w:rPr>
          <w:b/>
          <w:color w:val="000000"/>
        </w:rPr>
        <w:t>planta</w:t>
      </w:r>
      <w:r>
        <w:rPr>
          <w:color w:val="000000"/>
        </w:rPr>
        <w:t xml:space="preserve"> o un </w:t>
      </w:r>
      <w:r>
        <w:rPr>
          <w:b/>
          <w:color w:val="000000"/>
        </w:rPr>
        <w:t>animal</w:t>
      </w:r>
      <w:r>
        <w:rPr>
          <w:color w:val="000000"/>
        </w:rPr>
        <w:t xml:space="preserve">. Las toxinas, por lo tanto, son sustancias cuyo origen es </w:t>
      </w:r>
      <w:r>
        <w:rPr>
          <w:b/>
          <w:color w:val="000000"/>
        </w:rPr>
        <w:t>orgánico</w:t>
      </w:r>
      <w:r>
        <w:rPr>
          <w:color w:val="000000"/>
        </w:rPr>
        <w:t xml:space="preserve">. Estas proteínas o moléculas pueden provocar distintos tipos de daños físicos. </w:t>
      </w:r>
    </w:p>
    <w:p w:rsidR="003F2EA0" w:rsidRDefault="00DD4A9D" w:rsidP="00DD4A9D">
      <w:pPr>
        <w:spacing w:after="0" w:line="352" w:lineRule="auto"/>
        <w:ind w:right="3535"/>
        <w:jc w:val="left"/>
        <w:rPr>
          <w:color w:val="000000"/>
        </w:rPr>
      </w:pPr>
      <w:r>
        <w:rPr>
          <w:noProof/>
          <w:lang w:val="es-MX" w:eastAsia="es-MX"/>
        </w:rPr>
        <w:drawing>
          <wp:anchor distT="0" distB="0" distL="114300" distR="114300" simplePos="0" relativeHeight="251660288" behindDoc="0" locked="0" layoutInCell="1" allowOverlap="0">
            <wp:simplePos x="0" y="0"/>
            <wp:positionH relativeFrom="column">
              <wp:posOffset>3038551</wp:posOffset>
            </wp:positionH>
            <wp:positionV relativeFrom="paragraph">
              <wp:posOffset>-106937</wp:posOffset>
            </wp:positionV>
            <wp:extent cx="2365375" cy="1841500"/>
            <wp:effectExtent l="0" t="0" r="0" b="0"/>
            <wp:wrapSquare wrapText="bothSides"/>
            <wp:docPr id="8899" name="Picture 8899"/>
            <wp:cNvGraphicFramePr/>
            <a:graphic xmlns:a="http://schemas.openxmlformats.org/drawingml/2006/main">
              <a:graphicData uri="http://schemas.openxmlformats.org/drawingml/2006/picture">
                <pic:pic xmlns:pic="http://schemas.openxmlformats.org/drawingml/2006/picture">
                  <pic:nvPicPr>
                    <pic:cNvPr id="8899" name="Picture 8899"/>
                    <pic:cNvPicPr/>
                  </pic:nvPicPr>
                  <pic:blipFill>
                    <a:blip r:embed="rId12"/>
                    <a:stretch>
                      <a:fillRect/>
                    </a:stretch>
                  </pic:blipFill>
                  <pic:spPr>
                    <a:xfrm>
                      <a:off x="0" y="0"/>
                      <a:ext cx="2365375" cy="1841500"/>
                    </a:xfrm>
                    <a:prstGeom prst="rect">
                      <a:avLst/>
                    </a:prstGeom>
                  </pic:spPr>
                </pic:pic>
              </a:graphicData>
            </a:graphic>
          </wp:anchor>
        </w:drawing>
      </w:r>
      <w:r>
        <w:rPr>
          <w:color w:val="000000"/>
        </w:rPr>
        <w:t>Es importante tener en cuenta que los efectos de las toxinas, que actúan al ser absorbidas o simplemente al establecer un contacto, son muy variados. Algunas</w:t>
      </w:r>
      <w:r w:rsidR="003F2EA0">
        <w:rPr>
          <w:color w:val="000000"/>
        </w:rPr>
        <w:t xml:space="preserve"> </w:t>
      </w:r>
    </w:p>
    <w:p w:rsidR="00DD4A9D" w:rsidRDefault="00DD4A9D" w:rsidP="00DD4A9D">
      <w:pPr>
        <w:spacing w:after="0" w:line="352" w:lineRule="auto"/>
        <w:ind w:right="3535"/>
        <w:jc w:val="left"/>
      </w:pPr>
      <w:proofErr w:type="gramStart"/>
      <w:r>
        <w:rPr>
          <w:color w:val="000000"/>
        </w:rPr>
        <w:t>toxinas</w:t>
      </w:r>
      <w:proofErr w:type="gramEnd"/>
      <w:r>
        <w:rPr>
          <w:color w:val="000000"/>
        </w:rPr>
        <w:t xml:space="preserve"> apenas provocan una </w:t>
      </w:r>
      <w:r>
        <w:rPr>
          <w:b/>
          <w:color w:val="000000"/>
        </w:rPr>
        <w:t>ligera picazón</w:t>
      </w:r>
      <w:r>
        <w:rPr>
          <w:color w:val="000000"/>
        </w:rPr>
        <w:t xml:space="preserve"> </w:t>
      </w:r>
      <w:r w:rsidR="003F2EA0">
        <w:rPr>
          <w:color w:val="000000"/>
        </w:rPr>
        <w:t xml:space="preserve"> e</w:t>
      </w:r>
      <w:r>
        <w:rPr>
          <w:color w:val="000000"/>
        </w:rPr>
        <w:t xml:space="preserve">n </w:t>
      </w:r>
      <w:proofErr w:type="spellStart"/>
      <w:r>
        <w:rPr>
          <w:color w:val="000000"/>
        </w:rPr>
        <w:t>la</w:t>
      </w:r>
      <w:hyperlink r:id="rId13"/>
      <w:hyperlink r:id="rId14">
        <w:r>
          <w:rPr>
            <w:b/>
            <w:color w:val="000000"/>
          </w:rPr>
          <w:t>piel</w:t>
        </w:r>
        <w:proofErr w:type="spellEnd"/>
      </w:hyperlink>
      <w:hyperlink r:id="rId15">
        <w:r>
          <w:rPr>
            <w:color w:val="000000"/>
          </w:rPr>
          <w:t>,</w:t>
        </w:r>
      </w:hyperlink>
      <w:r>
        <w:rPr>
          <w:color w:val="000000"/>
        </w:rPr>
        <w:t xml:space="preserve"> mientras que otras pueden causar la </w:t>
      </w:r>
      <w:r>
        <w:rPr>
          <w:b/>
          <w:color w:val="000000"/>
        </w:rPr>
        <w:t>muerte</w:t>
      </w:r>
      <w:r>
        <w:rPr>
          <w:color w:val="000000"/>
        </w:rPr>
        <w:t xml:space="preserve"> en pocos minutos</w:t>
      </w:r>
      <w:r>
        <w:rPr>
          <w:rFonts w:ascii="Arial" w:eastAsia="Arial" w:hAnsi="Arial" w:cs="Arial"/>
          <w:color w:val="555555"/>
          <w:sz w:val="27"/>
        </w:rPr>
        <w:t xml:space="preserve">. </w:t>
      </w:r>
    </w:p>
    <w:p w:rsidR="00DD4A9D" w:rsidRDefault="00DD4A9D" w:rsidP="00DD4A9D">
      <w:pPr>
        <w:spacing w:after="362" w:line="240" w:lineRule="auto"/>
        <w:ind w:left="0" w:firstLine="0"/>
        <w:jc w:val="left"/>
      </w:pPr>
    </w:p>
    <w:p w:rsidR="00DD4A9D" w:rsidRDefault="00DD4A9D" w:rsidP="00DD4A9D">
      <w:pPr>
        <w:spacing w:after="354" w:line="246" w:lineRule="auto"/>
        <w:ind w:left="10" w:right="-15"/>
        <w:jc w:val="center"/>
      </w:pPr>
      <w:r>
        <w:rPr>
          <w:b/>
          <w:u w:val="single" w:color="111111"/>
        </w:rPr>
        <w:t>ENDOTOXINAS</w:t>
      </w:r>
    </w:p>
    <w:p w:rsidR="00DD4A9D" w:rsidRDefault="00DD4A9D" w:rsidP="00DD4A9D">
      <w:pPr>
        <w:spacing w:after="285" w:line="232" w:lineRule="auto"/>
      </w:pPr>
      <w:r>
        <w:rPr>
          <w:color w:val="000000"/>
        </w:rPr>
        <w:t xml:space="preserve">Las endotoxinas son restos y componentes de pared celular de las bacterias Gram (-) formadas por lípidos y polisacáridos. </w:t>
      </w:r>
    </w:p>
    <w:p w:rsidR="00DD4A9D" w:rsidRDefault="00DD4A9D" w:rsidP="00DD4A9D">
      <w:pPr>
        <w:spacing w:after="285" w:line="232" w:lineRule="auto"/>
      </w:pPr>
      <w:r>
        <w:rPr>
          <w:color w:val="000000"/>
        </w:rPr>
        <w:t xml:space="preserve">Las endotoxinas activan la cascada de la coagulación que produce hipotensión arterial (flujo insuficiente de sangre). También producen fiebre, y activan el factor de necrosis tumoral causante de necrosis y hemorragias en varios tejidos. </w:t>
      </w:r>
    </w:p>
    <w:p w:rsidR="00DD4A9D" w:rsidRDefault="00DD4A9D" w:rsidP="00DD4A9D">
      <w:pPr>
        <w:spacing w:after="277" w:line="246" w:lineRule="auto"/>
        <w:ind w:left="10" w:right="-15"/>
        <w:jc w:val="center"/>
      </w:pPr>
      <w:r>
        <w:rPr>
          <w:b/>
          <w:color w:val="000000"/>
          <w:u w:val="single" w:color="000000"/>
        </w:rPr>
        <w:t>EXOTOXINAS</w:t>
      </w:r>
    </w:p>
    <w:p w:rsidR="00DD4A9D" w:rsidRDefault="00DD4A9D" w:rsidP="00DD4A9D">
      <w:pPr>
        <w:spacing w:after="285" w:line="232" w:lineRule="auto"/>
      </w:pPr>
      <w:r>
        <w:rPr>
          <w:color w:val="000000"/>
        </w:rPr>
        <w:t>Son proteínas secretada extracelularmente por un microorganismo como</w:t>
      </w:r>
      <w:hyperlink r:id="rId16">
        <w:r>
          <w:rPr>
            <w:color w:val="000000"/>
          </w:rPr>
          <w:t xml:space="preserve"> bacterias,</w:t>
        </w:r>
      </w:hyperlink>
      <w:hyperlink r:id="rId17">
        <w:r>
          <w:rPr>
            <w:color w:val="000000"/>
          </w:rPr>
          <w:t xml:space="preserve"> protozoos </w:t>
        </w:r>
      </w:hyperlink>
      <w:r>
        <w:rPr>
          <w:color w:val="000000"/>
        </w:rPr>
        <w:t>y algunos</w:t>
      </w:r>
      <w:hyperlink r:id="rId18">
        <w:r>
          <w:rPr>
            <w:color w:val="000000"/>
          </w:rPr>
          <w:t xml:space="preserve"> hongos </w:t>
        </w:r>
      </w:hyperlink>
      <w:r>
        <w:rPr>
          <w:color w:val="000000"/>
        </w:rPr>
        <w:t>y</w:t>
      </w:r>
      <w:hyperlink r:id="rId19">
        <w:r>
          <w:rPr>
            <w:color w:val="000000"/>
          </w:rPr>
          <w:t xml:space="preserve"> algas.</w:t>
        </w:r>
      </w:hyperlink>
      <w:r>
        <w:rPr>
          <w:color w:val="000000"/>
        </w:rPr>
        <w:t xml:space="preserve"> Se producen primariamente por las bacterias Gram (+) y en ocasiones por las bacterias Gram (-).  Las exotoxinas son muy potentes y pueden causar gran daño al hospedador al destruir sus células o perturbar el normal metabolismo celular; pueden ser secretadas, o, al igual que algunas endotoxinas, pueden ser liberadas durante la lisis celular. </w:t>
      </w:r>
    </w:p>
    <w:p w:rsidR="00DD4A9D" w:rsidRDefault="00DD4A9D" w:rsidP="00DD4A9D">
      <w:pPr>
        <w:spacing w:after="0" w:line="240" w:lineRule="auto"/>
        <w:ind w:left="0" w:firstLine="0"/>
        <w:jc w:val="center"/>
      </w:pPr>
    </w:p>
    <w:p w:rsidR="00DD4A9D" w:rsidRDefault="00DD4A9D" w:rsidP="00DD4A9D">
      <w:pPr>
        <w:spacing w:after="277" w:line="246" w:lineRule="auto"/>
        <w:ind w:left="10" w:right="-15"/>
        <w:jc w:val="center"/>
      </w:pPr>
      <w:r>
        <w:rPr>
          <w:b/>
          <w:color w:val="000000"/>
          <w:u w:val="single" w:color="000000"/>
        </w:rPr>
        <w:t>PRIONES</w:t>
      </w:r>
    </w:p>
    <w:p w:rsidR="00DD4A9D" w:rsidRDefault="00DD4A9D" w:rsidP="00DD4A9D">
      <w:pPr>
        <w:spacing w:after="317" w:line="305" w:lineRule="auto"/>
        <w:ind w:left="10"/>
      </w:pPr>
      <w:r>
        <w:rPr>
          <w:rFonts w:ascii="Arial" w:eastAsia="Arial" w:hAnsi="Arial" w:cs="Arial"/>
          <w:color w:val="000000"/>
          <w:sz w:val="24"/>
        </w:rPr>
        <w:t xml:space="preserve">Agente infeccioso, constituido exclusivamente por proteínas, que produce alteraciones neurodegenerativas contagiosas en diversas especies animales. </w:t>
      </w:r>
    </w:p>
    <w:p w:rsidR="00DD4A9D" w:rsidRDefault="00DD4A9D" w:rsidP="00DD4A9D">
      <w:pPr>
        <w:spacing w:after="318" w:line="305" w:lineRule="auto"/>
        <w:ind w:left="10"/>
      </w:pPr>
      <w:r>
        <w:rPr>
          <w:rFonts w:ascii="Arial" w:eastAsia="Arial" w:hAnsi="Arial" w:cs="Arial"/>
          <w:color w:val="000000"/>
          <w:sz w:val="24"/>
        </w:rPr>
        <w:t xml:space="preserve"> Los priones son proteínas de membrana que se encuentran en todas las células de los mamíferos siendo especialmente abundantes en las neuronas. En determinadas circunstancias cambian su conformación tridimensional, y se vuelven infecciosas. </w:t>
      </w:r>
    </w:p>
    <w:p w:rsidR="00DD4A9D" w:rsidRDefault="00DD4A9D" w:rsidP="00DD4A9D">
      <w:pPr>
        <w:spacing w:after="236" w:line="240" w:lineRule="auto"/>
        <w:ind w:left="240" w:firstLine="0"/>
        <w:jc w:val="left"/>
      </w:pPr>
      <w:r>
        <w:rPr>
          <w:rFonts w:ascii="Arial" w:eastAsia="Arial" w:hAnsi="Arial" w:cs="Arial"/>
          <w:b/>
          <w:i/>
          <w:color w:val="000000"/>
          <w:sz w:val="24"/>
        </w:rPr>
        <w:t xml:space="preserve">Enfermedades provocadas por priones: </w:t>
      </w:r>
    </w:p>
    <w:p w:rsidR="00DD4A9D" w:rsidRDefault="00DD4A9D" w:rsidP="00DD4A9D">
      <w:pPr>
        <w:numPr>
          <w:ilvl w:val="0"/>
          <w:numId w:val="1"/>
        </w:numPr>
        <w:spacing w:after="240" w:line="240" w:lineRule="auto"/>
        <w:ind w:hanging="360"/>
      </w:pPr>
      <w:r>
        <w:rPr>
          <w:rFonts w:ascii="Arial" w:eastAsia="Arial" w:hAnsi="Arial" w:cs="Arial"/>
          <w:b/>
          <w:color w:val="000000"/>
          <w:sz w:val="24"/>
        </w:rPr>
        <w:t>en vacas:</w:t>
      </w:r>
      <w:r>
        <w:rPr>
          <w:rFonts w:ascii="Arial" w:eastAsia="Arial" w:hAnsi="Arial" w:cs="Arial"/>
          <w:color w:val="000000"/>
          <w:sz w:val="24"/>
        </w:rPr>
        <w:t xml:space="preserve"> encefalopatía espongiforme bovina (EEB) </w:t>
      </w:r>
    </w:p>
    <w:p w:rsidR="00DD4A9D" w:rsidRDefault="00DD4A9D" w:rsidP="00DD4A9D">
      <w:pPr>
        <w:numPr>
          <w:ilvl w:val="0"/>
          <w:numId w:val="1"/>
        </w:numPr>
        <w:spacing w:after="240" w:line="240" w:lineRule="auto"/>
        <w:ind w:hanging="360"/>
      </w:pPr>
      <w:r>
        <w:rPr>
          <w:rFonts w:ascii="Arial" w:eastAsia="Arial" w:hAnsi="Arial" w:cs="Arial"/>
          <w:b/>
          <w:color w:val="000000"/>
          <w:sz w:val="24"/>
        </w:rPr>
        <w:t>en ovejas y cabras:</w:t>
      </w:r>
      <w:r>
        <w:rPr>
          <w:rFonts w:ascii="Arial" w:eastAsia="Arial" w:hAnsi="Arial" w:cs="Arial"/>
          <w:color w:val="000000"/>
          <w:sz w:val="24"/>
        </w:rPr>
        <w:t xml:space="preserve"> tembladera ovina (Scrapie) </w:t>
      </w:r>
    </w:p>
    <w:p w:rsidR="00DD4A9D" w:rsidRDefault="00DD4A9D" w:rsidP="00DD4A9D">
      <w:pPr>
        <w:numPr>
          <w:ilvl w:val="0"/>
          <w:numId w:val="1"/>
        </w:numPr>
        <w:spacing w:after="240" w:line="240" w:lineRule="auto"/>
        <w:ind w:hanging="360"/>
      </w:pPr>
      <w:r>
        <w:rPr>
          <w:rFonts w:ascii="Arial" w:eastAsia="Arial" w:hAnsi="Arial" w:cs="Arial"/>
          <w:b/>
          <w:color w:val="000000"/>
          <w:sz w:val="24"/>
        </w:rPr>
        <w:t>en gatos y félidos:</w:t>
      </w:r>
      <w:r>
        <w:rPr>
          <w:rFonts w:ascii="Arial" w:eastAsia="Arial" w:hAnsi="Arial" w:cs="Arial"/>
          <w:color w:val="000000"/>
          <w:sz w:val="24"/>
        </w:rPr>
        <w:t xml:space="preserve"> encefalopatía espongiforme felina (EEF) </w:t>
      </w:r>
    </w:p>
    <w:p w:rsidR="00DD4A9D" w:rsidRDefault="002D12C8" w:rsidP="00DD4A9D">
      <w:pPr>
        <w:numPr>
          <w:ilvl w:val="0"/>
          <w:numId w:val="1"/>
        </w:numPr>
        <w:spacing w:after="238" w:line="240" w:lineRule="auto"/>
        <w:ind w:hanging="360"/>
      </w:pPr>
      <w:r>
        <w:rPr>
          <w:rFonts w:ascii="Calibri" w:eastAsia="Calibri" w:hAnsi="Calibri" w:cs="Calibri"/>
          <w:noProof/>
          <w:color w:val="000000"/>
          <w:sz w:val="22"/>
        </w:rPr>
        <w:pict>
          <v:group id="Group 8908" o:spid="_x0000_s1026" style="position:absolute;left:0;text-align:left;margin-left:18pt;margin-top:138.7pt;width:12pt;height:44.05pt;z-index:251661312" coordsize="1524,5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ndzVgIAABgHAAAOAAAAZHJzL2Uyb0RvYy54bWzUVduO2jAQfa/Uf7D8&#10;Drk0oRAR9oUuqlS1qJcPMI6TWI0vss3t7zt2AksBbavVPrSR4nh8mTlz5tiZPxxEh3bMWK5kiZNx&#10;jBGTVFVcNiX+8f1xNMXIOiIr0inJSnxkFj8s3r6Z73XBUtWqrmIGgRNpi70uceucLqLI0pYJYsdK&#10;MwmTtTKCODBNE1WG7MG76KI0jifRXplKG0WZtTC67CfxIviva0bdl7q2zKGuxIDNhdaEduPbaDEn&#10;RWOIbjkdYJAXoBCESwh6drUkjqCt4TeuBKdGWVW7MVUiUnXNKQs5QDZJfJXNyqitDrk0xb7RZ5qA&#10;2iueXuyWft6tDeJViaezGGoliYAqhcAojABBe90UsG5l9De9NsNA01s+50NthP9CNugQqD2eqWUH&#10;hygMJnmaxVAAClN5PsveTXrqaQv1udlF2w/P7otOQSOP7QxFc1rAO/AEvRue/qwn2OW2huHBifgr&#10;H4KYn1s9gpJq4viGd9wdgzyheB6U3K05XZveuKR8lpwohwU+LpAOY8Cx3+ZX+n1gRt7+zc2m4/qR&#10;d51n3vcHwKDtK23cybnX3VLRrWDS9QfJsA6wK2lbri1GpmBiw0AX5mMVAJHCOsMcbX3AGgJ/hcPl&#10;kV1MBJRPwDxmC5K5I5JRBg9GXg3xdDiGT1rJ8/d5r5Ukm8R5mD/XnBTaWLdiSiDfAYQABIgmBdl9&#10;sgOk05KBuR5FgAegenah8z8pJb2jlPRfU0oAdCGIV1VKliTZ81qZpWnuKXlVrYQ7Bq7f4Hb4Vfj7&#10;/dKG/uUPbfE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QZlsI&#10;4AAAAAkBAAAPAAAAZHJzL2Rvd25yZXYueG1sTI9BS8NAEIXvgv9hGcGb3aQ1qcRsSinqqQi2gnjb&#10;ZqdJaHY2ZLdJ+u+dnuxx3nu8+V6+mmwrBux940hBPItAIJXONFQp+N6/P72A8EGT0a0jVHBBD6vi&#10;/i7XmXEjfeGwC5XgEvKZVlCH0GVS+rJGq/3MdUjsHV1vdeCzr6Tp9cjltpXzKEql1Q3xh1p3uKmx&#10;PO3OVsHHqMf1In4btqfj5vK7Tz5/tjEq9fgwrV9BBJzCfxiu+IwOBTMd3JmMF62CRcpTgoL5cvkM&#10;ggNpxMLhaiQJyCKXtwuKPwAAAP//AwBQSwMECgAAAAAAAAAhAAINRafQBAAA0AQAABQAAABkcnMv&#10;bWVkaWEvaW1hZ2UxLnBuZ4lQTkcNChoKAAAADUlIRFIAAAAxAAAALggGAAAAgRzxUgAAAAFzUkdC&#10;AK7OHOkAAAAEZ0FNQQAAsY8L/GEFAAAEeklEQVRoQ+1ZzWtTQRCf95I0TdKPqMUvKLUXxZv1oFZt&#10;8aogSNFTEPTUiHjxJNqzF/EqKaKHSvQP6KGiF0mrByvUKqS0KiKUKoq2Wps2bc1zZj/ebp9JmjyS&#10;KM8uLJm8nZ19s/Pb2d8kAB5oRg19iOFaXWK9JH4O13Dtii2VQEuW6L0Vs4qGzEoa+1u2XMEpN7Yl&#10;BoYloQHga8DtqOc+GCiDkAPbAfxR9vjE+UfdD59M7yX5yqVjqet9xydsp32o5+N6YJKtIJd1u6aR&#10;NOv25IWgOydebk4YYChIsIXFi5NsSCe22S8Xv/YU+u9PsndL3OiB3rMHVeDIWduJiJqv2bVyVtyM&#10;7O3PF21PwMmlEzSNgii7Y3/0oXwq8njbn/qD8k+WSyfKX6iaM/5nJ3K4sSVAoASVvBHKB8ci2/0/&#10;R6KaCC/f9kYkyt8zMcOJeXpsnx8ctEQvcYGNSJS4UVVXcxmJdW7scl97Dby0vKynaMrqBZpLJ8p9&#10;y+rqe8IJRsVzt25R1cXb3BzAz59cXloCWFnh8uIiQFbIPc+7jfYvrDZgzUT6XIiKi3oiftVJxQ+p&#10;8PiJsjcLWw5aL+yuS8XRk167W5aS9edYPxgG6lGfDykHqouUkqx7B07WnTuUB3ibnQVYWNDgtCzg&#10;hNBaFnDaNA3Q8FXt0ipOF9njwZfjMPKjg401RcMQitQxefDxTXgxPsjk2Jk+6Oo8bc9vjIYgFOZ6&#10;wfoABAK+P2SEa8oygqyktSxIHj1q2qUqOxPWwEABJ/AcLAsn6HxIJ3RHyQA7O1zv4tvLcPvjSSZv&#10;Q6hHo/xdZ2bi8G2WV5cd+xLQ3q6qW9JrFnoRPF71orptwOMhZWZLHBvAUvVwl2mXqp6AE3ciiL8u&#10;VKqbHAp2kxfW2qd/fhN6a4peRxkrv/5yzOZO+P1aD6Cs9QDK1PM9k2P6uFn74NZ+xfUi4mLcQ040&#10;NWE+lL0RZdnxWaPobFwf0+RGlGUnaLlpBX79KcUUj0Qo5OiY40KyO8fW+U7nq8bNE3Dil93oqOOy&#10;0wigvODYZccvtOTwMAxPqN+DYXUVb2x+ZY983g0T33cyOYxBq+MXMSxkUpDN8jktLd2IPkW/CAhS&#10;j9DoE1lal3WdN2/GUun0c/sFuBNjY0Voh6AaS+r2jifvQz868q80D8EpnS4rEqnxVzDx4YMKBNUc&#10;BClsD9L7YGR6F5MpoYXCXG1uLgmZDI9ea2sMWraovzd0PSIOAZEbSJZ5Qtd5/fpZcmhowEEAp6aU&#10;E1QU6Sx2DQEUZDAfARR6Fx+dgtvjB9jL6sSOCOBsEQIoiaJOAHVZJ5OeJIC8PJ2cVLyYdjmT4Rig&#10;T1meZrNKJp35eQUnbezIvQuxF59aGVYKUvEOBxXfqmh2BOl3UFJxjZbrUc0hFe/SqLirv7uKZaWA&#10;L5cAg/8VVisnvJOdKpnv/f5cN9pjN9kOqthENfbu/cHY4uIog1lb27nk/v137eyyA+Ek9cJIwygr&#10;USM6JuWtmg5mrFRnp6ndtpX0oLitjT/ji+2PJ87Eb79Lh35RHpwJAAAAAElFTkSuQmCCUEsDBAoA&#10;AAAAAAAAIQD2ngZmvAQAALwEAAAUAAAAZHJzL21lZGlhL2ltYWdlMi5wbmeJUE5HDQoaCgAAAA1J&#10;SERSAAAAMQAAAC8IBgAAAEpAIvcAAAABc1JHQgCuzhzpAAAABGdBTUEAALGPC/xhBQAABGZJREFU&#10;aEPtWUtPFEEQrplld3k/lAgcSEQTDOEiMYpK1njxIjFRE71s9CgkHEi8ePAHePDkhSxwQZLlFxhM&#10;9GDCYCR6QCARRKMQI4YQeQRZ3jNWdU/P9I6zy+5mWcxAJ5Wt6a6p6a+rurpqG8ADTckhhhB+q8H8&#10;noa/kzn8dtY+FUFNhkltWdOKitRsKjsoXRm5kz5WGVJ0yzUAfMU4/3yOQUXeZ/L+E/hcxrqbb70I&#10;vx9buEL8/Tvnos+f3R2yQPtrAPxcDtRCW5ek19hVNbX0jKsLZgbi47GIAortEjRxVQKhCBBVCKic&#10;za398VvoHvjM+MjT29B2r9k2nL/akgO1CEC8L+k1dKNdLWrodrO2J9zpMIMg7OSJghxGlofcRESM&#10;sn7ljvTDw2G2RPqrtZ9vZGgJHeeUggukIOIKzs0dk8w0QxD7ua7p6z4Ckf6a7c8bB2MJp88TNmv/&#10;4KBhUoqYDwZEipNLVewwg9jjxE51CYVcnHtJcVkO0RTVEzRPWIKl4kZX1wML5OIiQCzGH+l3e9vk&#10;Ny3eCA+HlZoVVhuwRumznIoLPi/VVNyWY/VIhqk45emcFMXmVbUbBPmwX8VxJGWhzAbgZmLhBjSW&#10;IEeMSyBZNJIiVJru6CF36u2ldeBtaQlgbY3zGxsAW1v/8qe+A1TN2+ul5+FK8vUYXj0PU+unGV9Y&#10;UgqBfCo3AXqiffBae8P4zrZOaL123Xq/oLgE5QrYsz+QD748v8kHLX5jMxj9EytnJa26a2iXrqpW&#10;qcr3RH9/AhDrDhDm/pCBCrDbHGzH14fQ++sG46vQ1cvL+Vzn5tphcYlXl01nI1BXZ1e3JFdmyhXh&#10;9so3q9ti3B6CZ7rMMhywVL0cQlc3myfciYPIQ3ewCE1J5hTkR57IrU+MyeNK7teFfzEYzB75fMLK&#10;/FeOVPEjrnJxRa+jjBWPuw49uV+2ZEAyHPMQiAIMbxZhaCgQJPenyNPeynHjligtdVAJPpuEsR6I&#10;mIzUL/Ml2C+INnkmLeHJvrcyT7gTP+xGRhKf2CIB3LAPPm18HCZnZ+0lIpkdHjMGvl2E4fl6y8Dk&#10;pdSWV6KYT/L/kGtrw1BZaadfZGQhR4FSGJPxpncyGX74w8TEu+jgYJ/1hzQHMTqaFoj26AB0a3RP&#10;8n80D7nTxIRtieXlPRPAKFphaFK6KtjZAdB56TX88yRM/cZ7CWzkIoEAt1YspsHmJn+n8ngI44C4&#10;+eJuIuTIfcR5SUmC4AslXV+mR7VPUx8cCeD0dFog4jJdmpWU7Xa8ugm9YxfYZOXEjhLApSQJoEgU&#10;5QRQ5uVk0rsJIJqhxyLDsHnqp2dBTjmXsR+rZTm/Fc3ouitZTPL79AiWuKxYSFhPNDnqCdxColYo&#10;whoiKOoJqbaQXVPHeiLktXoi+5ZQ9TDW/ewkq6aKrYLbbWamNbS29pKFpPr6R1pj4xPL7WiVK8yq&#10;jao5rFBZY5UdHnhOXYYB0ZYW1b59TeYaWR47uoxPtqCeOLE9AeIvXxag/NhCpHIAAAAASUVORK5C&#10;YIJQSwECLQAUAAYACAAAACEAsYJntgoBAAATAgAAEwAAAAAAAAAAAAAAAAAAAAAAW0NvbnRlbnRf&#10;VHlwZXNdLnhtbFBLAQItABQABgAIAAAAIQA4/SH/1gAAAJQBAAALAAAAAAAAAAAAAAAAADsBAABf&#10;cmVscy8ucmVsc1BLAQItABQABgAIAAAAIQCahndzVgIAABgHAAAOAAAAAAAAAAAAAAAAADoCAABk&#10;cnMvZTJvRG9jLnhtbFBLAQItABQABgAIAAAAIQAubPAAxQAAAKUBAAAZAAAAAAAAAAAAAAAAALwE&#10;AABkcnMvX3JlbHMvZTJvRG9jLnhtbC5yZWxzUEsBAi0AFAAGAAgAAAAhAJBmWwjgAAAACQEAAA8A&#10;AAAAAAAAAAAAAAAAuAUAAGRycy9kb3ducmV2LnhtbFBLAQItAAoAAAAAAAAAIQACDUWn0AQAANAE&#10;AAAUAAAAAAAAAAAAAAAAAMUGAABkcnMvbWVkaWEvaW1hZ2UxLnBuZ1BLAQItAAoAAAAAAAAAIQD2&#10;ngZmvAQAALwEAAAUAAAAAAAAAAAAAAAAAMcLAABkcnMvbWVkaWEvaW1hZ2UyLnBuZ1BLBQYAAAAA&#10;BwAHAL4BAAC1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91" o:spid="_x0000_s1027" type="#_x0000_t75" style="position:absolute;left:-44;top:50;width:1555;height:14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UYrLEAAAA3QAAAA8AAABkcnMvZG93bnJldi54bWxEj0FrwkAUhO+F/oflCb3VjS2ISV1FAqUR&#10;T0Yv3h7ZZxKafRt2VxP/vSsIHoeZ+YZZrkfTiSs531pWMJsmIIgrq1uuFRwPv58LED4ga+wsk4Ib&#10;eViv3t+WmGk78J6uZahFhLDPUEETQp9J6auGDPqp7Ymjd7bOYIjS1VI7HCLcdPIrSebSYMtxocGe&#10;8oaq//JiFPyd82KepxfcldtD8b0nN9jTTqmPybj5ARFoDK/ws11oBYs0ncHjTXwC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UYrLEAAAA3QAAAA8AAAAAAAAAAAAAAAAA&#10;nwIAAGRycy9kb3ducmV2LnhtbFBLBQYAAAAABAAEAPcAAACQAwAAAAA=&#10;">
              <v:imagedata r:id="rId20" o:title=""/>
            </v:shape>
            <v:shape id="Picture 8992" o:spid="_x0000_s1028" type="#_x0000_t75" style="position:absolute;left:-44;top:4114;width:1555;height:14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pVnHAAAA3QAAAA8AAABkcnMvZG93bnJldi54bWxEj0FrwkAUhO8F/8PyhN7qxlCiia6ipS3a&#10;S6uWen1kn0kw+zZkV43/3hWEHoeZ+YaZzjtTizO1rrKsYDiIQBDnVldcKPjdfbyMQTiPrLG2TAqu&#10;5GA+6z1NMdP2whs6b30hAoRdhgpK75tMSpeXZNANbEMcvINtDfog20LqFi8BbmoZR1EiDVYcFkps&#10;6K2k/Lg9GQWj93260rvXn6/9Otl84vLv+5TESj33u8UEhKfO/4cf7ZVWME7TGO5vwhOQ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CupVnHAAAA3QAAAA8AAAAAAAAAAAAA&#10;AAAAnwIAAGRycy9kb3ducmV2LnhtbFBLBQYAAAAABAAEAPcAAACTAwAAAAA=&#10;">
              <v:imagedata r:id="rId21" o:title=""/>
            </v:shape>
            <w10:wrap type="square"/>
          </v:group>
        </w:pict>
      </w:r>
      <w:r w:rsidR="00DD4A9D">
        <w:rPr>
          <w:rFonts w:ascii="Arial" w:eastAsia="Arial" w:hAnsi="Arial" w:cs="Arial"/>
          <w:b/>
          <w:color w:val="000000"/>
          <w:sz w:val="24"/>
        </w:rPr>
        <w:t>en humanos:</w:t>
      </w:r>
    </w:p>
    <w:p w:rsidR="00DD4A9D" w:rsidRDefault="00DD4A9D" w:rsidP="00DD4A9D">
      <w:pPr>
        <w:spacing w:after="0" w:line="232" w:lineRule="auto"/>
        <w:ind w:left="720" w:right="643" w:hanging="360"/>
      </w:pPr>
      <w:r>
        <w:rPr>
          <w:rFonts w:ascii="Calibri" w:eastAsia="Calibri" w:hAnsi="Calibri" w:cs="Calibri"/>
          <w:noProof/>
          <w:color w:val="000000"/>
          <w:sz w:val="22"/>
          <w:lang w:val="es-MX" w:eastAsia="es-MX"/>
        </w:rPr>
        <w:drawing>
          <wp:inline distT="0" distB="0" distL="0" distR="0">
            <wp:extent cx="155575" cy="149225"/>
            <wp:effectExtent l="0" t="0" r="0" b="0"/>
            <wp:docPr id="8993" name="Picture 8993"/>
            <wp:cNvGraphicFramePr/>
            <a:graphic xmlns:a="http://schemas.openxmlformats.org/drawingml/2006/main">
              <a:graphicData uri="http://schemas.openxmlformats.org/drawingml/2006/picture">
                <pic:pic xmlns:pic="http://schemas.openxmlformats.org/drawingml/2006/picture">
                  <pic:nvPicPr>
                    <pic:cNvPr id="8993" name="Picture 8993"/>
                    <pic:cNvPicPr/>
                  </pic:nvPicPr>
                  <pic:blipFill>
                    <a:blip r:embed="rId22"/>
                    <a:stretch>
                      <a:fillRect/>
                    </a:stretch>
                  </pic:blipFill>
                  <pic:spPr>
                    <a:xfrm>
                      <a:off x="0" y="0"/>
                      <a:ext cx="155575" cy="149225"/>
                    </a:xfrm>
                    <a:prstGeom prst="rect">
                      <a:avLst/>
                    </a:prstGeom>
                  </pic:spPr>
                </pic:pic>
              </a:graphicData>
            </a:graphic>
          </wp:inline>
        </w:drawing>
      </w:r>
      <w:r>
        <w:rPr>
          <w:color w:val="000000"/>
        </w:rPr>
        <w:t xml:space="preserve">Enfermedad de </w:t>
      </w:r>
      <w:proofErr w:type="spellStart"/>
      <w:r>
        <w:rPr>
          <w:color w:val="000000"/>
        </w:rPr>
        <w:t>Creutzfeldt</w:t>
      </w:r>
      <w:proofErr w:type="spellEnd"/>
      <w:r>
        <w:rPr>
          <w:color w:val="000000"/>
        </w:rPr>
        <w:t xml:space="preserve">-Jakob: Daño cerebral que lleva a una disminución rápida en el movimiento y pérdida de la función mental. </w:t>
      </w:r>
    </w:p>
    <w:p w:rsidR="00DD4A9D" w:rsidRDefault="00DD4A9D" w:rsidP="00DD4A9D">
      <w:pPr>
        <w:spacing w:after="0" w:line="232" w:lineRule="auto"/>
        <w:ind w:left="720" w:right="640" w:hanging="360"/>
      </w:pPr>
      <w:r>
        <w:rPr>
          <w:rFonts w:ascii="Calibri" w:eastAsia="Calibri" w:hAnsi="Calibri" w:cs="Calibri"/>
          <w:noProof/>
          <w:color w:val="000000"/>
          <w:sz w:val="22"/>
          <w:lang w:val="es-MX" w:eastAsia="es-MX"/>
        </w:rPr>
        <w:drawing>
          <wp:inline distT="0" distB="0" distL="0" distR="0">
            <wp:extent cx="155575" cy="149225"/>
            <wp:effectExtent l="0" t="0" r="0" b="0"/>
            <wp:docPr id="8994" name="Picture 8994"/>
            <wp:cNvGraphicFramePr/>
            <a:graphic xmlns:a="http://schemas.openxmlformats.org/drawingml/2006/main">
              <a:graphicData uri="http://schemas.openxmlformats.org/drawingml/2006/picture">
                <pic:pic xmlns:pic="http://schemas.openxmlformats.org/drawingml/2006/picture">
                  <pic:nvPicPr>
                    <pic:cNvPr id="8994" name="Picture 8994"/>
                    <pic:cNvPicPr/>
                  </pic:nvPicPr>
                  <pic:blipFill>
                    <a:blip r:embed="rId22"/>
                    <a:stretch>
                      <a:fillRect/>
                    </a:stretch>
                  </pic:blipFill>
                  <pic:spPr>
                    <a:xfrm>
                      <a:off x="0" y="0"/>
                      <a:ext cx="155575" cy="149225"/>
                    </a:xfrm>
                    <a:prstGeom prst="rect">
                      <a:avLst/>
                    </a:prstGeom>
                  </pic:spPr>
                </pic:pic>
              </a:graphicData>
            </a:graphic>
          </wp:inline>
        </w:drawing>
      </w:r>
      <w:r>
        <w:rPr>
          <w:color w:val="000000"/>
        </w:rPr>
        <w:t xml:space="preserve">Síndrome de </w:t>
      </w:r>
      <w:proofErr w:type="spellStart"/>
      <w:r>
        <w:rPr>
          <w:color w:val="000000"/>
        </w:rPr>
        <w:t>Gerstman</w:t>
      </w:r>
      <w:proofErr w:type="spellEnd"/>
      <w:r>
        <w:rPr>
          <w:color w:val="000000"/>
        </w:rPr>
        <w:t xml:space="preserve">- </w:t>
      </w:r>
      <w:proofErr w:type="spellStart"/>
      <w:r>
        <w:rPr>
          <w:color w:val="000000"/>
        </w:rPr>
        <w:t>Sträussler-Scheinker</w:t>
      </w:r>
      <w:proofErr w:type="spellEnd"/>
      <w:r>
        <w:rPr>
          <w:color w:val="000000"/>
        </w:rPr>
        <w:t xml:space="preserve">: Degeneración progresiva del cerebelo (la parte del cerebro que controla la coordinación, el  equilibrio, y el tono muscular), así como diferentes grados de demencia. - </w:t>
      </w:r>
    </w:p>
    <w:p w:rsidR="00DD4A9D" w:rsidRDefault="00DD4A9D" w:rsidP="00DD4A9D">
      <w:pPr>
        <w:spacing w:after="285" w:line="232" w:lineRule="auto"/>
        <w:ind w:left="610" w:right="646"/>
      </w:pPr>
      <w:proofErr w:type="spellStart"/>
      <w:r>
        <w:rPr>
          <w:color w:val="000000"/>
        </w:rPr>
        <w:t>Kuru:enfermedadpriónica</w:t>
      </w:r>
      <w:proofErr w:type="spellEnd"/>
      <w:r>
        <w:rPr>
          <w:color w:val="000000"/>
        </w:rPr>
        <w:t xml:space="preserve"> encefálica rara endémica de Papúa Nueva Guinea que se cree se propaga por el canibalismo ritual. Insomnio familiar fatal. </w:t>
      </w:r>
    </w:p>
    <w:p w:rsidR="00DD4A9D" w:rsidRDefault="00DD4A9D" w:rsidP="00DD4A9D">
      <w:pPr>
        <w:spacing w:after="359" w:line="240" w:lineRule="auto"/>
        <w:ind w:left="0" w:firstLine="0"/>
        <w:jc w:val="center"/>
      </w:pPr>
    </w:p>
    <w:p w:rsidR="00DD4A9D" w:rsidRDefault="00DD4A9D" w:rsidP="00DD4A9D">
      <w:pPr>
        <w:spacing w:after="392" w:line="246" w:lineRule="auto"/>
        <w:ind w:left="10" w:right="-15"/>
        <w:jc w:val="center"/>
      </w:pPr>
      <w:r>
        <w:rPr>
          <w:b/>
          <w:u w:val="single" w:color="111111"/>
        </w:rPr>
        <w:t>ENFERMEDADES CONTAGIOSAS</w:t>
      </w:r>
    </w:p>
    <w:p w:rsidR="00DD4A9D" w:rsidRDefault="00DD4A9D" w:rsidP="00DD4A9D">
      <w:pPr>
        <w:spacing w:after="0"/>
      </w:pPr>
      <w:r>
        <w:t xml:space="preserve">Las enfermedades infecciosas son trastornos causados por organismos, como bacterias, virus, hongos o parásitos. Muchos organismos viven dentro y fuera de nuestros cuerpos. Normalmente son inofensivos o incluso útiles. Pero bajo ciertas condiciones, algunos organismos pueden causar enfermedades. </w:t>
      </w:r>
    </w:p>
    <w:p w:rsidR="00DD4A9D" w:rsidRDefault="00DD4A9D" w:rsidP="00DD4A9D">
      <w:pPr>
        <w:spacing w:after="396"/>
      </w:pPr>
      <w:r>
        <w:lastRenderedPageBreak/>
        <w:t xml:space="preserve">Algunas enfermedades infecciosas pueden transmitirse de persona a persona. Algunas son transmitidas por insectos u otros animales. Y puedes contagiar a otras personas consumiendo alimentos o agua contaminados o estando expuesto a organismos en el medio ambiente. </w:t>
      </w:r>
    </w:p>
    <w:p w:rsidR="00DD4A9D" w:rsidRDefault="00DD4A9D" w:rsidP="00DD4A9D">
      <w:pPr>
        <w:spacing w:after="396"/>
      </w:pPr>
      <w:r>
        <w:t xml:space="preserve">Los signos y síntomas varían dependiendo del organismo causante de la infección, pero a menudo incluyen fiebre y fatiga. Las infecciones leves pueden responder al reposo y a los remedios caseros, mientras que algunas infecciones potencialmente mortales pueden requerir hospitalización. </w:t>
      </w:r>
    </w:p>
    <w:p w:rsidR="00DD4A9D" w:rsidRDefault="00DD4A9D" w:rsidP="00DD4A9D">
      <w:pPr>
        <w:spacing w:after="363"/>
      </w:pPr>
      <w:r>
        <w:t xml:space="preserve">Muchas enfermedades infecciosas, como el sarampión y la varicela, pueden prevenirse con vacunas. El lavado frecuente y minucioso de las manos también ayuda a protegerte de la mayoría de las enfermedades infecciosas. </w:t>
      </w:r>
    </w:p>
    <w:p w:rsidR="003F2EA0" w:rsidRDefault="003F2EA0" w:rsidP="00DD4A9D">
      <w:pPr>
        <w:pStyle w:val="Ttulo2"/>
      </w:pPr>
    </w:p>
    <w:p w:rsidR="00DD4A9D" w:rsidRDefault="00DD4A9D" w:rsidP="00DD4A9D">
      <w:pPr>
        <w:pStyle w:val="Ttulo2"/>
      </w:pPr>
      <w:r>
        <w:t>Síntomas</w:t>
      </w:r>
    </w:p>
    <w:p w:rsidR="00DD4A9D" w:rsidRDefault="00DD4A9D" w:rsidP="00DD4A9D">
      <w:pPr>
        <w:spacing w:after="386" w:line="233" w:lineRule="auto"/>
        <w:jc w:val="left"/>
      </w:pPr>
      <w:r>
        <w:t xml:space="preserve">Cada enfermedad infecciosa tiene sus signos y síntomas específicos. Entre los signos y síntomas generales que son frecuentes en muchas enfermedades infecciosas se incluyen: </w:t>
      </w:r>
    </w:p>
    <w:p w:rsidR="00DD4A9D" w:rsidRDefault="00DD4A9D" w:rsidP="00DD4A9D">
      <w:pPr>
        <w:numPr>
          <w:ilvl w:val="0"/>
          <w:numId w:val="2"/>
        </w:numPr>
        <w:ind w:hanging="360"/>
      </w:pPr>
      <w:r>
        <w:t xml:space="preserve">Fiebre </w:t>
      </w:r>
    </w:p>
    <w:p w:rsidR="00DD4A9D" w:rsidRDefault="00DD4A9D" w:rsidP="00DD4A9D">
      <w:pPr>
        <w:numPr>
          <w:ilvl w:val="0"/>
          <w:numId w:val="2"/>
        </w:numPr>
        <w:ind w:hanging="360"/>
      </w:pPr>
      <w:r>
        <w:t xml:space="preserve">Diarrea </w:t>
      </w:r>
    </w:p>
    <w:p w:rsidR="00DD4A9D" w:rsidRDefault="00DD4A9D" w:rsidP="00DD4A9D">
      <w:pPr>
        <w:numPr>
          <w:ilvl w:val="0"/>
          <w:numId w:val="2"/>
        </w:numPr>
        <w:ind w:hanging="360"/>
      </w:pPr>
      <w:r>
        <w:t xml:space="preserve">Fatiga </w:t>
      </w:r>
    </w:p>
    <w:p w:rsidR="00DD4A9D" w:rsidRDefault="00DD4A9D" w:rsidP="00DD4A9D">
      <w:pPr>
        <w:numPr>
          <w:ilvl w:val="0"/>
          <w:numId w:val="2"/>
        </w:numPr>
        <w:ind w:hanging="360"/>
      </w:pPr>
      <w:r>
        <w:t xml:space="preserve">Dolores musculares </w:t>
      </w:r>
    </w:p>
    <w:p w:rsidR="00DD4A9D" w:rsidRDefault="00DD4A9D" w:rsidP="00DD4A9D">
      <w:pPr>
        <w:numPr>
          <w:ilvl w:val="0"/>
          <w:numId w:val="2"/>
        </w:numPr>
        <w:ind w:hanging="360"/>
      </w:pPr>
      <w:r>
        <w:t xml:space="preserve">Tos </w:t>
      </w:r>
    </w:p>
    <w:p w:rsidR="00DD4A9D" w:rsidRDefault="00DD4A9D" w:rsidP="00DD4A9D">
      <w:pPr>
        <w:pStyle w:val="Ttulo2"/>
      </w:pPr>
      <w:r>
        <w:t>Cuándo consultar al médico</w:t>
      </w:r>
    </w:p>
    <w:p w:rsidR="00DD4A9D" w:rsidRDefault="00DD4A9D" w:rsidP="00DD4A9D">
      <w:pPr>
        <w:numPr>
          <w:ilvl w:val="0"/>
          <w:numId w:val="3"/>
        </w:numPr>
        <w:ind w:hanging="360"/>
      </w:pPr>
      <w:r>
        <w:t xml:space="preserve">Te ha mordido un animal </w:t>
      </w:r>
    </w:p>
    <w:p w:rsidR="00DD4A9D" w:rsidRDefault="00DD4A9D" w:rsidP="00DD4A9D">
      <w:pPr>
        <w:numPr>
          <w:ilvl w:val="0"/>
          <w:numId w:val="3"/>
        </w:numPr>
        <w:ind w:hanging="360"/>
      </w:pPr>
      <w:r>
        <w:t xml:space="preserve">Tienes problemas para respirar </w:t>
      </w:r>
    </w:p>
    <w:p w:rsidR="00DD4A9D" w:rsidRDefault="00DD4A9D" w:rsidP="00DD4A9D">
      <w:pPr>
        <w:numPr>
          <w:ilvl w:val="0"/>
          <w:numId w:val="3"/>
        </w:numPr>
        <w:ind w:hanging="360"/>
      </w:pPr>
      <w:r>
        <w:t xml:space="preserve">Has estado tosiendo por más de una semana </w:t>
      </w:r>
    </w:p>
    <w:p w:rsidR="00DD4A9D" w:rsidRDefault="00DD4A9D" w:rsidP="00DD4A9D">
      <w:pPr>
        <w:numPr>
          <w:ilvl w:val="0"/>
          <w:numId w:val="3"/>
        </w:numPr>
        <w:ind w:hanging="360"/>
      </w:pPr>
      <w:r>
        <w:lastRenderedPageBreak/>
        <w:t xml:space="preserve">Tienes dolor de cabeza intenso con fiebre </w:t>
      </w:r>
    </w:p>
    <w:p w:rsidR="00DD4A9D" w:rsidRDefault="00DD4A9D" w:rsidP="00DD4A9D">
      <w:pPr>
        <w:numPr>
          <w:ilvl w:val="0"/>
          <w:numId w:val="3"/>
        </w:numPr>
        <w:spacing w:after="0"/>
        <w:ind w:hanging="360"/>
      </w:pPr>
      <w:r>
        <w:t xml:space="preserve">Presentas un sarpullido o hinchazón </w:t>
      </w:r>
    </w:p>
    <w:p w:rsidR="00DD4A9D" w:rsidRDefault="00DD4A9D" w:rsidP="00DD4A9D">
      <w:pPr>
        <w:numPr>
          <w:ilvl w:val="0"/>
          <w:numId w:val="3"/>
        </w:numPr>
        <w:ind w:hanging="360"/>
      </w:pPr>
      <w:r>
        <w:t xml:space="preserve">Tienes fiebre inexplicable o prolongada </w:t>
      </w:r>
    </w:p>
    <w:p w:rsidR="009D0E5D" w:rsidRDefault="00DD4A9D" w:rsidP="00DD4A9D">
      <w:pPr>
        <w:numPr>
          <w:ilvl w:val="0"/>
          <w:numId w:val="3"/>
        </w:numPr>
        <w:spacing w:after="364" w:line="367" w:lineRule="auto"/>
        <w:ind w:hanging="360"/>
      </w:pPr>
      <w:r>
        <w:t>Tienes problemas de visión repentinos</w:t>
      </w:r>
    </w:p>
    <w:p w:rsidR="00DD4A9D" w:rsidRDefault="00DD4A9D" w:rsidP="009D0E5D">
      <w:pPr>
        <w:spacing w:after="364" w:line="367" w:lineRule="auto"/>
        <w:ind w:left="540" w:firstLine="0"/>
      </w:pPr>
      <w:r>
        <w:t xml:space="preserve"> </w:t>
      </w:r>
      <w:r>
        <w:rPr>
          <w:b/>
          <w:u w:val="single" w:color="111111"/>
        </w:rPr>
        <w:t>Causas</w:t>
      </w:r>
    </w:p>
    <w:p w:rsidR="00DD4A9D" w:rsidRDefault="00DD4A9D" w:rsidP="00DD4A9D">
      <w:pPr>
        <w:numPr>
          <w:ilvl w:val="0"/>
          <w:numId w:val="3"/>
        </w:numPr>
        <w:ind w:hanging="360"/>
      </w:pPr>
      <w:r>
        <w:rPr>
          <w:b/>
        </w:rPr>
        <w:t>Bacterias.</w:t>
      </w:r>
      <w:r>
        <w:t xml:space="preserve"> Estos organismos unicelulares son responsables de enfermedades como faringitis estreptocócica, infecciones del tracto urinario y tuberculosis. </w:t>
      </w:r>
    </w:p>
    <w:p w:rsidR="00DD4A9D" w:rsidRDefault="00DD4A9D" w:rsidP="00DD4A9D">
      <w:pPr>
        <w:numPr>
          <w:ilvl w:val="0"/>
          <w:numId w:val="3"/>
        </w:numPr>
        <w:ind w:hanging="360"/>
      </w:pPr>
      <w:r>
        <w:rPr>
          <w:b/>
        </w:rPr>
        <w:t>Virus.</w:t>
      </w:r>
      <w:r>
        <w:t xml:space="preserve"> Incluso más pequeños que las bacterias, los virus causan una multitud de enfermedades que van desde el resfriado común hasta el SIDA. </w:t>
      </w:r>
    </w:p>
    <w:p w:rsidR="00DD4A9D" w:rsidRDefault="00DD4A9D" w:rsidP="00DD4A9D">
      <w:pPr>
        <w:numPr>
          <w:ilvl w:val="0"/>
          <w:numId w:val="3"/>
        </w:numPr>
        <w:ind w:hanging="360"/>
      </w:pPr>
      <w:r>
        <w:rPr>
          <w:b/>
        </w:rPr>
        <w:t>Hongos.</w:t>
      </w:r>
      <w:r>
        <w:t xml:space="preserve"> Los hongos causan muchas enfermedades de la piel, como la tiña y el pie de atleta. Otros tipos de hongos pueden infectar los pulmones o el sistema nervioso. </w:t>
      </w:r>
    </w:p>
    <w:p w:rsidR="00DD4A9D" w:rsidRDefault="00DD4A9D" w:rsidP="00DD4A9D">
      <w:pPr>
        <w:numPr>
          <w:ilvl w:val="0"/>
          <w:numId w:val="3"/>
        </w:numPr>
        <w:ind w:hanging="360"/>
      </w:pPr>
      <w:r>
        <w:rPr>
          <w:b/>
        </w:rPr>
        <w:t>Parásitos.</w:t>
      </w:r>
      <w:r>
        <w:t xml:space="preserve"> Un pequeño parásito que se transmite por la picadura de un mosquito causa la malaria. Otros parásitos pueden transmitirse a los seres humanos a través de las heces de los animales. </w:t>
      </w:r>
    </w:p>
    <w:p w:rsidR="00DD4A9D" w:rsidRDefault="00DD4A9D" w:rsidP="00DD4A9D">
      <w:pPr>
        <w:pStyle w:val="Ttulo2"/>
      </w:pPr>
      <w:r>
        <w:t>Contacto directo</w:t>
      </w:r>
    </w:p>
    <w:p w:rsidR="00DD4A9D" w:rsidRDefault="00DD4A9D" w:rsidP="00DD4A9D">
      <w:pPr>
        <w:spacing w:after="398"/>
      </w:pPr>
      <w:r>
        <w:t xml:space="preserve">Una manera fácil de contraer la mayoría de las enfermedades infecciosas es entrar en contacto con una persona o un animal infectado. Las enfermedades infecciosas pueden transmitirse a través del contacto directo, por ejemplo: </w:t>
      </w:r>
    </w:p>
    <w:p w:rsidR="00DD4A9D" w:rsidRDefault="00DD4A9D" w:rsidP="00DD4A9D">
      <w:pPr>
        <w:numPr>
          <w:ilvl w:val="0"/>
          <w:numId w:val="4"/>
        </w:numPr>
        <w:ind w:hanging="360"/>
      </w:pPr>
      <w:r>
        <w:rPr>
          <w:b/>
        </w:rPr>
        <w:t>De una persona a otra.</w:t>
      </w:r>
      <w:r>
        <w:t xml:space="preserve"> Las enfermedades infecciosas normalmente se transmiten a través de la transferencia directa de bacterias, virus u otros gérmenes de una persona a otra. Esto puede suceder cuando una persona con la bacteria o el virus toca o besa a alguien que no está infectado, o tose o estornuda muy cerca de este. </w:t>
      </w:r>
    </w:p>
    <w:p w:rsidR="00DD4A9D" w:rsidRDefault="00DD4A9D" w:rsidP="00DD4A9D">
      <w:pPr>
        <w:spacing w:after="292"/>
        <w:ind w:left="550"/>
      </w:pPr>
      <w:r>
        <w:lastRenderedPageBreak/>
        <w:t xml:space="preserve">Estos gérmenes también pueden transmitirse a través del intercambio de fluidos corporales por contacto sexual. La persona que transmite el germen puede no tener síntomas de la enfermedad, pero puede ser simplemente portador. </w:t>
      </w:r>
    </w:p>
    <w:p w:rsidR="00DD4A9D" w:rsidRDefault="00DD4A9D" w:rsidP="00DD4A9D">
      <w:pPr>
        <w:numPr>
          <w:ilvl w:val="0"/>
          <w:numId w:val="4"/>
        </w:numPr>
        <w:spacing w:after="16"/>
        <w:ind w:hanging="360"/>
      </w:pPr>
      <w:r>
        <w:rPr>
          <w:b/>
        </w:rPr>
        <w:t>De animal a persona.</w:t>
      </w:r>
      <w:r>
        <w:t xml:space="preserve"> Si te muerde o araña un animal infectado </w:t>
      </w:r>
    </w:p>
    <w:p w:rsidR="00DD4A9D" w:rsidRDefault="00DD4A9D" w:rsidP="00DD4A9D">
      <w:pPr>
        <w:spacing w:after="195" w:line="242" w:lineRule="auto"/>
        <w:ind w:left="165" w:firstLine="0"/>
        <w:jc w:val="right"/>
      </w:pPr>
      <w:r>
        <w:t xml:space="preserve">(incluso una mascota), te puede enfermar y, en circunstancias extremas, puede ser mortal. La manipulación de los desechos de los animales también puede ser peligrosa. Por ejemplo, puedes infectarte de toxoplasmosis al recoger la caja sanitaria de tu gato. </w:t>
      </w:r>
    </w:p>
    <w:p w:rsidR="00DD4A9D" w:rsidRDefault="00DD4A9D" w:rsidP="00DD4A9D">
      <w:pPr>
        <w:numPr>
          <w:ilvl w:val="0"/>
          <w:numId w:val="4"/>
        </w:numPr>
        <w:ind w:hanging="360"/>
      </w:pPr>
      <w:r>
        <w:rPr>
          <w:b/>
        </w:rPr>
        <w:t>De la madre al feto.</w:t>
      </w:r>
      <w:r>
        <w:t xml:space="preserve"> Una mujer embarazada puede transmitir gérmenes que causan enfermedades infecciosas al feto. Algunos gérmenes pueden pasar a través de la placenta o de la leche materna. Los gérmenes de la vagina también se pueden transmitir al bebé durante el parto. </w:t>
      </w:r>
    </w:p>
    <w:p w:rsidR="00DD4A9D" w:rsidRDefault="00DD4A9D" w:rsidP="00DD4A9D">
      <w:pPr>
        <w:pStyle w:val="Ttulo2"/>
      </w:pPr>
      <w:r>
        <w:t>Contacto indirecto</w:t>
      </w:r>
    </w:p>
    <w:p w:rsidR="00DD4A9D" w:rsidRDefault="00DD4A9D" w:rsidP="00DD4A9D">
      <w:pPr>
        <w:spacing w:after="396"/>
      </w:pPr>
      <w:r>
        <w:t xml:space="preserve">Los organismos causantes de enfermedades también se pueden transmitir por contacto indirecto. Muchos gérmenes permanecen en objetos inanimados, como mesadas, picaportes o llaves de grifo. </w:t>
      </w:r>
    </w:p>
    <w:p w:rsidR="00DD4A9D" w:rsidRDefault="00DD4A9D" w:rsidP="00DD4A9D">
      <w:pPr>
        <w:spacing w:after="363"/>
      </w:pPr>
      <w:r>
        <w:t xml:space="preserve">Al tocar un picaporte que tocó alguien que, por ejemplo, padecía influenza o resfrío, puedes llevar contigo los gérmenes que dejó esa persona. Si te tocas los ojos, la boca o la nariz antes de lavarte las manos, es posible que te infectes. </w:t>
      </w:r>
    </w:p>
    <w:p w:rsidR="00DD4A9D" w:rsidRDefault="00DD4A9D" w:rsidP="00DD4A9D">
      <w:pPr>
        <w:pStyle w:val="Ttulo2"/>
      </w:pPr>
      <w:r>
        <w:t>Picaduras de insectos</w:t>
      </w:r>
    </w:p>
    <w:p w:rsidR="00DD4A9D" w:rsidRDefault="00DD4A9D" w:rsidP="00DD4A9D">
      <w:pPr>
        <w:spacing w:after="363"/>
      </w:pPr>
      <w:r>
        <w:t xml:space="preserve">Algunos gérmenes dependen de insectos portadores, como mosquitos, pulgas, piojos o garrapatas, para desplazarse de un huésped a otro. Estos portadores son conocidos como vectores. Los mosquitos pueden ser portadores del parásito de la malaria o del virus del Nilo Occidental. Las garrapatas del venado pueden ser portadoras de la bacteria que causa la enfermedad de </w:t>
      </w:r>
      <w:proofErr w:type="spellStart"/>
      <w:r>
        <w:t>Lyme</w:t>
      </w:r>
      <w:proofErr w:type="spellEnd"/>
      <w:r>
        <w:t xml:space="preserve">. </w:t>
      </w:r>
    </w:p>
    <w:p w:rsidR="00DD4A9D" w:rsidRDefault="00DD4A9D" w:rsidP="00DD4A9D">
      <w:pPr>
        <w:pStyle w:val="Ttulo2"/>
      </w:pPr>
      <w:r>
        <w:lastRenderedPageBreak/>
        <w:t>Contaminación de alimentos</w:t>
      </w:r>
    </w:p>
    <w:p w:rsidR="00DD4A9D" w:rsidRDefault="00DD4A9D" w:rsidP="00DD4A9D">
      <w:pPr>
        <w:spacing w:after="0"/>
      </w:pPr>
      <w:r>
        <w:t xml:space="preserve">Los gérmenes que causan enfermedades también pueden infectarte a través de alimentos y agua contaminados. Este mecanismo de transmisión permite que los gérmenes se propaguen a muchas personas a través de una sola fuente. La </w:t>
      </w:r>
      <w:proofErr w:type="spellStart"/>
      <w:r>
        <w:t>Escherichiacoli</w:t>
      </w:r>
      <w:proofErr w:type="spellEnd"/>
      <w:r>
        <w:t xml:space="preserve"> (E. </w:t>
      </w:r>
      <w:proofErr w:type="spellStart"/>
      <w:r>
        <w:t>coli</w:t>
      </w:r>
      <w:proofErr w:type="spellEnd"/>
      <w:r>
        <w:t xml:space="preserve">), por ejemplo, es una bacteria presente en o sobre ciertos alimentos, como las hamburguesas mal cocidas o los jugos de frutas sin pasteurizar. </w:t>
      </w:r>
    </w:p>
    <w:p w:rsidR="00DD4A9D" w:rsidRDefault="00DD4A9D" w:rsidP="00DD4A9D">
      <w:pPr>
        <w:pStyle w:val="Ttulo2"/>
      </w:pPr>
      <w:r>
        <w:t>Factores de riesgo</w:t>
      </w:r>
    </w:p>
    <w:p w:rsidR="00DD4A9D" w:rsidRDefault="00DD4A9D" w:rsidP="00DD4A9D">
      <w:pPr>
        <w:spacing w:after="386" w:line="233" w:lineRule="auto"/>
        <w:jc w:val="left"/>
      </w:pPr>
      <w:r>
        <w:t xml:space="preserve">Si bien cualquier persona puede contraer enfermedades infecciosas, es más probable que se enferme si su sistema inmunológico no funciona correctamente. Esto puede ocurrir si: </w:t>
      </w:r>
    </w:p>
    <w:p w:rsidR="00DD4A9D" w:rsidRDefault="00DD4A9D" w:rsidP="00DD4A9D">
      <w:pPr>
        <w:numPr>
          <w:ilvl w:val="0"/>
          <w:numId w:val="5"/>
        </w:numPr>
        <w:spacing w:after="414"/>
        <w:ind w:hanging="168"/>
      </w:pPr>
      <w:r>
        <w:t xml:space="preserve">Está tomando esteroides u otros medicamentos que inhiben su sistema inmunológico, como medicamentos contra el rechazo para un órgano trasplantado. </w:t>
      </w:r>
    </w:p>
    <w:p w:rsidR="00DD4A9D" w:rsidRDefault="00DD4A9D" w:rsidP="00DD4A9D">
      <w:pPr>
        <w:numPr>
          <w:ilvl w:val="0"/>
          <w:numId w:val="5"/>
        </w:numPr>
        <w:spacing w:after="414"/>
        <w:ind w:hanging="168"/>
      </w:pPr>
      <w:r>
        <w:t xml:space="preserve">Tiene VIH o SIDA </w:t>
      </w:r>
    </w:p>
    <w:p w:rsidR="00DD4A9D" w:rsidRDefault="00DD4A9D" w:rsidP="00DD4A9D">
      <w:pPr>
        <w:numPr>
          <w:ilvl w:val="0"/>
          <w:numId w:val="5"/>
        </w:numPr>
        <w:spacing w:after="359"/>
        <w:ind w:hanging="168"/>
      </w:pPr>
      <w:r>
        <w:t xml:space="preserve">Tiene ciertos tipos de cáncer u otros trastornos que afectan su sistema inmunológico. </w:t>
      </w:r>
    </w:p>
    <w:p w:rsidR="00DD4A9D" w:rsidRDefault="00DD4A9D" w:rsidP="00DD4A9D">
      <w:pPr>
        <w:spacing w:after="364"/>
      </w:pPr>
      <w:r>
        <w:t xml:space="preserve">Además, algunas otras afecciones médicas pueden predisponerlo a infecciones, incluidos dispositivos médicos implantados, desnutrición y edades extremas, entre otras. </w:t>
      </w:r>
    </w:p>
    <w:p w:rsidR="00DD4A9D" w:rsidRDefault="00DD4A9D" w:rsidP="00DD4A9D">
      <w:pPr>
        <w:pStyle w:val="Ttulo2"/>
      </w:pPr>
      <w:r>
        <w:t>Complicaciones</w:t>
      </w:r>
    </w:p>
    <w:p w:rsidR="00DD4A9D" w:rsidRDefault="00DD4A9D" w:rsidP="00DD4A9D">
      <w:pPr>
        <w:spacing w:after="374"/>
      </w:pPr>
      <w:r>
        <w:t xml:space="preserve">La mayoría de las enfermedades infecciosas solo tienen complicaciones menores. Pero algunas infecciones, como la neumonía, el sida y la meningitis, pueden poner en peligro la vida. Algunos tipos de infecciones se han relacionado con un aumento a largo plazo del riesgo de cáncer: </w:t>
      </w:r>
    </w:p>
    <w:p w:rsidR="00DD4A9D" w:rsidRDefault="00DD4A9D" w:rsidP="00DD4A9D">
      <w:pPr>
        <w:numPr>
          <w:ilvl w:val="0"/>
          <w:numId w:val="6"/>
        </w:numPr>
        <w:ind w:hanging="360"/>
      </w:pPr>
      <w:r>
        <w:t xml:space="preserve">El virus del papiloma humano está relacionado con el cáncer de cuello uterino </w:t>
      </w:r>
    </w:p>
    <w:p w:rsidR="00DD4A9D" w:rsidRDefault="00DD4A9D" w:rsidP="00DD4A9D">
      <w:pPr>
        <w:numPr>
          <w:ilvl w:val="0"/>
          <w:numId w:val="6"/>
        </w:numPr>
        <w:ind w:hanging="360"/>
      </w:pPr>
      <w:r>
        <w:lastRenderedPageBreak/>
        <w:t xml:space="preserve">El </w:t>
      </w:r>
      <w:proofErr w:type="spellStart"/>
      <w:r>
        <w:t>Helicobacter</w:t>
      </w:r>
      <w:proofErr w:type="spellEnd"/>
      <w:r>
        <w:t xml:space="preserve"> pylori está relacionado con el cáncer de estómago y las úlceras pépticas </w:t>
      </w:r>
    </w:p>
    <w:p w:rsidR="00DD4A9D" w:rsidRDefault="00DD4A9D" w:rsidP="00DD4A9D">
      <w:pPr>
        <w:numPr>
          <w:ilvl w:val="0"/>
          <w:numId w:val="6"/>
        </w:numPr>
        <w:ind w:hanging="360"/>
      </w:pPr>
      <w:r>
        <w:t>Las hepatitis B y C se han relacionado con el cáncer de hígado</w:t>
      </w:r>
    </w:p>
    <w:p w:rsidR="00DD4A9D" w:rsidRDefault="00DD4A9D" w:rsidP="00DD4A9D">
      <w:pPr>
        <w:spacing w:after="362"/>
      </w:pPr>
      <w:r>
        <w:t xml:space="preserve">Además, es posible que algunas enfermedades infecciosas se silencien y vuelvan a aparecer en el futuro, a veces incluso décadas más tarde. Por ejemplo, alguien que ha tenido varicela puede desarrollar culebrilla mucho más tarde en su vida. </w:t>
      </w:r>
    </w:p>
    <w:p w:rsidR="00DD4A9D" w:rsidRDefault="00DD4A9D" w:rsidP="00DD4A9D">
      <w:pPr>
        <w:pStyle w:val="Ttulo2"/>
        <w:spacing w:after="0"/>
      </w:pPr>
      <w:r>
        <w:t>Prevención</w:t>
      </w:r>
    </w:p>
    <w:p w:rsidR="00DD4A9D" w:rsidRDefault="00BA562A" w:rsidP="00DD4A9D">
      <w:pPr>
        <w:spacing w:after="375"/>
      </w:pPr>
      <w:r>
        <w:t>S</w:t>
      </w:r>
      <w:r w:rsidR="00DD4A9D">
        <w:t xml:space="preserve">igue estos consejos para disminuir el riesgo de infección: </w:t>
      </w:r>
    </w:p>
    <w:p w:rsidR="00DD4A9D" w:rsidRDefault="00DD4A9D" w:rsidP="00DD4A9D">
      <w:pPr>
        <w:numPr>
          <w:ilvl w:val="0"/>
          <w:numId w:val="7"/>
        </w:numPr>
        <w:ind w:hanging="360"/>
      </w:pPr>
      <w:r>
        <w:rPr>
          <w:b/>
        </w:rPr>
        <w:t>Lávate las manos.</w:t>
      </w:r>
      <w:r>
        <w:t xml:space="preserve"> Esto es especialmente importante antes y después de preparar comida, antes de comer y después de ir al baño. Y trata de no tocarte los ojos, la nariz o la boca con las manos, ya que esa es una forma común para que los gérmenes entren en el cuerpo. </w:t>
      </w:r>
    </w:p>
    <w:p w:rsidR="00DD4A9D" w:rsidRDefault="00DD4A9D" w:rsidP="00DD4A9D">
      <w:pPr>
        <w:numPr>
          <w:ilvl w:val="0"/>
          <w:numId w:val="7"/>
        </w:numPr>
        <w:spacing w:after="195" w:line="242" w:lineRule="auto"/>
        <w:ind w:hanging="360"/>
      </w:pPr>
      <w:r>
        <w:rPr>
          <w:b/>
        </w:rPr>
        <w:t>Vacúnate.</w:t>
      </w:r>
      <w:r>
        <w:t xml:space="preserve"> La </w:t>
      </w:r>
      <w:r>
        <w:tab/>
        <w:t xml:space="preserve">vacunación </w:t>
      </w:r>
      <w:r>
        <w:tab/>
        <w:t xml:space="preserve">puede </w:t>
      </w:r>
      <w:r>
        <w:tab/>
        <w:t xml:space="preserve">reducir </w:t>
      </w:r>
      <w:r>
        <w:tab/>
        <w:t xml:space="preserve">drásticamente </w:t>
      </w:r>
      <w:r>
        <w:tab/>
        <w:t xml:space="preserve">tus probabilidades de contraer muchas enfermedades. Asegúrate de estar al día con tus vacunas recomendadas, así como con las de tus hijos. </w:t>
      </w:r>
    </w:p>
    <w:p w:rsidR="00DD4A9D" w:rsidRDefault="00DD4A9D" w:rsidP="00DD4A9D">
      <w:pPr>
        <w:numPr>
          <w:ilvl w:val="0"/>
          <w:numId w:val="7"/>
        </w:numPr>
        <w:ind w:hanging="360"/>
      </w:pPr>
      <w:r>
        <w:rPr>
          <w:b/>
        </w:rPr>
        <w:t>Quédate en casa cuando estés enfermo y</w:t>
      </w:r>
      <w:r>
        <w:t xml:space="preserve"> no vayas a trabajar si tienes vómitos, diarrea o fiebre. No envíes a tu hijo a la escuela si él o ella tienen estos signos, tampoco. </w:t>
      </w:r>
    </w:p>
    <w:p w:rsidR="00DD4A9D" w:rsidRDefault="00DD4A9D" w:rsidP="00DD4A9D">
      <w:pPr>
        <w:numPr>
          <w:ilvl w:val="0"/>
          <w:numId w:val="7"/>
        </w:numPr>
        <w:ind w:hanging="360"/>
      </w:pPr>
      <w:r>
        <w:rPr>
          <w:b/>
        </w:rPr>
        <w:t>Prepara los alimentos de manera segura.</w:t>
      </w:r>
      <w:r>
        <w:t xml:space="preserve"> Mantén los mostradores y otras superficies de la cocina limpios cuando prepares las comidas. Cocina los alimentos a la temperatura adecuada, y usa un termómetro para alimentos para verificar si están bien cocidos. Para las carnes molidas, esto significa al menos 160 </w:t>
      </w:r>
      <w:proofErr w:type="spellStart"/>
      <w:r>
        <w:t>ºF</w:t>
      </w:r>
      <w:proofErr w:type="spellEnd"/>
      <w:r>
        <w:t xml:space="preserve"> (71 </w:t>
      </w:r>
      <w:proofErr w:type="spellStart"/>
      <w:r>
        <w:t>ºC</w:t>
      </w:r>
      <w:proofErr w:type="spellEnd"/>
      <w:r>
        <w:t xml:space="preserve">); para las carnes de aves, 165 </w:t>
      </w:r>
      <w:proofErr w:type="spellStart"/>
      <w:r>
        <w:t>ºF</w:t>
      </w:r>
      <w:proofErr w:type="spellEnd"/>
      <w:r>
        <w:t xml:space="preserve"> (74 </w:t>
      </w:r>
      <w:proofErr w:type="spellStart"/>
      <w:r>
        <w:t>ºC</w:t>
      </w:r>
      <w:proofErr w:type="spellEnd"/>
      <w:r>
        <w:t xml:space="preserve">); y para la mayoría de las demás carnes, al menos 145 </w:t>
      </w:r>
      <w:proofErr w:type="spellStart"/>
      <w:r>
        <w:t>ºF</w:t>
      </w:r>
      <w:proofErr w:type="spellEnd"/>
      <w:r>
        <w:t xml:space="preserve"> (63 </w:t>
      </w:r>
      <w:proofErr w:type="spellStart"/>
      <w:r>
        <w:t>ºC</w:t>
      </w:r>
      <w:proofErr w:type="spellEnd"/>
      <w:r>
        <w:t xml:space="preserve">). </w:t>
      </w:r>
    </w:p>
    <w:p w:rsidR="00DD4A9D" w:rsidRDefault="00DD4A9D" w:rsidP="00DD4A9D">
      <w:pPr>
        <w:spacing w:after="292"/>
        <w:ind w:left="550"/>
      </w:pPr>
      <w:r>
        <w:t xml:space="preserve">También pon rápidamente las sobras en la nevera; no dejes que los alimentos cocinados permanezcan a temperatura ambiente por largos períodos de tiempo. </w:t>
      </w:r>
    </w:p>
    <w:p w:rsidR="00DD4A9D" w:rsidRDefault="00DD4A9D" w:rsidP="00DD4A9D">
      <w:pPr>
        <w:numPr>
          <w:ilvl w:val="0"/>
          <w:numId w:val="7"/>
        </w:numPr>
        <w:ind w:hanging="360"/>
      </w:pPr>
      <w:r>
        <w:rPr>
          <w:b/>
        </w:rPr>
        <w:lastRenderedPageBreak/>
        <w:t>Mantén relaciones sexuales seguras.</w:t>
      </w:r>
      <w:r>
        <w:t xml:space="preserve"> Siempre usa preservativos si tú o tu pareja tienen antecedentes de infecciones de transmisión sexual o de comportamiento de alto riesgo. </w:t>
      </w:r>
    </w:p>
    <w:p w:rsidR="00DD4A9D" w:rsidRDefault="00DD4A9D" w:rsidP="00DD4A9D">
      <w:pPr>
        <w:numPr>
          <w:ilvl w:val="0"/>
          <w:numId w:val="7"/>
        </w:numPr>
        <w:ind w:hanging="360"/>
      </w:pPr>
      <w:r>
        <w:rPr>
          <w:b/>
        </w:rPr>
        <w:t>No compartas los elementos personales.</w:t>
      </w:r>
      <w:r>
        <w:t xml:space="preserve"> Usa tu propio cepillo de dientes, peine y navaja de afeitar. Evita compartir vasos o utensilios para comer. </w:t>
      </w:r>
    </w:p>
    <w:p w:rsidR="00DD4A9D" w:rsidRDefault="00DD4A9D" w:rsidP="00DD4A9D">
      <w:pPr>
        <w:numPr>
          <w:ilvl w:val="0"/>
          <w:numId w:val="7"/>
        </w:numPr>
        <w:spacing w:after="296"/>
        <w:ind w:hanging="360"/>
      </w:pPr>
      <w:r>
        <w:rPr>
          <w:b/>
        </w:rPr>
        <w:t>Viaja con prudencia.</w:t>
      </w:r>
      <w:r>
        <w:t xml:space="preserve"> Si vas a viajar al extranjero, habla con tu médico sobre cualquier vacuna especial, como la de la fiebre amarilla, cólera, hepatitis A o B o fiebre tifoidea, que puedas necesitar. </w:t>
      </w:r>
    </w:p>
    <w:p w:rsidR="00DD4A9D" w:rsidRDefault="00DD4A9D" w:rsidP="00DD4A9D">
      <w:pPr>
        <w:spacing w:after="291" w:line="240" w:lineRule="auto"/>
        <w:ind w:left="0" w:firstLine="0"/>
        <w:jc w:val="center"/>
      </w:pPr>
    </w:p>
    <w:p w:rsidR="00DD4A9D" w:rsidRDefault="00DD4A9D" w:rsidP="00DD4A9D">
      <w:pPr>
        <w:spacing w:after="0" w:line="240" w:lineRule="auto"/>
        <w:ind w:left="0" w:firstLine="0"/>
        <w:jc w:val="center"/>
      </w:pPr>
    </w:p>
    <w:p w:rsidR="00BA562A" w:rsidRPr="00BA562A" w:rsidRDefault="00BA562A" w:rsidP="00BA562A">
      <w:pPr>
        <w:spacing w:after="0" w:line="240" w:lineRule="auto"/>
        <w:ind w:left="0" w:firstLine="0"/>
        <w:jc w:val="left"/>
        <w:rPr>
          <w:b/>
          <w:u w:val="single"/>
        </w:rPr>
      </w:pPr>
      <w:r>
        <w:rPr>
          <w:b/>
          <w:u w:val="single"/>
        </w:rPr>
        <w:t>UNIDAD N° 2:</w:t>
      </w:r>
    </w:p>
    <w:p w:rsidR="00BA562A" w:rsidRDefault="00BA562A" w:rsidP="00DD4A9D">
      <w:pPr>
        <w:spacing w:after="0" w:line="240" w:lineRule="auto"/>
        <w:ind w:left="0" w:firstLine="0"/>
        <w:jc w:val="center"/>
      </w:pPr>
    </w:p>
    <w:p w:rsidR="00DD4A9D" w:rsidRDefault="00DD4A9D" w:rsidP="00DD4A9D">
      <w:pPr>
        <w:pStyle w:val="Ttulo2"/>
        <w:spacing w:after="289"/>
        <w:ind w:left="224"/>
      </w:pPr>
      <w:r>
        <w:t>ANTISEPSIA, ASEPSIA, DESINFECCIÓN</w:t>
      </w:r>
      <w:r w:rsidR="00712053">
        <w:t>, ESTERILIZACIÓN</w:t>
      </w:r>
    </w:p>
    <w:p w:rsidR="00DD4A9D" w:rsidRDefault="00DD4A9D" w:rsidP="00DD4A9D">
      <w:pPr>
        <w:spacing w:after="291"/>
      </w:pPr>
      <w:r>
        <w:t xml:space="preserve">La </w:t>
      </w:r>
      <w:r>
        <w:rPr>
          <w:b/>
        </w:rPr>
        <w:t>antisepsia</w:t>
      </w:r>
      <w:r>
        <w:t xml:space="preserve"> es el procedimiento que se realiza para reducir o eliminar los microorganismos sobre seres vivos y la </w:t>
      </w:r>
      <w:r>
        <w:rPr>
          <w:b/>
        </w:rPr>
        <w:t>asepsia</w:t>
      </w:r>
      <w:r>
        <w:t xml:space="preserve"> son los procedimientos que persiguen destruir los microorganismos que pueden estar contaminando objetos o superficies inanimadas. </w:t>
      </w:r>
    </w:p>
    <w:p w:rsidR="00DD4A9D" w:rsidRDefault="00DD4A9D" w:rsidP="00DD4A9D">
      <w:pPr>
        <w:spacing w:after="291"/>
      </w:pPr>
      <w:r>
        <w:t xml:space="preserve">Tanto la asepsia y como la antisepsia son diferentes enfoques aplicados en lugares donde la presencia de los microorganismos patógenos debe de ser evitados, como laboratorios clínicos, hospitales y la industria alimenticia, ya que pueden causar infecciones y poner en riesgo la salud de los seres humanos. </w:t>
      </w:r>
    </w:p>
    <w:p w:rsidR="00DD4A9D" w:rsidRDefault="00DD4A9D" w:rsidP="00DD4A9D">
      <w:pPr>
        <w:spacing w:after="205" w:line="276" w:lineRule="auto"/>
        <w:ind w:left="0" w:firstLine="0"/>
        <w:jc w:val="left"/>
      </w:pPr>
    </w:p>
    <w:tbl>
      <w:tblPr>
        <w:tblStyle w:val="TableGrid"/>
        <w:tblW w:w="9508" w:type="dxa"/>
        <w:tblInd w:w="-14" w:type="dxa"/>
        <w:tblCellMar>
          <w:left w:w="115" w:type="dxa"/>
          <w:right w:w="115" w:type="dxa"/>
        </w:tblCellMar>
        <w:tblLook w:val="04A0" w:firstRow="1" w:lastRow="0" w:firstColumn="1" w:lastColumn="0" w:noHBand="0" w:noVBand="1"/>
      </w:tblPr>
      <w:tblGrid>
        <w:gridCol w:w="1620"/>
        <w:gridCol w:w="4217"/>
        <w:gridCol w:w="3671"/>
      </w:tblGrid>
      <w:tr w:rsidR="00DD4A9D" w:rsidTr="003F2EA0">
        <w:trPr>
          <w:trHeight w:val="349"/>
        </w:trPr>
        <w:tc>
          <w:tcPr>
            <w:tcW w:w="1620" w:type="dxa"/>
            <w:vMerge w:val="restart"/>
            <w:tcBorders>
              <w:top w:val="single" w:sz="6" w:space="0" w:color="DADADA"/>
              <w:left w:val="single" w:sz="6" w:space="0" w:color="DADADA"/>
              <w:bottom w:val="single" w:sz="6" w:space="0" w:color="DADADA"/>
              <w:right w:val="nil"/>
            </w:tcBorders>
            <w:shd w:val="clear" w:color="auto" w:fill="EEEEEE"/>
          </w:tcPr>
          <w:p w:rsidR="00DD4A9D" w:rsidRDefault="00DD4A9D" w:rsidP="003F2EA0">
            <w:pPr>
              <w:spacing w:after="0" w:line="276" w:lineRule="auto"/>
              <w:ind w:left="0" w:firstLine="0"/>
              <w:jc w:val="left"/>
            </w:pPr>
          </w:p>
        </w:tc>
        <w:tc>
          <w:tcPr>
            <w:tcW w:w="7888" w:type="dxa"/>
            <w:gridSpan w:val="2"/>
            <w:tcBorders>
              <w:top w:val="single" w:sz="6" w:space="0" w:color="DADADA"/>
              <w:left w:val="nil"/>
              <w:bottom w:val="nil"/>
              <w:right w:val="single" w:sz="6" w:space="0" w:color="DADADA"/>
            </w:tcBorders>
            <w:shd w:val="clear" w:color="auto" w:fill="EEEEEE"/>
          </w:tcPr>
          <w:p w:rsidR="00DD4A9D" w:rsidRDefault="00DD4A9D" w:rsidP="003F2EA0">
            <w:pPr>
              <w:spacing w:after="0" w:line="276" w:lineRule="auto"/>
              <w:ind w:left="0" w:firstLine="0"/>
              <w:jc w:val="left"/>
            </w:pPr>
            <w:r>
              <w:rPr>
                <w:b/>
              </w:rPr>
              <w:t xml:space="preserve">Antisepsia </w:t>
            </w:r>
            <w:r>
              <w:rPr>
                <w:b/>
              </w:rPr>
              <w:tab/>
              <w:t xml:space="preserve">Asepsia </w:t>
            </w:r>
          </w:p>
        </w:tc>
      </w:tr>
      <w:tr w:rsidR="00DD4A9D" w:rsidTr="003F2EA0">
        <w:trPr>
          <w:trHeight w:val="196"/>
        </w:trPr>
        <w:tc>
          <w:tcPr>
            <w:tcW w:w="0" w:type="auto"/>
            <w:vMerge/>
            <w:tcBorders>
              <w:top w:val="nil"/>
              <w:left w:val="single" w:sz="6" w:space="0" w:color="DADADA"/>
              <w:bottom w:val="single" w:sz="6" w:space="0" w:color="DADADA"/>
              <w:right w:val="nil"/>
            </w:tcBorders>
          </w:tcPr>
          <w:p w:rsidR="00DD4A9D" w:rsidRDefault="00DD4A9D" w:rsidP="003F2EA0">
            <w:pPr>
              <w:spacing w:after="0" w:line="276" w:lineRule="auto"/>
              <w:ind w:left="0" w:firstLine="0"/>
              <w:jc w:val="left"/>
            </w:pPr>
          </w:p>
        </w:tc>
        <w:tc>
          <w:tcPr>
            <w:tcW w:w="7888" w:type="dxa"/>
            <w:gridSpan w:val="2"/>
            <w:tcBorders>
              <w:top w:val="nil"/>
              <w:left w:val="nil"/>
              <w:bottom w:val="single" w:sz="6" w:space="0" w:color="DADADA"/>
              <w:right w:val="single" w:sz="6" w:space="0" w:color="DADADA"/>
            </w:tcBorders>
            <w:shd w:val="clear" w:color="auto" w:fill="EEEEEE"/>
          </w:tcPr>
          <w:p w:rsidR="00DD4A9D" w:rsidRDefault="00DD4A9D" w:rsidP="003F2EA0">
            <w:pPr>
              <w:spacing w:after="0" w:line="276" w:lineRule="auto"/>
              <w:ind w:left="0" w:firstLine="0"/>
              <w:jc w:val="left"/>
            </w:pPr>
          </w:p>
        </w:tc>
      </w:tr>
      <w:tr w:rsidR="00DD4A9D" w:rsidTr="003F2EA0">
        <w:trPr>
          <w:trHeight w:val="1630"/>
        </w:trPr>
        <w:tc>
          <w:tcPr>
            <w:tcW w:w="1620" w:type="dxa"/>
            <w:tcBorders>
              <w:top w:val="single" w:sz="6" w:space="0" w:color="DADADA"/>
              <w:left w:val="single" w:sz="6" w:space="0" w:color="DADADA"/>
              <w:bottom w:val="nil"/>
              <w:right w:val="single" w:sz="6" w:space="0" w:color="DADADA"/>
            </w:tcBorders>
            <w:vAlign w:val="bottom"/>
          </w:tcPr>
          <w:p w:rsidR="00DD4A9D" w:rsidRDefault="00DD4A9D" w:rsidP="003F2EA0">
            <w:pPr>
              <w:spacing w:after="0" w:line="276" w:lineRule="auto"/>
              <w:ind w:left="0" w:firstLine="0"/>
              <w:jc w:val="left"/>
            </w:pPr>
            <w:r>
              <w:rPr>
                <w:b/>
              </w:rPr>
              <w:t xml:space="preserve">Definición </w:t>
            </w:r>
          </w:p>
        </w:tc>
        <w:tc>
          <w:tcPr>
            <w:tcW w:w="4218" w:type="dxa"/>
            <w:tcBorders>
              <w:top w:val="single" w:sz="6" w:space="0" w:color="DADADA"/>
              <w:left w:val="single" w:sz="6" w:space="0" w:color="DADADA"/>
              <w:bottom w:val="nil"/>
              <w:right w:val="single" w:sz="6" w:space="0" w:color="DADADA"/>
            </w:tcBorders>
            <w:vAlign w:val="bottom"/>
          </w:tcPr>
          <w:p w:rsidR="00DD4A9D" w:rsidRDefault="00DD4A9D" w:rsidP="003F2EA0">
            <w:pPr>
              <w:spacing w:after="0" w:line="276" w:lineRule="auto"/>
              <w:ind w:left="0" w:firstLine="0"/>
            </w:pPr>
            <w:r>
              <w:t xml:space="preserve">Remoción o destrucción de microorganismos sobre seres vivos. </w:t>
            </w:r>
          </w:p>
        </w:tc>
        <w:tc>
          <w:tcPr>
            <w:tcW w:w="3671" w:type="dxa"/>
            <w:tcBorders>
              <w:top w:val="single" w:sz="6" w:space="0" w:color="DADADA"/>
              <w:left w:val="single" w:sz="6" w:space="0" w:color="DADADA"/>
              <w:bottom w:val="nil"/>
              <w:right w:val="single" w:sz="6" w:space="0" w:color="DADADA"/>
            </w:tcBorders>
            <w:vAlign w:val="center"/>
          </w:tcPr>
          <w:p w:rsidR="00DD4A9D" w:rsidRDefault="00DD4A9D" w:rsidP="003F2EA0">
            <w:pPr>
              <w:spacing w:after="0" w:line="276" w:lineRule="auto"/>
              <w:ind w:left="0" w:firstLine="35"/>
            </w:pPr>
            <w:r>
              <w:t xml:space="preserve">Destrucción de los microorganismos sobre  superficies u objetos inanimados. </w:t>
            </w:r>
          </w:p>
        </w:tc>
      </w:tr>
      <w:tr w:rsidR="00DD4A9D" w:rsidTr="003F2EA0">
        <w:trPr>
          <w:trHeight w:val="1862"/>
        </w:trPr>
        <w:tc>
          <w:tcPr>
            <w:tcW w:w="1620" w:type="dxa"/>
            <w:tcBorders>
              <w:top w:val="nil"/>
              <w:left w:val="single" w:sz="6" w:space="0" w:color="DADADA"/>
              <w:bottom w:val="nil"/>
              <w:right w:val="single" w:sz="6" w:space="0" w:color="DADADA"/>
            </w:tcBorders>
            <w:vAlign w:val="bottom"/>
          </w:tcPr>
          <w:p w:rsidR="00DD4A9D" w:rsidRDefault="00DD4A9D" w:rsidP="003F2EA0">
            <w:pPr>
              <w:spacing w:after="359" w:line="240" w:lineRule="auto"/>
              <w:ind w:left="0" w:firstLine="0"/>
              <w:jc w:val="left"/>
            </w:pPr>
            <w:r>
              <w:rPr>
                <w:b/>
              </w:rPr>
              <w:lastRenderedPageBreak/>
              <w:t xml:space="preserve">Utilidad </w:t>
            </w:r>
          </w:p>
          <w:p w:rsidR="00DD4A9D" w:rsidRDefault="00DD4A9D" w:rsidP="003F2EA0">
            <w:pPr>
              <w:spacing w:after="0" w:line="276" w:lineRule="auto"/>
              <w:ind w:left="0" w:firstLine="0"/>
              <w:jc w:val="left"/>
            </w:pPr>
            <w:r>
              <w:rPr>
                <w:b/>
              </w:rPr>
              <w:t xml:space="preserve">Agentes </w:t>
            </w:r>
          </w:p>
        </w:tc>
        <w:tc>
          <w:tcPr>
            <w:tcW w:w="4218" w:type="dxa"/>
            <w:tcBorders>
              <w:top w:val="nil"/>
              <w:left w:val="single" w:sz="6" w:space="0" w:color="DADADA"/>
              <w:bottom w:val="nil"/>
              <w:right w:val="single" w:sz="6" w:space="0" w:color="DADADA"/>
            </w:tcBorders>
          </w:tcPr>
          <w:p w:rsidR="00DD4A9D" w:rsidRDefault="00DD4A9D" w:rsidP="003F2EA0">
            <w:pPr>
              <w:spacing w:after="0" w:line="276" w:lineRule="auto"/>
              <w:ind w:left="0" w:firstLine="0"/>
            </w:pPr>
            <w:r>
              <w:t xml:space="preserve">Prevenir las infecciones de heridas por microorganismos del cuerpo o del ambiente. </w:t>
            </w:r>
          </w:p>
        </w:tc>
        <w:tc>
          <w:tcPr>
            <w:tcW w:w="3671" w:type="dxa"/>
            <w:tcBorders>
              <w:top w:val="nil"/>
              <w:left w:val="single" w:sz="6" w:space="0" w:color="DADADA"/>
              <w:bottom w:val="nil"/>
              <w:right w:val="single" w:sz="6" w:space="0" w:color="DADADA"/>
            </w:tcBorders>
          </w:tcPr>
          <w:p w:rsidR="00DD4A9D" w:rsidRDefault="00DD4A9D" w:rsidP="003F2EA0">
            <w:pPr>
              <w:spacing w:after="13" w:line="240" w:lineRule="auto"/>
              <w:ind w:left="0" w:firstLine="0"/>
              <w:jc w:val="left"/>
            </w:pPr>
          </w:p>
          <w:p w:rsidR="00DD4A9D" w:rsidRDefault="00DD4A9D" w:rsidP="003F2EA0">
            <w:pPr>
              <w:spacing w:after="0" w:line="276" w:lineRule="auto"/>
              <w:ind w:left="35" w:hanging="35"/>
            </w:pPr>
            <w:r>
              <w:t xml:space="preserve"> Eliminar la contaminación por microorganismos patogénicos. </w:t>
            </w:r>
          </w:p>
        </w:tc>
      </w:tr>
      <w:tr w:rsidR="00DD4A9D" w:rsidTr="003F2EA0">
        <w:trPr>
          <w:trHeight w:val="509"/>
        </w:trPr>
        <w:tc>
          <w:tcPr>
            <w:tcW w:w="1620" w:type="dxa"/>
            <w:tcBorders>
              <w:top w:val="nil"/>
              <w:left w:val="single" w:sz="6" w:space="0" w:color="DADADA"/>
              <w:bottom w:val="nil"/>
              <w:right w:val="single" w:sz="6" w:space="0" w:color="DADADA"/>
            </w:tcBorders>
          </w:tcPr>
          <w:p w:rsidR="00DD4A9D" w:rsidRDefault="00DD4A9D" w:rsidP="003F2EA0">
            <w:pPr>
              <w:spacing w:after="0" w:line="276" w:lineRule="auto"/>
              <w:ind w:left="0" w:firstLine="0"/>
              <w:jc w:val="left"/>
            </w:pPr>
            <w:r>
              <w:rPr>
                <w:b/>
              </w:rPr>
              <w:t xml:space="preserve">utilizados </w:t>
            </w:r>
          </w:p>
        </w:tc>
        <w:tc>
          <w:tcPr>
            <w:tcW w:w="4218" w:type="dxa"/>
            <w:tcBorders>
              <w:top w:val="nil"/>
              <w:left w:val="single" w:sz="6" w:space="0" w:color="DADADA"/>
              <w:bottom w:val="nil"/>
              <w:right w:val="single" w:sz="6" w:space="0" w:color="DADADA"/>
            </w:tcBorders>
          </w:tcPr>
          <w:p w:rsidR="00DD4A9D" w:rsidRDefault="00DD4A9D" w:rsidP="003F2EA0">
            <w:pPr>
              <w:spacing w:after="0" w:line="276" w:lineRule="auto"/>
              <w:ind w:left="0" w:firstLine="0"/>
              <w:jc w:val="left"/>
            </w:pPr>
            <w:r>
              <w:t xml:space="preserve">Antisépticos, detergentes y jabones </w:t>
            </w:r>
          </w:p>
        </w:tc>
        <w:tc>
          <w:tcPr>
            <w:tcW w:w="3671" w:type="dxa"/>
            <w:tcBorders>
              <w:top w:val="nil"/>
              <w:left w:val="single" w:sz="6" w:space="0" w:color="DADADA"/>
              <w:bottom w:val="nil"/>
              <w:right w:val="single" w:sz="6" w:space="0" w:color="DADADA"/>
            </w:tcBorders>
          </w:tcPr>
          <w:p w:rsidR="00DD4A9D" w:rsidRDefault="00DD4A9D" w:rsidP="003F2EA0">
            <w:pPr>
              <w:spacing w:after="0" w:line="276" w:lineRule="auto"/>
              <w:ind w:left="0" w:firstLine="0"/>
              <w:jc w:val="left"/>
            </w:pPr>
            <w:r>
              <w:t xml:space="preserve">Desinfectantes, esterilización </w:t>
            </w:r>
          </w:p>
        </w:tc>
      </w:tr>
      <w:tr w:rsidR="00DD4A9D" w:rsidTr="003F2EA0">
        <w:trPr>
          <w:trHeight w:val="1420"/>
        </w:trPr>
        <w:tc>
          <w:tcPr>
            <w:tcW w:w="1620" w:type="dxa"/>
            <w:tcBorders>
              <w:top w:val="nil"/>
              <w:left w:val="single" w:sz="6" w:space="0" w:color="DADADA"/>
              <w:bottom w:val="single" w:sz="6" w:space="0" w:color="DADADA"/>
              <w:right w:val="single" w:sz="6" w:space="0" w:color="DADADA"/>
            </w:tcBorders>
            <w:vAlign w:val="bottom"/>
          </w:tcPr>
          <w:p w:rsidR="00DD4A9D" w:rsidRDefault="00DD4A9D" w:rsidP="003F2EA0">
            <w:pPr>
              <w:spacing w:after="0" w:line="276" w:lineRule="auto"/>
              <w:ind w:left="0" w:firstLine="0"/>
              <w:jc w:val="left"/>
            </w:pPr>
            <w:r>
              <w:rPr>
                <w:b/>
              </w:rPr>
              <w:t xml:space="preserve">Ejemplos </w:t>
            </w:r>
          </w:p>
        </w:tc>
        <w:tc>
          <w:tcPr>
            <w:tcW w:w="4218" w:type="dxa"/>
            <w:tcBorders>
              <w:top w:val="nil"/>
              <w:left w:val="single" w:sz="6" w:space="0" w:color="DADADA"/>
              <w:bottom w:val="single" w:sz="6" w:space="0" w:color="DADADA"/>
              <w:right w:val="single" w:sz="6" w:space="0" w:color="DADADA"/>
            </w:tcBorders>
            <w:vAlign w:val="center"/>
          </w:tcPr>
          <w:p w:rsidR="00DD4A9D" w:rsidRDefault="00DD4A9D" w:rsidP="003F2EA0">
            <w:pPr>
              <w:spacing w:after="0" w:line="276" w:lineRule="auto"/>
              <w:ind w:left="0" w:firstLine="0"/>
            </w:pPr>
            <w:r>
              <w:t xml:space="preserve">El lavado de la boca con agentes antisépticos cuando se realiza un procedimiento odontológico. </w:t>
            </w:r>
          </w:p>
        </w:tc>
        <w:tc>
          <w:tcPr>
            <w:tcW w:w="3671" w:type="dxa"/>
            <w:tcBorders>
              <w:top w:val="nil"/>
              <w:left w:val="single" w:sz="6" w:space="0" w:color="DADADA"/>
              <w:bottom w:val="single" w:sz="6" w:space="0" w:color="DADADA"/>
              <w:right w:val="single" w:sz="6" w:space="0" w:color="DADADA"/>
            </w:tcBorders>
            <w:vAlign w:val="center"/>
          </w:tcPr>
          <w:p w:rsidR="00DD4A9D" w:rsidRDefault="00DD4A9D" w:rsidP="003F2EA0">
            <w:pPr>
              <w:spacing w:after="0" w:line="276" w:lineRule="auto"/>
              <w:ind w:left="1" w:hanging="1"/>
              <w:jc w:val="left"/>
            </w:pPr>
            <w:r>
              <w:t xml:space="preserve"> El uso de material esterilizado  en </w:t>
            </w:r>
            <w:r>
              <w:tab/>
              <w:t xml:space="preserve">un </w:t>
            </w:r>
            <w:r>
              <w:tab/>
              <w:t xml:space="preserve">procedimiento odontológico. </w:t>
            </w:r>
          </w:p>
        </w:tc>
      </w:tr>
    </w:tbl>
    <w:p w:rsidR="00DD4A9D" w:rsidRDefault="00DD4A9D" w:rsidP="00DD4A9D">
      <w:pPr>
        <w:spacing w:after="288" w:line="246" w:lineRule="auto"/>
        <w:ind w:left="10" w:right="-15"/>
        <w:jc w:val="center"/>
      </w:pPr>
      <w:r>
        <w:rPr>
          <w:b/>
          <w:u w:val="single" w:color="111111"/>
        </w:rPr>
        <w:t>AN</w:t>
      </w:r>
      <w:r w:rsidR="003F2EA0">
        <w:rPr>
          <w:b/>
          <w:u w:val="single" w:color="111111"/>
        </w:rPr>
        <w:t>T</w:t>
      </w:r>
      <w:r>
        <w:rPr>
          <w:b/>
          <w:u w:val="single" w:color="111111"/>
        </w:rPr>
        <w:t>ISEPSIA</w:t>
      </w:r>
    </w:p>
    <w:p w:rsidR="00DD4A9D" w:rsidRDefault="00DD4A9D" w:rsidP="00DD4A9D">
      <w:pPr>
        <w:spacing w:after="321"/>
      </w:pPr>
      <w:r>
        <w:t xml:space="preserve">La antisepsia es la remoción y/o disminución de microorganismos en la piel o en las mucosas de los seres vivos. En la piel y las superficies mucosas (como el interior de la boca) habitan de forma normal microorganismos, como bacterias y hongos. Cuando se realiza un procedimiento quirúrgico, por ejemplo la extracción de un diente, o tenemos alguna herida, estos microorganismos pueden producir infecciones. </w:t>
      </w:r>
    </w:p>
    <w:p w:rsidR="00DD4A9D" w:rsidRDefault="00DD4A9D" w:rsidP="00DD4A9D">
      <w:pPr>
        <w:spacing w:after="291"/>
      </w:pPr>
      <w:r>
        <w:t xml:space="preserve">El término “antisepsia” deriva del griego </w:t>
      </w:r>
      <w:proofErr w:type="spellStart"/>
      <w:r>
        <w:rPr>
          <w:i/>
        </w:rPr>
        <w:t>sipsis</w:t>
      </w:r>
      <w:proofErr w:type="spellEnd"/>
      <w:r>
        <w:t xml:space="preserve"> que significa "putrefacción" y el prefijo </w:t>
      </w:r>
      <w:r>
        <w:rPr>
          <w:i/>
        </w:rPr>
        <w:t>anti</w:t>
      </w:r>
      <w:r>
        <w:t xml:space="preserve"> que significa "contra". La antisepsia vendría a significar algo "contra la putrefacción". </w:t>
      </w:r>
    </w:p>
    <w:p w:rsidR="00DD4A9D" w:rsidRDefault="00DD4A9D" w:rsidP="00DD4A9D">
      <w:pPr>
        <w:spacing w:after="292"/>
      </w:pPr>
      <w:r>
        <w:t xml:space="preserve">Por ejemplo, en una intervención quirúrgica, los médicos, e I.Q.: </w:t>
      </w:r>
    </w:p>
    <w:p w:rsidR="00DD4A9D" w:rsidRDefault="00DD4A9D" w:rsidP="00DD4A9D">
      <w:pPr>
        <w:numPr>
          <w:ilvl w:val="0"/>
          <w:numId w:val="8"/>
        </w:numPr>
        <w:ind w:hanging="360"/>
      </w:pPr>
      <w:r>
        <w:t xml:space="preserve">lavan sus brazos con agentes antisépticos, </w:t>
      </w:r>
    </w:p>
    <w:p w:rsidR="00DD4A9D" w:rsidRDefault="00DD4A9D" w:rsidP="00DD4A9D">
      <w:pPr>
        <w:numPr>
          <w:ilvl w:val="0"/>
          <w:numId w:val="8"/>
        </w:numPr>
        <w:ind w:hanging="360"/>
      </w:pPr>
      <w:r>
        <w:t xml:space="preserve">usan guantes y otras indumentarias para evitar contaminar con su </w:t>
      </w:r>
      <w:proofErr w:type="spellStart"/>
      <w:r>
        <w:t>microbiota</w:t>
      </w:r>
      <w:proofErr w:type="spellEnd"/>
      <w:r>
        <w:t xml:space="preserve"> (o flora bacteriana) al paciente. </w:t>
      </w:r>
    </w:p>
    <w:p w:rsidR="00DD4A9D" w:rsidRDefault="00DD4A9D" w:rsidP="00DD4A9D">
      <w:pPr>
        <w:numPr>
          <w:ilvl w:val="0"/>
          <w:numId w:val="8"/>
        </w:numPr>
        <w:spacing w:after="291"/>
        <w:ind w:hanging="360"/>
      </w:pPr>
      <w:r>
        <w:t xml:space="preserve">El paciente, a su vez, es tratado con agentes antisépticos en la zona de incisión o corte, para prevenir que su propia </w:t>
      </w:r>
      <w:proofErr w:type="spellStart"/>
      <w:r>
        <w:t>microbiota</w:t>
      </w:r>
      <w:proofErr w:type="spellEnd"/>
      <w:r>
        <w:t xml:space="preserve"> entre al cuerpo y produzca una infección. </w:t>
      </w:r>
    </w:p>
    <w:p w:rsidR="00DD4A9D" w:rsidRDefault="00DD4A9D" w:rsidP="00DD4A9D">
      <w:pPr>
        <w:spacing w:after="297"/>
      </w:pPr>
      <w:r>
        <w:t xml:space="preserve">Cuando nos cortamos, estamos haciendo antisepsia cuando nos lavamos la herida y le colocamos alcohol o </w:t>
      </w:r>
      <w:proofErr w:type="spellStart"/>
      <w:r>
        <w:t>povidine</w:t>
      </w:r>
      <w:proofErr w:type="spellEnd"/>
      <w:r>
        <w:t xml:space="preserve">, todo esto con la intención de que la herida no se infecte. </w:t>
      </w:r>
    </w:p>
    <w:p w:rsidR="00DD4A9D" w:rsidRDefault="00DD4A9D" w:rsidP="00DD4A9D">
      <w:pPr>
        <w:spacing w:after="287" w:line="240" w:lineRule="auto"/>
        <w:ind w:left="0" w:firstLine="0"/>
        <w:jc w:val="left"/>
      </w:pPr>
      <w:r>
        <w:rPr>
          <w:b/>
        </w:rPr>
        <w:lastRenderedPageBreak/>
        <w:t xml:space="preserve">Antisépticos y su mecanismo de acción </w:t>
      </w:r>
    </w:p>
    <w:p w:rsidR="00DD4A9D" w:rsidRDefault="00DD4A9D" w:rsidP="00DD4A9D">
      <w:pPr>
        <w:spacing w:after="293"/>
      </w:pPr>
      <w:r>
        <w:t xml:space="preserve">La antisepsia se aplica en situaciones donde de manera normal se pueden encontrar microorganismos. Se utilizan sustancias químicas llamadas antisépticos para eliminar o disminuir la proliferación de los microorganismos. Entre los antisépticos más comunes tenemos: </w:t>
      </w:r>
    </w:p>
    <w:p w:rsidR="00DD4A9D" w:rsidRDefault="00DD4A9D" w:rsidP="00DD4A9D">
      <w:pPr>
        <w:numPr>
          <w:ilvl w:val="0"/>
          <w:numId w:val="9"/>
        </w:numPr>
        <w:ind w:hanging="360"/>
      </w:pPr>
      <w:r>
        <w:t xml:space="preserve">el alcohol: actúan desnaturalizando las </w:t>
      </w:r>
      <w:proofErr w:type="spellStart"/>
      <w:r>
        <w:t>proteinas</w:t>
      </w:r>
      <w:proofErr w:type="spellEnd"/>
      <w:r>
        <w:t xml:space="preserve"> y es activo </w:t>
      </w:r>
      <w:proofErr w:type="spellStart"/>
      <w:r>
        <w:t>contre</w:t>
      </w:r>
      <w:proofErr w:type="spellEnd"/>
      <w:r>
        <w:t xml:space="preserve"> las bacterias Gram-positivas y Gram-negativas, algunos hongos y virus. </w:t>
      </w:r>
    </w:p>
    <w:p w:rsidR="00DD4A9D" w:rsidRDefault="00DD4A9D" w:rsidP="00DD4A9D">
      <w:pPr>
        <w:numPr>
          <w:ilvl w:val="0"/>
          <w:numId w:val="9"/>
        </w:numPr>
        <w:ind w:hanging="360"/>
      </w:pPr>
      <w:r>
        <w:t xml:space="preserve">La </w:t>
      </w:r>
      <w:proofErr w:type="spellStart"/>
      <w:r>
        <w:t>clorhexidina</w:t>
      </w:r>
      <w:proofErr w:type="spellEnd"/>
      <w:r>
        <w:t xml:space="preserve">: actúa rompiendo la pared celular </w:t>
      </w:r>
      <w:r w:rsidR="00712053">
        <w:t>de los microorganismos</w:t>
      </w:r>
      <w:r>
        <w:t xml:space="preserve">. Es efectiva con bacterias Gram-positivas y algunos hongos. </w:t>
      </w:r>
    </w:p>
    <w:p w:rsidR="00DD4A9D" w:rsidRDefault="00DD4A9D" w:rsidP="00DD4A9D">
      <w:pPr>
        <w:numPr>
          <w:ilvl w:val="0"/>
          <w:numId w:val="9"/>
        </w:numPr>
        <w:spacing w:after="0"/>
        <w:ind w:hanging="360"/>
      </w:pPr>
      <w:r>
        <w:t>El iodo y compuestos yodados (</w:t>
      </w:r>
      <w:proofErr w:type="spellStart"/>
      <w:r>
        <w:t>povidine</w:t>
      </w:r>
      <w:proofErr w:type="spellEnd"/>
      <w:r>
        <w:t xml:space="preserve">, </w:t>
      </w:r>
      <w:proofErr w:type="spellStart"/>
      <w:r>
        <w:t>betadine</w:t>
      </w:r>
      <w:proofErr w:type="spellEnd"/>
      <w:r>
        <w:t xml:space="preserve">): actúan rompiendo la pared celular y estimulando la oxidación de los compuestos. </w:t>
      </w:r>
    </w:p>
    <w:p w:rsidR="00DD4A9D" w:rsidRDefault="00DD4A9D" w:rsidP="00DD4A9D">
      <w:pPr>
        <w:spacing w:after="293"/>
      </w:pPr>
      <w:r>
        <w:t xml:space="preserve">Se deben considerar algunos factores para la elección del antiséptico adecuado: </w:t>
      </w:r>
    </w:p>
    <w:p w:rsidR="00DD4A9D" w:rsidRDefault="00DD4A9D" w:rsidP="00DD4A9D">
      <w:pPr>
        <w:numPr>
          <w:ilvl w:val="0"/>
          <w:numId w:val="9"/>
        </w:numPr>
        <w:ind w:hanging="360"/>
      </w:pPr>
      <w:r>
        <w:t xml:space="preserve">Las propiedades del agente: su espectro y rapidez de acción y la persistencia. </w:t>
      </w:r>
    </w:p>
    <w:p w:rsidR="00DD4A9D" w:rsidRDefault="00DD4A9D" w:rsidP="00DD4A9D">
      <w:pPr>
        <w:numPr>
          <w:ilvl w:val="0"/>
          <w:numId w:val="9"/>
        </w:numPr>
        <w:ind w:hanging="360"/>
      </w:pPr>
      <w:r>
        <w:t xml:space="preserve">Su seguridad: que no sea un agente corrosivo a la piel. </w:t>
      </w:r>
    </w:p>
    <w:p w:rsidR="00BA562A" w:rsidRDefault="00DD4A9D" w:rsidP="00BA562A">
      <w:pPr>
        <w:numPr>
          <w:ilvl w:val="0"/>
          <w:numId w:val="9"/>
        </w:numPr>
        <w:spacing w:after="292" w:line="240" w:lineRule="auto"/>
        <w:ind w:left="0" w:firstLine="0"/>
        <w:jc w:val="center"/>
      </w:pPr>
      <w:r>
        <w:t>Su aceptación: la presencia de emolientes,</w:t>
      </w:r>
      <w:r w:rsidR="00BA562A">
        <w:t xml:space="preserve"> perfumes y grado de absorción.</w:t>
      </w:r>
    </w:p>
    <w:p w:rsidR="00DD4A9D" w:rsidRDefault="00DD4A9D" w:rsidP="00DD4A9D">
      <w:pPr>
        <w:spacing w:after="288" w:line="246" w:lineRule="auto"/>
        <w:ind w:left="10" w:right="-15"/>
        <w:jc w:val="center"/>
      </w:pPr>
      <w:r>
        <w:rPr>
          <w:b/>
          <w:u w:val="single" w:color="111111"/>
        </w:rPr>
        <w:t>ASEPSIA</w:t>
      </w:r>
    </w:p>
    <w:p w:rsidR="00DD4A9D" w:rsidRDefault="00DD4A9D" w:rsidP="00DD4A9D">
      <w:pPr>
        <w:spacing w:after="291"/>
      </w:pPr>
      <w:r>
        <w:t xml:space="preserve">La asepsia se define como la ausencia de organismos infecciosos. Es también el proceso o procedimiento realizado bajo condiciones en las cuales la contaminación por microorganismos es minimizada. </w:t>
      </w:r>
    </w:p>
    <w:p w:rsidR="00DD4A9D" w:rsidRDefault="00DD4A9D" w:rsidP="00DD4A9D">
      <w:pPr>
        <w:spacing w:after="291"/>
      </w:pPr>
      <w:r>
        <w:t xml:space="preserve">La palabra "asepsia" proviene del prefijo griego de negación </w:t>
      </w:r>
      <w:r>
        <w:rPr>
          <w:i/>
        </w:rPr>
        <w:t xml:space="preserve">a </w:t>
      </w:r>
      <w:r>
        <w:t xml:space="preserve">(no) y la palabra </w:t>
      </w:r>
      <w:proofErr w:type="spellStart"/>
      <w:r>
        <w:rPr>
          <w:i/>
        </w:rPr>
        <w:t>sipsis</w:t>
      </w:r>
      <w:proofErr w:type="spellEnd"/>
      <w:r>
        <w:t xml:space="preserve"> o </w:t>
      </w:r>
      <w:r>
        <w:rPr>
          <w:i/>
        </w:rPr>
        <w:t xml:space="preserve">sepsis </w:t>
      </w:r>
      <w:r>
        <w:t xml:space="preserve">que significa "putrefacción". La definición etimológica seria ausencia de putrefacción. </w:t>
      </w:r>
    </w:p>
    <w:p w:rsidR="00DD4A9D" w:rsidRDefault="00DD4A9D" w:rsidP="00DD4A9D">
      <w:pPr>
        <w:spacing w:after="296"/>
      </w:pPr>
      <w:r>
        <w:lastRenderedPageBreak/>
        <w:t xml:space="preserve">Para la asepsia, se lleva a cabo un conjunto de métodos y procedimientos de higiene en un determinado ambiente, con la finalidad de evitar la contaminación del mismo por agentes infecciosos y patológicos. </w:t>
      </w:r>
    </w:p>
    <w:p w:rsidR="00DD4A9D" w:rsidRDefault="00DD4A9D" w:rsidP="00DD4A9D">
      <w:pPr>
        <w:spacing w:after="288" w:line="246" w:lineRule="auto"/>
        <w:ind w:left="10" w:right="-15"/>
        <w:jc w:val="center"/>
      </w:pPr>
      <w:r>
        <w:rPr>
          <w:b/>
          <w:u w:val="single" w:color="111111"/>
        </w:rPr>
        <w:t>TÉCNICAS ASÉPTICAS</w:t>
      </w:r>
    </w:p>
    <w:p w:rsidR="00DD4A9D" w:rsidRDefault="00DD4A9D" w:rsidP="00DD4A9D">
      <w:pPr>
        <w:spacing w:after="296"/>
      </w:pPr>
      <w:r>
        <w:t xml:space="preserve">Las técnicas asépticas tienen como finalidad </w:t>
      </w:r>
      <w:r>
        <w:rPr>
          <w:b/>
        </w:rPr>
        <w:t>eliminar los microorganismos y prevenir de esta forma la contaminación</w:t>
      </w:r>
      <w:r>
        <w:t xml:space="preserve">. Entre algunas de las medidas de asepsia, se pueden mencionar las siguientes: esterilización de los objetos, limpieza de todas las áreas, aplique de las técnicas de aislamiento, uso de indumentaria y utensilios adecuados. </w:t>
      </w:r>
    </w:p>
    <w:p w:rsidR="004E19FF" w:rsidRDefault="004E19FF" w:rsidP="004E19FF">
      <w:pPr>
        <w:spacing w:after="288" w:line="246" w:lineRule="auto"/>
        <w:ind w:left="10" w:right="-15"/>
        <w:jc w:val="center"/>
      </w:pPr>
      <w:r>
        <w:rPr>
          <w:b/>
          <w:u w:val="single" w:color="111111"/>
        </w:rPr>
        <w:t>LIMPIEZA Y LAVADO</w:t>
      </w:r>
    </w:p>
    <w:p w:rsidR="00DD4A9D" w:rsidRDefault="004E19FF" w:rsidP="004E19FF">
      <w:pPr>
        <w:spacing w:after="257" w:line="240" w:lineRule="auto"/>
        <w:ind w:left="0" w:firstLine="0"/>
        <w:jc w:val="left"/>
      </w:pPr>
      <w:r>
        <w:t xml:space="preserve">Es el proceso de remoción de desechos orgánicos. Se lleva a cabo usando </w:t>
      </w:r>
      <w:r w:rsidR="00712053">
        <w:t>detergente</w:t>
      </w:r>
      <w:r>
        <w:t xml:space="preserve"> y lavado con agua.</w:t>
      </w:r>
    </w:p>
    <w:p w:rsidR="004E19FF" w:rsidRDefault="004E19FF" w:rsidP="004E19FF">
      <w:pPr>
        <w:spacing w:after="0" w:line="246" w:lineRule="auto"/>
        <w:ind w:left="10" w:right="-15"/>
        <w:jc w:val="center"/>
      </w:pPr>
      <w:r>
        <w:rPr>
          <w:b/>
          <w:u w:val="single" w:color="111111"/>
        </w:rPr>
        <w:t>DESINFECCIÓN</w:t>
      </w:r>
    </w:p>
    <w:p w:rsidR="004E19FF" w:rsidRDefault="004E19FF" w:rsidP="004E19FF">
      <w:pPr>
        <w:spacing w:after="291"/>
      </w:pPr>
      <w:r>
        <w:t xml:space="preserve">Es el proceso de eliminar los microorganismos sobre objetos usando agentes químicos conocidos como </w:t>
      </w:r>
      <w:r>
        <w:rPr>
          <w:b/>
        </w:rPr>
        <w:t>desinfectantes</w:t>
      </w:r>
      <w:r>
        <w:t xml:space="preserve">. </w:t>
      </w:r>
    </w:p>
    <w:p w:rsidR="004E19FF" w:rsidRDefault="004E19FF" w:rsidP="004E19FF">
      <w:pPr>
        <w:spacing w:after="296"/>
      </w:pPr>
      <w:r>
        <w:t xml:space="preserve">Los desinfectantes se clasifican según su actividad en: </w:t>
      </w:r>
    </w:p>
    <w:p w:rsidR="004E19FF" w:rsidRDefault="004E19FF" w:rsidP="004E19FF">
      <w:pPr>
        <w:numPr>
          <w:ilvl w:val="0"/>
          <w:numId w:val="10"/>
        </w:numPr>
        <w:ind w:hanging="360"/>
      </w:pPr>
      <w:r>
        <w:t xml:space="preserve">desinfectantes de actividad alta: destruyen todos los microbios y las esporas, excepto cuando están en grandes cantidades. </w:t>
      </w:r>
    </w:p>
    <w:p w:rsidR="004E19FF" w:rsidRDefault="004E19FF" w:rsidP="004E19FF">
      <w:pPr>
        <w:numPr>
          <w:ilvl w:val="0"/>
          <w:numId w:val="10"/>
        </w:numPr>
        <w:ind w:hanging="360"/>
      </w:pPr>
      <w:r>
        <w:t xml:space="preserve">Desinfectantes intermedios: son activos contra los microbios, pero no contra las esporas bacterianas. </w:t>
      </w:r>
    </w:p>
    <w:p w:rsidR="004E19FF" w:rsidRDefault="004E19FF" w:rsidP="004E19FF">
      <w:pPr>
        <w:numPr>
          <w:ilvl w:val="0"/>
          <w:numId w:val="10"/>
        </w:numPr>
        <w:spacing w:after="291"/>
        <w:ind w:hanging="360"/>
      </w:pPr>
      <w:r>
        <w:t xml:space="preserve">Desinfectantes bajos: son activos solo contra algunos virus y bacterias. </w:t>
      </w:r>
    </w:p>
    <w:p w:rsidR="004E19FF" w:rsidRDefault="004E19FF" w:rsidP="004E19FF">
      <w:pPr>
        <w:spacing w:after="294"/>
      </w:pPr>
      <w:r>
        <w:t xml:space="preserve">Algunos virus y priones no son afectados por los desinfectantes. </w:t>
      </w:r>
    </w:p>
    <w:p w:rsidR="004E19FF" w:rsidRDefault="004E19FF" w:rsidP="004E19FF">
      <w:pPr>
        <w:spacing w:after="299" w:line="240" w:lineRule="auto"/>
        <w:ind w:left="0" w:firstLine="0"/>
        <w:jc w:val="left"/>
      </w:pPr>
    </w:p>
    <w:p w:rsidR="004E19FF" w:rsidRDefault="004E19FF" w:rsidP="004E19FF">
      <w:pPr>
        <w:spacing w:after="288" w:line="246" w:lineRule="auto"/>
        <w:ind w:left="10" w:right="-15"/>
        <w:jc w:val="center"/>
      </w:pPr>
      <w:r>
        <w:rPr>
          <w:b/>
          <w:u w:val="single" w:color="111111"/>
        </w:rPr>
        <w:t>ESTERILIZACIÓN</w:t>
      </w:r>
    </w:p>
    <w:p w:rsidR="004E19FF" w:rsidRDefault="004E19FF" w:rsidP="004E19FF">
      <w:pPr>
        <w:spacing w:after="291"/>
      </w:pPr>
      <w:r>
        <w:lastRenderedPageBreak/>
        <w:t xml:space="preserve">La esterilización es el proceso de eliminación de todos los microbios, incluyendo bacterias, esporas, virus y hongos. Se usan varios procesos de esterilización. </w:t>
      </w:r>
    </w:p>
    <w:p w:rsidR="00DF3611" w:rsidRPr="00DF3611" w:rsidRDefault="00DF3611" w:rsidP="004E19FF">
      <w:pPr>
        <w:spacing w:after="291"/>
        <w:rPr>
          <w:rFonts w:ascii="Arial" w:hAnsi="Arial" w:cs="Arial"/>
          <w:sz w:val="24"/>
          <w:szCs w:val="24"/>
        </w:rPr>
      </w:pPr>
      <w:r>
        <w:rPr>
          <w:rFonts w:ascii="Arial" w:hAnsi="Arial" w:cs="Arial"/>
          <w:sz w:val="24"/>
          <w:szCs w:val="24"/>
        </w:rPr>
        <w:t xml:space="preserve">Desde la antigüedad </w:t>
      </w:r>
      <w:r w:rsidR="006215AA">
        <w:rPr>
          <w:rFonts w:ascii="Arial" w:hAnsi="Arial" w:cs="Arial"/>
          <w:sz w:val="24"/>
          <w:szCs w:val="24"/>
        </w:rPr>
        <w:t xml:space="preserve">se han utilizado fármacos para el  tratamiento de las enfermedades infecciosas, y cada uno actúa de diferentes formas y mecanismos como ser: toxicidad selectiva, por inhibición de la síntesis y función de la membrana celular, por inhibición de la síntesis de proteínas o por inhibición de la síntesis de ácidos nucleicos.   </w:t>
      </w:r>
    </w:p>
    <w:p w:rsidR="00DF3611" w:rsidRDefault="004B2B55" w:rsidP="00DF3611">
      <w:pPr>
        <w:spacing w:after="291"/>
        <w:rPr>
          <w:rFonts w:ascii="Arial" w:hAnsi="Arial" w:cs="Arial"/>
          <w:sz w:val="24"/>
          <w:szCs w:val="24"/>
        </w:rPr>
      </w:pPr>
      <w:r>
        <w:rPr>
          <w:rFonts w:ascii="Arial" w:hAnsi="Arial" w:cs="Arial"/>
          <w:b/>
          <w:sz w:val="24"/>
          <w:szCs w:val="24"/>
          <w:u w:val="single"/>
        </w:rPr>
        <w:t>QUIMIOTERÁ</w:t>
      </w:r>
      <w:r w:rsidR="00DF3611">
        <w:rPr>
          <w:rFonts w:ascii="Arial" w:hAnsi="Arial" w:cs="Arial"/>
          <w:b/>
          <w:sz w:val="24"/>
          <w:szCs w:val="24"/>
          <w:u w:val="single"/>
        </w:rPr>
        <w:t>PIC</w:t>
      </w:r>
      <w:r>
        <w:rPr>
          <w:rFonts w:ascii="Arial" w:hAnsi="Arial" w:cs="Arial"/>
          <w:b/>
          <w:sz w:val="24"/>
          <w:szCs w:val="24"/>
          <w:u w:val="single"/>
        </w:rPr>
        <w:t>OS:</w:t>
      </w:r>
      <w:r>
        <w:rPr>
          <w:rFonts w:ascii="Arial" w:hAnsi="Arial" w:cs="Arial"/>
          <w:sz w:val="24"/>
          <w:szCs w:val="24"/>
        </w:rPr>
        <w:t xml:space="preserve"> </w:t>
      </w:r>
    </w:p>
    <w:p w:rsidR="004E19FF" w:rsidRDefault="00DF3611" w:rsidP="00DF3611">
      <w:pPr>
        <w:spacing w:after="291"/>
      </w:pPr>
      <w:r w:rsidRPr="00DF3611">
        <w:rPr>
          <w:rFonts w:ascii="Arial" w:hAnsi="Arial" w:cs="Arial"/>
          <w:sz w:val="24"/>
          <w:szCs w:val="24"/>
        </w:rPr>
        <w:t xml:space="preserve">Definición utilizada generalmente cuando se refiere a antimicrobianos. En el sentido más amplio, cualquier sustancia química que sirva para la terapéutica de algo. </w:t>
      </w:r>
      <w:proofErr w:type="spellStart"/>
      <w:r w:rsidRPr="00DF3611">
        <w:rPr>
          <w:rFonts w:ascii="Arial" w:hAnsi="Arial" w:cs="Arial"/>
          <w:sz w:val="24"/>
          <w:szCs w:val="24"/>
        </w:rPr>
        <w:t>Ej</w:t>
      </w:r>
      <w:proofErr w:type="spellEnd"/>
      <w:r w:rsidRPr="00DF3611">
        <w:rPr>
          <w:rFonts w:ascii="Arial" w:hAnsi="Arial" w:cs="Arial"/>
          <w:sz w:val="24"/>
          <w:szCs w:val="24"/>
        </w:rPr>
        <w:t xml:space="preserve">: cualquier </w:t>
      </w:r>
      <w:proofErr w:type="spellStart"/>
      <w:r w:rsidRPr="00DF3611">
        <w:rPr>
          <w:rFonts w:ascii="Arial" w:hAnsi="Arial" w:cs="Arial"/>
          <w:sz w:val="24"/>
          <w:szCs w:val="24"/>
        </w:rPr>
        <w:t>Antibiotico</w:t>
      </w:r>
      <w:proofErr w:type="spellEnd"/>
      <w:r w:rsidRPr="00DF3611">
        <w:rPr>
          <w:rFonts w:ascii="Arial" w:hAnsi="Arial" w:cs="Arial"/>
          <w:sz w:val="24"/>
          <w:szCs w:val="24"/>
        </w:rPr>
        <w:t xml:space="preserve"> que se les ocurra; más amplio, antineoplásicos</w:t>
      </w:r>
      <w:r>
        <w:t>.</w:t>
      </w:r>
    </w:p>
    <w:p w:rsidR="00764656" w:rsidRPr="005D21CF" w:rsidRDefault="005D21CF" w:rsidP="00DF3611">
      <w:pPr>
        <w:spacing w:after="291"/>
        <w:rPr>
          <w:rFonts w:ascii="Arial" w:hAnsi="Arial" w:cs="Arial"/>
          <w:b/>
          <w:sz w:val="24"/>
          <w:szCs w:val="24"/>
          <w:u w:val="single"/>
        </w:rPr>
      </w:pPr>
      <w:r>
        <w:rPr>
          <w:rFonts w:ascii="Arial" w:hAnsi="Arial" w:cs="Arial"/>
          <w:b/>
          <w:sz w:val="24"/>
          <w:szCs w:val="24"/>
          <w:u w:val="single"/>
        </w:rPr>
        <w:t>ANTIBIÓTICO:</w:t>
      </w:r>
      <w:r w:rsidR="00764656" w:rsidRPr="005D21CF">
        <w:rPr>
          <w:rFonts w:ascii="Arial" w:hAnsi="Arial" w:cs="Arial"/>
          <w:b/>
          <w:sz w:val="24"/>
          <w:szCs w:val="24"/>
          <w:u w:val="single"/>
        </w:rPr>
        <w:t xml:space="preserve"> </w:t>
      </w:r>
    </w:p>
    <w:p w:rsidR="006215AA" w:rsidRDefault="00764656" w:rsidP="00DF3611">
      <w:pPr>
        <w:spacing w:after="291"/>
        <w:rPr>
          <w:rFonts w:ascii="Arial" w:hAnsi="Arial" w:cs="Arial"/>
          <w:sz w:val="24"/>
          <w:szCs w:val="24"/>
        </w:rPr>
      </w:pPr>
      <w:r w:rsidRPr="005D21CF">
        <w:rPr>
          <w:rFonts w:ascii="Arial" w:hAnsi="Arial" w:cs="Arial"/>
          <w:sz w:val="24"/>
          <w:szCs w:val="24"/>
        </w:rPr>
        <w:t xml:space="preserve">• Sustancia producida por el metabolismo de organismos vivos, principalmente hongos y bacterias, que posee la propiedad de inhibir el crecimiento o destruir microorganismos. • Según su origen, los antibióticos pueden ser: Biológicos (naturales): sintetizados por organismos vivos, ej. Penicilina, Cloranfenicol. </w:t>
      </w:r>
      <w:proofErr w:type="spellStart"/>
      <w:r w:rsidRPr="005D21CF">
        <w:rPr>
          <w:rFonts w:ascii="Arial" w:hAnsi="Arial" w:cs="Arial"/>
          <w:sz w:val="24"/>
          <w:szCs w:val="24"/>
        </w:rPr>
        <w:t>Semisintéticos</w:t>
      </w:r>
      <w:proofErr w:type="spellEnd"/>
      <w:r w:rsidRPr="005D21CF">
        <w:rPr>
          <w:rFonts w:ascii="Arial" w:hAnsi="Arial" w:cs="Arial"/>
          <w:sz w:val="24"/>
          <w:szCs w:val="24"/>
        </w:rPr>
        <w:t xml:space="preserve">: obtenidos por modificación química de antibióticos naturales, ej. Ampicilina. Sintéticos: generados mediante síntesis química, ej. </w:t>
      </w:r>
      <w:proofErr w:type="spellStart"/>
      <w:r w:rsidRPr="005D21CF">
        <w:rPr>
          <w:rFonts w:ascii="Arial" w:hAnsi="Arial" w:cs="Arial"/>
          <w:sz w:val="24"/>
          <w:szCs w:val="24"/>
        </w:rPr>
        <w:t>Sulfas</w:t>
      </w:r>
      <w:proofErr w:type="spellEnd"/>
      <w:r w:rsidR="005D21CF">
        <w:rPr>
          <w:rFonts w:ascii="Arial" w:hAnsi="Arial" w:cs="Arial"/>
          <w:sz w:val="24"/>
          <w:szCs w:val="24"/>
        </w:rPr>
        <w:t>.</w:t>
      </w:r>
    </w:p>
    <w:p w:rsidR="005D21CF" w:rsidRDefault="005D21CF" w:rsidP="00DF3611">
      <w:pPr>
        <w:spacing w:after="291"/>
        <w:rPr>
          <w:rFonts w:ascii="Arial" w:hAnsi="Arial" w:cs="Arial"/>
          <w:b/>
          <w:sz w:val="24"/>
          <w:szCs w:val="24"/>
          <w:u w:val="single"/>
        </w:rPr>
      </w:pPr>
      <w:r w:rsidRPr="005D21CF">
        <w:rPr>
          <w:rFonts w:ascii="Arial" w:hAnsi="Arial" w:cs="Arial"/>
          <w:b/>
          <w:sz w:val="24"/>
          <w:szCs w:val="24"/>
          <w:u w:val="single"/>
        </w:rPr>
        <w:t>ANTIMICROBIANO:</w:t>
      </w:r>
    </w:p>
    <w:p w:rsidR="005D21CF" w:rsidRDefault="005D21CF" w:rsidP="00DF3611">
      <w:pPr>
        <w:spacing w:after="291"/>
      </w:pPr>
      <w:r>
        <w:t>Sustancia capaz de actuar sobre los microorganismos (virus, bacterias, hongos y parásitos) inhibiendo su crecimiento o destruyéndolos.</w:t>
      </w:r>
    </w:p>
    <w:p w:rsidR="005D21CF" w:rsidRDefault="005D21CF" w:rsidP="00DF3611">
      <w:pPr>
        <w:spacing w:after="291"/>
        <w:rPr>
          <w:rFonts w:ascii="Arial" w:hAnsi="Arial" w:cs="Arial"/>
          <w:sz w:val="24"/>
          <w:szCs w:val="24"/>
        </w:rPr>
      </w:pPr>
      <w:r>
        <w:rPr>
          <w:rFonts w:ascii="Arial" w:hAnsi="Arial" w:cs="Arial"/>
          <w:sz w:val="24"/>
          <w:szCs w:val="24"/>
        </w:rPr>
        <w:t xml:space="preserve">Los antimicrobianos se clasifican tradicionalmente en: </w:t>
      </w:r>
    </w:p>
    <w:p w:rsidR="00D06FA7" w:rsidRDefault="005D21CF" w:rsidP="00DF3611">
      <w:pPr>
        <w:spacing w:after="291"/>
        <w:rPr>
          <w:rFonts w:ascii="Arial" w:hAnsi="Arial" w:cs="Arial"/>
          <w:sz w:val="24"/>
          <w:szCs w:val="24"/>
        </w:rPr>
      </w:pPr>
      <w:r w:rsidRPr="00D06FA7">
        <w:rPr>
          <w:rFonts w:ascii="Arial" w:hAnsi="Arial" w:cs="Arial"/>
          <w:b/>
          <w:sz w:val="24"/>
          <w:szCs w:val="24"/>
        </w:rPr>
        <w:t>Bacteriostáticos:</w:t>
      </w:r>
      <w:r w:rsidRPr="00D06FA7">
        <w:rPr>
          <w:rFonts w:ascii="Arial" w:hAnsi="Arial" w:cs="Arial"/>
          <w:sz w:val="24"/>
          <w:szCs w:val="24"/>
        </w:rPr>
        <w:t xml:space="preserve"> Inhiben el crecimiento del microorganismo</w:t>
      </w:r>
      <w:r w:rsidR="00D06FA7">
        <w:rPr>
          <w:rFonts w:ascii="Arial" w:hAnsi="Arial" w:cs="Arial"/>
          <w:sz w:val="24"/>
          <w:szCs w:val="24"/>
        </w:rPr>
        <w:t>.</w:t>
      </w:r>
    </w:p>
    <w:p w:rsidR="005D21CF" w:rsidRDefault="005D21CF" w:rsidP="00DF3611">
      <w:pPr>
        <w:spacing w:after="291"/>
        <w:rPr>
          <w:rFonts w:ascii="Arial" w:hAnsi="Arial" w:cs="Arial"/>
          <w:sz w:val="24"/>
          <w:szCs w:val="24"/>
        </w:rPr>
      </w:pPr>
      <w:r w:rsidRPr="00D06FA7">
        <w:rPr>
          <w:rFonts w:ascii="Arial" w:hAnsi="Arial" w:cs="Arial"/>
          <w:sz w:val="24"/>
          <w:szCs w:val="24"/>
        </w:rPr>
        <w:t xml:space="preserve"> </w:t>
      </w:r>
      <w:r w:rsidRPr="00D06FA7">
        <w:rPr>
          <w:rFonts w:ascii="Arial" w:hAnsi="Arial" w:cs="Arial"/>
          <w:b/>
          <w:sz w:val="24"/>
          <w:szCs w:val="24"/>
        </w:rPr>
        <w:t>Bactericidas:</w:t>
      </w:r>
      <w:r w:rsidRPr="00D06FA7">
        <w:rPr>
          <w:rFonts w:ascii="Arial" w:hAnsi="Arial" w:cs="Arial"/>
          <w:sz w:val="24"/>
          <w:szCs w:val="24"/>
        </w:rPr>
        <w:t xml:space="preserve"> Matan a los microorganismos sin necesidad de destruirlos o lisarlos</w:t>
      </w:r>
      <w:r w:rsidR="00D06FA7">
        <w:rPr>
          <w:rFonts w:ascii="Arial" w:hAnsi="Arial" w:cs="Arial"/>
          <w:sz w:val="24"/>
          <w:szCs w:val="24"/>
        </w:rPr>
        <w:t>.</w:t>
      </w:r>
    </w:p>
    <w:p w:rsidR="00D06FA7" w:rsidRDefault="00D06FA7" w:rsidP="00DF3611">
      <w:pPr>
        <w:spacing w:after="291"/>
        <w:rPr>
          <w:rFonts w:ascii="Arial" w:hAnsi="Arial" w:cs="Arial"/>
          <w:sz w:val="24"/>
          <w:szCs w:val="24"/>
        </w:rPr>
      </w:pPr>
      <w:r w:rsidRPr="00D06FA7">
        <w:rPr>
          <w:rFonts w:ascii="Arial" w:hAnsi="Arial" w:cs="Arial"/>
          <w:b/>
          <w:sz w:val="24"/>
          <w:szCs w:val="24"/>
        </w:rPr>
        <w:t>Bacteriolíticos:</w:t>
      </w:r>
      <w:r w:rsidRPr="00D06FA7">
        <w:rPr>
          <w:rFonts w:ascii="Arial" w:hAnsi="Arial" w:cs="Arial"/>
          <w:sz w:val="24"/>
          <w:szCs w:val="24"/>
        </w:rPr>
        <w:t xml:space="preserve"> Matan a los microorganismos por lisis</w:t>
      </w:r>
      <w:r>
        <w:rPr>
          <w:rFonts w:ascii="Arial" w:hAnsi="Arial" w:cs="Arial"/>
          <w:sz w:val="24"/>
          <w:szCs w:val="24"/>
        </w:rPr>
        <w:t>.</w:t>
      </w:r>
    </w:p>
    <w:p w:rsidR="00D06FA7" w:rsidRDefault="00D06FA7" w:rsidP="00DF3611">
      <w:pPr>
        <w:spacing w:after="291"/>
        <w:rPr>
          <w:rFonts w:ascii="Arial" w:hAnsi="Arial" w:cs="Arial"/>
          <w:b/>
          <w:sz w:val="24"/>
          <w:szCs w:val="24"/>
        </w:rPr>
      </w:pPr>
      <w:r w:rsidRPr="00D06FA7">
        <w:rPr>
          <w:rFonts w:ascii="Arial" w:hAnsi="Arial" w:cs="Arial"/>
          <w:b/>
          <w:sz w:val="24"/>
          <w:szCs w:val="24"/>
          <w:u w:val="single"/>
        </w:rPr>
        <w:t>RESISTENCIA BACTERIANA</w:t>
      </w:r>
      <w:r>
        <w:rPr>
          <w:rFonts w:ascii="Arial" w:hAnsi="Arial" w:cs="Arial"/>
          <w:b/>
          <w:sz w:val="24"/>
          <w:szCs w:val="24"/>
        </w:rPr>
        <w:t>:</w:t>
      </w:r>
    </w:p>
    <w:p w:rsidR="00D06FA7" w:rsidRDefault="00D06FA7" w:rsidP="00DF3611">
      <w:pPr>
        <w:spacing w:after="291"/>
      </w:pPr>
      <w:r w:rsidRPr="00D06FA7">
        <w:rPr>
          <w:rFonts w:ascii="Arial" w:hAnsi="Arial" w:cs="Arial"/>
          <w:sz w:val="24"/>
          <w:szCs w:val="24"/>
        </w:rPr>
        <w:lastRenderedPageBreak/>
        <w:t xml:space="preserve">Se entiende por resistencia, el mecanismo mediante el cual la bacteria puede disminuir la acción de los agentes </w:t>
      </w:r>
      <w:r w:rsidR="009E40A9">
        <w:rPr>
          <w:rFonts w:ascii="Arial" w:hAnsi="Arial" w:cs="Arial"/>
          <w:sz w:val="24"/>
          <w:szCs w:val="24"/>
        </w:rPr>
        <w:t>antimicrobianos.</w:t>
      </w:r>
      <w:r w:rsidRPr="00D06FA7">
        <w:rPr>
          <w:rFonts w:ascii="Arial" w:hAnsi="Arial" w:cs="Arial"/>
          <w:sz w:val="24"/>
          <w:szCs w:val="24"/>
        </w:rPr>
        <w:t xml:space="preserve"> Desde el punto de vista clínico se considera que una bacteria es sensible a un antibacteriano cuando la concentración de este en el lugar de la infección es al menos 4 veces superior a la concentración inhibitoria mínima (CIM). Una concentración por debajo de la CIM califica a la bacteria de resistente y los valores intermedios como de moderadamente sensibles. Los conceptos de sensibilidad y resistencia son absolutamente relativos y dependen tanto del valor de la localización de la infección como de la dosis y vías de administración del antibiótico</w:t>
      </w:r>
      <w:r>
        <w:t>.</w:t>
      </w:r>
    </w:p>
    <w:p w:rsidR="00926F04" w:rsidRPr="00926F04" w:rsidRDefault="00926F04" w:rsidP="00DF3611">
      <w:pPr>
        <w:spacing w:after="291"/>
        <w:rPr>
          <w:rFonts w:ascii="Arial" w:hAnsi="Arial" w:cs="Arial"/>
          <w:b/>
          <w:sz w:val="24"/>
          <w:szCs w:val="24"/>
        </w:rPr>
      </w:pPr>
      <w:r w:rsidRPr="00926F04">
        <w:rPr>
          <w:rFonts w:ascii="Arial" w:hAnsi="Arial" w:cs="Arial"/>
          <w:b/>
          <w:sz w:val="24"/>
          <w:szCs w:val="24"/>
        </w:rPr>
        <w:t xml:space="preserve">TIPOS DE RESISTENCIA </w:t>
      </w:r>
    </w:p>
    <w:p w:rsidR="00926F04" w:rsidRDefault="00926F04" w:rsidP="00DF3611">
      <w:pPr>
        <w:spacing w:after="291"/>
        <w:rPr>
          <w:rFonts w:ascii="Arial" w:hAnsi="Arial" w:cs="Arial"/>
          <w:sz w:val="24"/>
          <w:szCs w:val="24"/>
        </w:rPr>
      </w:pPr>
      <w:r w:rsidRPr="00926F04">
        <w:rPr>
          <w:rFonts w:ascii="Arial" w:hAnsi="Arial" w:cs="Arial"/>
          <w:b/>
          <w:sz w:val="24"/>
          <w:szCs w:val="24"/>
        </w:rPr>
        <w:t>Natural o intrínseca</w:t>
      </w:r>
      <w:r>
        <w:rPr>
          <w:rFonts w:ascii="Arial" w:hAnsi="Arial" w:cs="Arial"/>
          <w:b/>
          <w:sz w:val="24"/>
          <w:szCs w:val="24"/>
        </w:rPr>
        <w:t>:</w:t>
      </w:r>
      <w:r w:rsidRPr="00926F04">
        <w:rPr>
          <w:rFonts w:ascii="Arial" w:hAnsi="Arial" w:cs="Arial"/>
          <w:sz w:val="24"/>
          <w:szCs w:val="24"/>
        </w:rPr>
        <w:t xml:space="preserve"> Es una propiedad específica de las bacterias y su aparición es ante</w:t>
      </w:r>
      <w:r>
        <w:rPr>
          <w:rFonts w:ascii="Arial" w:hAnsi="Arial" w:cs="Arial"/>
          <w:sz w:val="24"/>
          <w:szCs w:val="24"/>
        </w:rPr>
        <w:t>rior al uso de los antibióticos</w:t>
      </w:r>
      <w:r w:rsidRPr="00926F04">
        <w:rPr>
          <w:rFonts w:ascii="Arial" w:hAnsi="Arial" w:cs="Arial"/>
          <w:sz w:val="24"/>
          <w:szCs w:val="24"/>
        </w:rPr>
        <w:t xml:space="preserve"> En el caso de la resistencia natural todas las bacterias de la misma especie son resistentes a algunas familias de antibióticos y eso les permiten tener ventajas competitivas con respecto a otras cepas y pueden sobrevivir en caso que se emplee ese antibiótico.</w:t>
      </w:r>
    </w:p>
    <w:p w:rsidR="00926F04" w:rsidRDefault="00926F04" w:rsidP="00DF3611">
      <w:pPr>
        <w:spacing w:after="291"/>
        <w:rPr>
          <w:rFonts w:ascii="Arial" w:hAnsi="Arial" w:cs="Arial"/>
          <w:sz w:val="24"/>
          <w:szCs w:val="24"/>
        </w:rPr>
      </w:pPr>
      <w:r w:rsidRPr="00926F04">
        <w:rPr>
          <w:rFonts w:ascii="Arial" w:hAnsi="Arial" w:cs="Arial"/>
          <w:sz w:val="24"/>
          <w:szCs w:val="24"/>
        </w:rPr>
        <w:t xml:space="preserve"> </w:t>
      </w:r>
      <w:r w:rsidRPr="00926F04">
        <w:rPr>
          <w:rFonts w:ascii="Arial" w:hAnsi="Arial" w:cs="Arial"/>
          <w:b/>
          <w:sz w:val="24"/>
          <w:szCs w:val="24"/>
        </w:rPr>
        <w:t>Adquirida</w:t>
      </w:r>
      <w:r>
        <w:rPr>
          <w:rFonts w:ascii="Arial" w:hAnsi="Arial" w:cs="Arial"/>
          <w:b/>
          <w:sz w:val="24"/>
          <w:szCs w:val="24"/>
        </w:rPr>
        <w:t>:</w:t>
      </w:r>
      <w:r w:rsidRPr="00926F04">
        <w:rPr>
          <w:rFonts w:ascii="Arial" w:hAnsi="Arial" w:cs="Arial"/>
          <w:sz w:val="24"/>
          <w:szCs w:val="24"/>
        </w:rPr>
        <w:t xml:space="preserve"> Constituye un problema en la clínica, se detectan pruebas de sensibilidad y se pone de manifiesto en los fracasos terapéuticos en un paciente infectado con cepas de un microorganismo en otros tiempos sensibles. La aparición de la resistencia en una bacteria se produce a través de mutaciones (cambios en la secuencia de bases de cromosoma) y por la trasmisión de material genético </w:t>
      </w:r>
      <w:proofErr w:type="spellStart"/>
      <w:r w:rsidRPr="00926F04">
        <w:rPr>
          <w:rFonts w:ascii="Arial" w:hAnsi="Arial" w:cs="Arial"/>
          <w:sz w:val="24"/>
          <w:szCs w:val="24"/>
        </w:rPr>
        <w:t>extracromosómico</w:t>
      </w:r>
      <w:proofErr w:type="spellEnd"/>
      <w:r w:rsidRPr="00926F04">
        <w:rPr>
          <w:rFonts w:ascii="Arial" w:hAnsi="Arial" w:cs="Arial"/>
          <w:sz w:val="24"/>
          <w:szCs w:val="24"/>
        </w:rPr>
        <w:t xml:space="preserve"> procedente de otras bacterias. </w:t>
      </w:r>
    </w:p>
    <w:p w:rsidR="00D06FA7" w:rsidRDefault="00926F04" w:rsidP="00DF3611">
      <w:pPr>
        <w:spacing w:after="291"/>
        <w:rPr>
          <w:rFonts w:ascii="Arial" w:hAnsi="Arial" w:cs="Arial"/>
          <w:sz w:val="24"/>
          <w:szCs w:val="24"/>
        </w:rPr>
      </w:pPr>
      <w:r w:rsidRPr="00926F04">
        <w:rPr>
          <w:rFonts w:ascii="Arial" w:hAnsi="Arial" w:cs="Arial"/>
          <w:sz w:val="24"/>
          <w:szCs w:val="24"/>
        </w:rPr>
        <w:t xml:space="preserve">En el primer caso, la resistencia se trasmite de forma vertical de generación en generación. En el segundo, la trasferencia de genes se realiza horizontalmente a través de plásmidos u otro material genético movible como </w:t>
      </w:r>
      <w:proofErr w:type="spellStart"/>
      <w:r w:rsidRPr="00926F04">
        <w:rPr>
          <w:rFonts w:ascii="Arial" w:hAnsi="Arial" w:cs="Arial"/>
          <w:sz w:val="24"/>
          <w:szCs w:val="24"/>
        </w:rPr>
        <w:t>integrones</w:t>
      </w:r>
      <w:proofErr w:type="spellEnd"/>
      <w:r w:rsidRPr="00926F04">
        <w:rPr>
          <w:rFonts w:ascii="Arial" w:hAnsi="Arial" w:cs="Arial"/>
          <w:sz w:val="24"/>
          <w:szCs w:val="24"/>
        </w:rPr>
        <w:t xml:space="preserve"> y </w:t>
      </w:r>
      <w:proofErr w:type="spellStart"/>
      <w:r w:rsidRPr="00926F04">
        <w:rPr>
          <w:rFonts w:ascii="Arial" w:hAnsi="Arial" w:cs="Arial"/>
          <w:sz w:val="24"/>
          <w:szCs w:val="24"/>
        </w:rPr>
        <w:t>transposones</w:t>
      </w:r>
      <w:proofErr w:type="spellEnd"/>
      <w:r w:rsidRPr="00926F04">
        <w:rPr>
          <w:rFonts w:ascii="Arial" w:hAnsi="Arial" w:cs="Arial"/>
          <w:sz w:val="24"/>
          <w:szCs w:val="24"/>
        </w:rPr>
        <w:t>; esto último no solo permite la trasmisión a otras generaciones, sino también a otras especies bacterianas. De esta forma una bacteria puede adquirir la resistencia a uno o varios antibióticos sin necesidad de haber estado en contacto con estos.</w:t>
      </w:r>
    </w:p>
    <w:p w:rsidR="001102C1" w:rsidRPr="001102C1" w:rsidRDefault="001102C1" w:rsidP="00DF3611">
      <w:pPr>
        <w:spacing w:after="291"/>
        <w:rPr>
          <w:rFonts w:ascii="Arial" w:hAnsi="Arial" w:cs="Arial"/>
          <w:b/>
          <w:sz w:val="24"/>
          <w:szCs w:val="24"/>
        </w:rPr>
      </w:pPr>
      <w:r w:rsidRPr="001102C1">
        <w:rPr>
          <w:rFonts w:ascii="Arial" w:hAnsi="Arial" w:cs="Arial"/>
          <w:b/>
          <w:sz w:val="24"/>
          <w:szCs w:val="24"/>
        </w:rPr>
        <w:t>PROFILAXIS ANTIBIÓTICA</w:t>
      </w:r>
    </w:p>
    <w:p w:rsidR="00926F04" w:rsidRPr="00926F04" w:rsidRDefault="00926F04" w:rsidP="00926F04">
      <w:pPr>
        <w:pStyle w:val="NormalWeb"/>
        <w:spacing w:before="240" w:beforeAutospacing="0" w:after="240" w:afterAutospacing="0"/>
        <w:jc w:val="both"/>
        <w:rPr>
          <w:rFonts w:ascii="Arial" w:hAnsi="Arial" w:cs="Arial"/>
          <w:color w:val="000000"/>
        </w:rPr>
      </w:pPr>
      <w:r w:rsidRPr="00926F04">
        <w:rPr>
          <w:rFonts w:ascii="Arial" w:hAnsi="Arial" w:cs="Arial"/>
          <w:color w:val="000000"/>
        </w:rPr>
        <w:t xml:space="preserve">La profilaxis antibiótica </w:t>
      </w:r>
      <w:proofErr w:type="spellStart"/>
      <w:r w:rsidRPr="00926F04">
        <w:rPr>
          <w:rFonts w:ascii="Arial" w:hAnsi="Arial" w:cs="Arial"/>
          <w:color w:val="000000"/>
        </w:rPr>
        <w:t>perioperatoria</w:t>
      </w:r>
      <w:proofErr w:type="spellEnd"/>
      <w:r w:rsidRPr="00926F04">
        <w:rPr>
          <w:rFonts w:ascii="Arial" w:hAnsi="Arial" w:cs="Arial"/>
          <w:color w:val="000000"/>
        </w:rPr>
        <w:t xml:space="preserve"> es una estrategia complementaria a la calidad y velocidad de la técnica quirúrgica con el objetivo prevenir las infecciones del sitio quirúrgico (ISQ). Consiste en alcanzar niveles óptimos de antibióticos durante el procedimiento para asegurar la cobertura frente a los gérmenes endógenos que producen con frecuencia ISQ </w:t>
      </w:r>
      <w:r>
        <w:rPr>
          <w:rFonts w:ascii="Arial" w:hAnsi="Arial" w:cs="Arial"/>
          <w:color w:val="000000"/>
        </w:rPr>
        <w:t xml:space="preserve">(INFECCIONES DE SITIO QUIRÚRGICO) </w:t>
      </w:r>
      <w:r w:rsidRPr="00926F04">
        <w:rPr>
          <w:rFonts w:ascii="Arial" w:hAnsi="Arial" w:cs="Arial"/>
          <w:color w:val="000000"/>
        </w:rPr>
        <w:t>según el tipo de cirugía y localización de la intervención.</w:t>
      </w:r>
    </w:p>
    <w:p w:rsidR="00926F04" w:rsidRPr="00926F04" w:rsidRDefault="00926F04" w:rsidP="00926F04">
      <w:pPr>
        <w:pStyle w:val="NormalWeb"/>
        <w:spacing w:before="240" w:beforeAutospacing="0" w:after="240" w:afterAutospacing="0"/>
        <w:jc w:val="both"/>
        <w:rPr>
          <w:rFonts w:ascii="Arial" w:hAnsi="Arial" w:cs="Arial"/>
          <w:color w:val="000000"/>
        </w:rPr>
      </w:pPr>
      <w:r w:rsidRPr="00926F04">
        <w:rPr>
          <w:rFonts w:ascii="Arial" w:hAnsi="Arial" w:cs="Arial"/>
          <w:color w:val="000000"/>
        </w:rPr>
        <w:lastRenderedPageBreak/>
        <w:t>La profilaxis antibiótica se realizará sólo en los casos indicados. Habitualmente se precisa una dosis única elevada del antibiótico por vía intravenosa, iniciando la administración entre 15 y 45 minutos antes de la incisión y no precisando dosis adicionales salvo contadas excepciones. En estos casos excepcionales cabe mencionar que existe poca evidencia para sustentar un mayor número de dosis y duraciones superiores a 24 horas, siendo este un campo de investigación activo.</w:t>
      </w:r>
    </w:p>
    <w:p w:rsidR="00926F04" w:rsidRDefault="00926F04" w:rsidP="001102C1">
      <w:pPr>
        <w:pStyle w:val="NormalWeb"/>
        <w:spacing w:before="240" w:beforeAutospacing="0" w:after="240" w:afterAutospacing="0"/>
        <w:jc w:val="both"/>
        <w:rPr>
          <w:rFonts w:ascii="Arial" w:hAnsi="Arial" w:cs="Arial"/>
          <w:color w:val="000000"/>
          <w:sz w:val="18"/>
          <w:szCs w:val="18"/>
        </w:rPr>
      </w:pPr>
      <w:r w:rsidRPr="001102C1">
        <w:rPr>
          <w:rFonts w:ascii="Arial" w:hAnsi="Arial" w:cs="Arial"/>
          <w:color w:val="000000"/>
        </w:rPr>
        <w:t>La elección del antibiótico respetará siempre los principios de buena práctica en el uso de antimicrobianos seleccionando aquel más activo y de menor espectro posible para alcanzar el objetivo de prevención de ISQ</w:t>
      </w:r>
      <w:r>
        <w:rPr>
          <w:rFonts w:ascii="Arial" w:hAnsi="Arial" w:cs="Arial"/>
          <w:color w:val="000000"/>
          <w:sz w:val="18"/>
          <w:szCs w:val="18"/>
        </w:rPr>
        <w:t>.</w:t>
      </w:r>
    </w:p>
    <w:p w:rsidR="001102C1" w:rsidRDefault="001102C1" w:rsidP="001102C1">
      <w:pPr>
        <w:pStyle w:val="NormalWeb"/>
        <w:spacing w:before="240" w:beforeAutospacing="0" w:after="240" w:afterAutospacing="0"/>
        <w:jc w:val="both"/>
      </w:pPr>
      <w:r>
        <w:t>Las infecciones de la herida quirúrgica constituyen el segundo grupo más numeroso de infecciones intrahospitalarias, después de las urinarias.</w:t>
      </w:r>
    </w:p>
    <w:p w:rsidR="001102C1" w:rsidRPr="00FB0F7B" w:rsidRDefault="001102C1" w:rsidP="001102C1">
      <w:pPr>
        <w:pStyle w:val="NormalWeb"/>
        <w:spacing w:before="240" w:beforeAutospacing="0" w:after="240" w:afterAutospacing="0"/>
        <w:jc w:val="both"/>
        <w:rPr>
          <w:rFonts w:ascii="Arial" w:hAnsi="Arial" w:cs="Arial"/>
        </w:rPr>
      </w:pPr>
      <w:r w:rsidRPr="00FB0F7B">
        <w:rPr>
          <w:rFonts w:ascii="Arial" w:hAnsi="Arial" w:cs="Arial"/>
        </w:rPr>
        <w:t>La infección de la herida quirúrgica no sólo influye de forma negativa sobre la morbimortalidad posquirúrgica, sino también sobre la estancia hospitalaria, ya que se estima que puede prolongar la hospitalización una media de siete días, y sobre los costes asociados al ingreso, además de la sobrecarga de trabajo que representa para el personal que atiende a estos enfermos</w:t>
      </w:r>
    </w:p>
    <w:p w:rsidR="001102C1" w:rsidRPr="00FB0F7B" w:rsidRDefault="001102C1" w:rsidP="001102C1">
      <w:pPr>
        <w:pStyle w:val="NormalWeb"/>
        <w:spacing w:before="240" w:beforeAutospacing="0" w:after="240" w:afterAutospacing="0"/>
        <w:jc w:val="both"/>
        <w:rPr>
          <w:rFonts w:ascii="Arial" w:hAnsi="Arial" w:cs="Arial"/>
        </w:rPr>
      </w:pPr>
      <w:r w:rsidRPr="00FB0F7B">
        <w:rPr>
          <w:rFonts w:ascii="Arial" w:hAnsi="Arial" w:cs="Arial"/>
        </w:rPr>
        <w:t xml:space="preserve">La quimioprofilaxis es el tratamiento antes, durante o inmediatamente </w:t>
      </w:r>
      <w:proofErr w:type="spellStart"/>
      <w:r w:rsidRPr="00FB0F7B">
        <w:rPr>
          <w:rFonts w:ascii="Arial" w:hAnsi="Arial" w:cs="Arial"/>
        </w:rPr>
        <w:t>despues</w:t>
      </w:r>
      <w:proofErr w:type="spellEnd"/>
      <w:r w:rsidRPr="00FB0F7B">
        <w:rPr>
          <w:rFonts w:ascii="Arial" w:hAnsi="Arial" w:cs="Arial"/>
        </w:rPr>
        <w:t xml:space="preserve"> de la </w:t>
      </w:r>
      <w:r w:rsidR="00FB0F7B" w:rsidRPr="00FB0F7B">
        <w:rPr>
          <w:rFonts w:ascii="Arial" w:hAnsi="Arial" w:cs="Arial"/>
        </w:rPr>
        <w:t>exposición</w:t>
      </w:r>
      <w:r w:rsidRPr="00FB0F7B">
        <w:rPr>
          <w:rFonts w:ascii="Arial" w:hAnsi="Arial" w:cs="Arial"/>
        </w:rPr>
        <w:t xml:space="preserve"> a un </w:t>
      </w:r>
      <w:proofErr w:type="spellStart"/>
      <w:r w:rsidRPr="00FB0F7B">
        <w:rPr>
          <w:rFonts w:ascii="Arial" w:hAnsi="Arial" w:cs="Arial"/>
        </w:rPr>
        <w:t>agenteo</w:t>
      </w:r>
      <w:proofErr w:type="spellEnd"/>
      <w:r w:rsidRPr="00FB0F7B">
        <w:rPr>
          <w:rFonts w:ascii="Arial" w:hAnsi="Arial" w:cs="Arial"/>
        </w:rPr>
        <w:t xml:space="preserve"> </w:t>
      </w:r>
      <w:proofErr w:type="spellStart"/>
      <w:r w:rsidRPr="00FB0F7B">
        <w:rPr>
          <w:rFonts w:ascii="Arial" w:hAnsi="Arial" w:cs="Arial"/>
        </w:rPr>
        <w:t>agentesinfecciosos</w:t>
      </w:r>
      <w:proofErr w:type="spellEnd"/>
      <w:r w:rsidRPr="00FB0F7B">
        <w:rPr>
          <w:rFonts w:ascii="Arial" w:hAnsi="Arial" w:cs="Arial"/>
        </w:rPr>
        <w:t xml:space="preserve">, en el intento de prevenir el desarrollo de la </w:t>
      </w:r>
      <w:r w:rsidR="00FB0F7B" w:rsidRPr="00FB0F7B">
        <w:rPr>
          <w:rFonts w:ascii="Arial" w:hAnsi="Arial" w:cs="Arial"/>
        </w:rPr>
        <w:t>infección</w:t>
      </w:r>
      <w:r w:rsidRPr="00FB0F7B">
        <w:rPr>
          <w:rFonts w:ascii="Arial" w:hAnsi="Arial" w:cs="Arial"/>
        </w:rPr>
        <w:t xml:space="preserve"> por este agente.</w:t>
      </w:r>
    </w:p>
    <w:p w:rsidR="001102C1" w:rsidRDefault="001102C1" w:rsidP="001102C1">
      <w:pPr>
        <w:pStyle w:val="NormalWeb"/>
        <w:spacing w:before="240" w:beforeAutospacing="0" w:after="240" w:afterAutospacing="0"/>
        <w:jc w:val="both"/>
        <w:rPr>
          <w:rFonts w:ascii="Arial" w:hAnsi="Arial" w:cs="Arial"/>
        </w:rPr>
      </w:pPr>
      <w:r w:rsidRPr="00FB0F7B">
        <w:rPr>
          <w:rFonts w:ascii="Arial" w:hAnsi="Arial" w:cs="Arial"/>
        </w:rPr>
        <w:t xml:space="preserve">Para controlar y prevenir las infecciones nosocomiales, uno de los procedimientos de probada eficacia es la administración de profilaxis antibiótica </w:t>
      </w:r>
      <w:proofErr w:type="spellStart"/>
      <w:r w:rsidRPr="00FB0F7B">
        <w:rPr>
          <w:rFonts w:ascii="Arial" w:hAnsi="Arial" w:cs="Arial"/>
        </w:rPr>
        <w:t>perioperatoria</w:t>
      </w:r>
      <w:proofErr w:type="spellEnd"/>
      <w:r w:rsidRPr="00FB0F7B">
        <w:rPr>
          <w:rFonts w:ascii="Arial" w:hAnsi="Arial" w:cs="Arial"/>
        </w:rPr>
        <w:t xml:space="preserve"> (PAP</w:t>
      </w:r>
      <w:proofErr w:type="gramStart"/>
      <w:r w:rsidRPr="00FB0F7B">
        <w:rPr>
          <w:rFonts w:ascii="Arial" w:hAnsi="Arial" w:cs="Arial"/>
        </w:rPr>
        <w:t>) .</w:t>
      </w:r>
      <w:proofErr w:type="gramEnd"/>
      <w:r w:rsidRPr="00FB0F7B">
        <w:rPr>
          <w:rFonts w:ascii="Arial" w:hAnsi="Arial" w:cs="Arial"/>
        </w:rPr>
        <w:t xml:space="preserve"> Consiste en la administración de antibióticos profilácticos en aquellos pacientes que se van a someter a una intervención quirúrgica, diagnóstica o terapéutica, con el objetivo de prevenir la incidencia de infecciones postoperatorias del sitio anatómico donde se ha realizado la intervención4 (ISQ), disminuyendo así la morbimortalidad postoperatoria de causa infecciosa, la duración de la hospitalización y los costes del procedimiento. El término ISQ abarca la infección de la herida quirúrgica y de los órganos huecos, huesos, articulaciones, meninges y otros tejidos que hayan estado implicados en la intervención. Para calificar una infección como ISQ, esta debe ocurrir dentro de los 30 días tras la intervención4 o dentro del año si se colocó un implante. La mayoría de las ISQ son debidas a microorganismos de la flora endógena (piel, mucosas y vísceras huecas), por lo que se administrarán antibióticos para disminuir el riesgo de infecciones por estos gérmenes. Se utilizan múltiples pautas antibióticas profilácticas distintas en cada tipo de cirugía. El objetivo de este protocolo es disminuir la variabilidad en la profilaxis antibiótica </w:t>
      </w:r>
      <w:proofErr w:type="spellStart"/>
      <w:r w:rsidRPr="00FB0F7B">
        <w:rPr>
          <w:rFonts w:ascii="Arial" w:hAnsi="Arial" w:cs="Arial"/>
        </w:rPr>
        <w:t>perioperatoria</w:t>
      </w:r>
      <w:proofErr w:type="spellEnd"/>
      <w:r w:rsidRPr="00FB0F7B">
        <w:rPr>
          <w:rFonts w:ascii="Arial" w:hAnsi="Arial" w:cs="Arial"/>
        </w:rPr>
        <w:t>, con la mejor evidencia posible, siempre teniendo en cuenta que la epidemiología de la ISQ varía entre los distintos centros hospitalarios. La profilaxis antibiótica quirúrgica es una ayuda, no un sustituto de una técnica quirúrgica de calidad, cuidadosa y rápida, que sería lo más efectivo para evitar la ISQ.</w:t>
      </w:r>
    </w:p>
    <w:p w:rsidR="00FB0F7B" w:rsidRDefault="00FB0F7B" w:rsidP="001102C1">
      <w:pPr>
        <w:pStyle w:val="NormalWeb"/>
        <w:spacing w:before="240" w:beforeAutospacing="0" w:after="240" w:afterAutospacing="0"/>
        <w:jc w:val="both"/>
        <w:rPr>
          <w:rFonts w:ascii="Arial" w:hAnsi="Arial" w:cs="Arial"/>
          <w:b/>
          <w:u w:val="single"/>
        </w:rPr>
      </w:pPr>
      <w:r>
        <w:rPr>
          <w:rFonts w:ascii="Arial" w:hAnsi="Arial" w:cs="Arial"/>
          <w:b/>
          <w:u w:val="single"/>
        </w:rPr>
        <w:lastRenderedPageBreak/>
        <w:t>INFECCIÓN</w:t>
      </w:r>
    </w:p>
    <w:p w:rsidR="00FB0F7B" w:rsidRDefault="000A0200" w:rsidP="001102C1">
      <w:pPr>
        <w:pStyle w:val="NormalWeb"/>
        <w:spacing w:before="240" w:beforeAutospacing="0" w:after="240" w:afterAutospacing="0"/>
        <w:jc w:val="both"/>
        <w:rPr>
          <w:rFonts w:ascii="Arial" w:hAnsi="Arial" w:cs="Arial"/>
          <w:color w:val="212121"/>
          <w:shd w:val="clear" w:color="auto" w:fill="FFFFFF"/>
        </w:rPr>
      </w:pPr>
      <w:r w:rsidRPr="000A0200">
        <w:rPr>
          <w:rFonts w:ascii="Arial" w:hAnsi="Arial" w:cs="Arial"/>
          <w:color w:val="212121"/>
          <w:shd w:val="clear" w:color="auto" w:fill="FFFFFF"/>
        </w:rPr>
        <w:t xml:space="preserve">Se define la infección como la presencia y multiplicación del microorganismo en los tejidos del huésped (hospedador) o dicho de otra manera un proceso causado por la invasión de tejidos, fluidos o cavidades del organismo normalmente estériles por microorganismos patógenos o potencialmente patógenos. Un proceso infeccioso representa la interacción de un microorganismo con un </w:t>
      </w:r>
      <w:proofErr w:type="spellStart"/>
      <w:r w:rsidRPr="000A0200">
        <w:rPr>
          <w:rFonts w:ascii="Arial" w:hAnsi="Arial" w:cs="Arial"/>
          <w:color w:val="212121"/>
          <w:shd w:val="clear" w:color="auto" w:fill="FFFFFF"/>
        </w:rPr>
        <w:t>macroorganismo</w:t>
      </w:r>
      <w:proofErr w:type="spellEnd"/>
      <w:r w:rsidRPr="000A0200">
        <w:rPr>
          <w:rFonts w:ascii="Arial" w:hAnsi="Arial" w:cs="Arial"/>
          <w:color w:val="212121"/>
          <w:shd w:val="clear" w:color="auto" w:fill="FFFFFF"/>
        </w:rPr>
        <w:t xml:space="preserve"> (en este caso el huésped humano) bajo ciertas condiciones ambientales. La interacción puede ser muy variable dependiendo de factores como las características del microorganismo la cantidad del inóculo y factores dependientes del huésped como la respuesta inmunitaria</w:t>
      </w:r>
      <w:r>
        <w:rPr>
          <w:rFonts w:ascii="Arial" w:hAnsi="Arial" w:cs="Arial"/>
          <w:color w:val="212121"/>
          <w:shd w:val="clear" w:color="auto" w:fill="FFFFFF"/>
        </w:rPr>
        <w:t>.</w:t>
      </w:r>
    </w:p>
    <w:p w:rsidR="00D1224F" w:rsidRPr="00D1224F" w:rsidRDefault="00D1224F" w:rsidP="00D1224F">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D1224F">
        <w:rPr>
          <w:rFonts w:ascii="Arial" w:eastAsiaTheme="minorHAnsi" w:hAnsi="Arial" w:cs="Arial"/>
          <w:b/>
          <w:bCs/>
          <w:color w:val="auto"/>
          <w:sz w:val="24"/>
          <w:szCs w:val="24"/>
          <w:lang w:val="es-ES" w:eastAsia="en-US"/>
        </w:rPr>
        <w:t>Cadena de Infección</w:t>
      </w:r>
    </w:p>
    <w:p w:rsidR="00D1224F" w:rsidRPr="00D1224F" w:rsidRDefault="00D1224F" w:rsidP="00D1224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D1224F">
        <w:rPr>
          <w:rFonts w:ascii="Arial" w:eastAsiaTheme="minorHAnsi" w:hAnsi="Arial" w:cs="Arial"/>
          <w:color w:val="auto"/>
          <w:sz w:val="24"/>
          <w:szCs w:val="24"/>
          <w:lang w:val="es-ES" w:eastAsia="en-US"/>
        </w:rPr>
        <w:t>Para iniciar el tema de cadena de infección es importante señalar que el</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enfoque epidemiológico tiene como foco de atención a una población, lo cual</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puede implicar piaras, grupos, flujos, casetas, etc., a diferencia de los enfoques</w:t>
      </w:r>
    </w:p>
    <w:p w:rsidR="00D1224F" w:rsidRPr="00D1224F" w:rsidRDefault="00D1224F" w:rsidP="00D1224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roofErr w:type="gramStart"/>
      <w:r w:rsidRPr="00D1224F">
        <w:rPr>
          <w:rFonts w:ascii="Arial" w:eastAsiaTheme="minorHAnsi" w:hAnsi="Arial" w:cs="Arial"/>
          <w:color w:val="auto"/>
          <w:sz w:val="24"/>
          <w:szCs w:val="24"/>
          <w:lang w:val="es-ES" w:eastAsia="en-US"/>
        </w:rPr>
        <w:t>clínicos</w:t>
      </w:r>
      <w:proofErr w:type="gramEnd"/>
      <w:r w:rsidRPr="00D1224F">
        <w:rPr>
          <w:rFonts w:ascii="Arial" w:eastAsiaTheme="minorHAnsi" w:hAnsi="Arial" w:cs="Arial"/>
          <w:color w:val="auto"/>
          <w:sz w:val="24"/>
          <w:szCs w:val="24"/>
          <w:lang w:val="es-ES" w:eastAsia="en-US"/>
        </w:rPr>
        <w:t xml:space="preserve"> o patológicos que se basan en la observación de los enfermos o</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muertos.</w:t>
      </w:r>
    </w:p>
    <w:p w:rsidR="00D1224F" w:rsidRPr="00D1224F" w:rsidRDefault="00D1224F" w:rsidP="00D1224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D1224F">
        <w:rPr>
          <w:rFonts w:ascii="Arial" w:eastAsiaTheme="minorHAnsi" w:hAnsi="Arial" w:cs="Arial"/>
          <w:color w:val="auto"/>
          <w:sz w:val="24"/>
          <w:szCs w:val="24"/>
          <w:lang w:val="es-ES" w:eastAsia="en-US"/>
        </w:rPr>
        <w:t>Otro punto que cabe mencionar es que la presencia de un agente no</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 xml:space="preserve">necesariamente desencadena una enfermedad, como ocurre con el </w:t>
      </w:r>
      <w:proofErr w:type="spellStart"/>
      <w:r w:rsidRPr="00D1224F">
        <w:rPr>
          <w:rFonts w:ascii="Arial" w:eastAsiaTheme="minorHAnsi" w:hAnsi="Arial" w:cs="Arial"/>
          <w:color w:val="auto"/>
          <w:sz w:val="24"/>
          <w:szCs w:val="24"/>
          <w:lang w:val="es-ES" w:eastAsia="en-US"/>
        </w:rPr>
        <w:t>circovirus</w:t>
      </w:r>
      <w:proofErr w:type="spellEnd"/>
    </w:p>
    <w:p w:rsidR="00D1224F" w:rsidRPr="00D1224F" w:rsidRDefault="00D1224F" w:rsidP="00D1224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D1224F">
        <w:rPr>
          <w:rFonts w:ascii="Arial" w:eastAsiaTheme="minorHAnsi" w:hAnsi="Arial" w:cs="Arial"/>
          <w:color w:val="auto"/>
          <w:sz w:val="24"/>
          <w:szCs w:val="24"/>
          <w:lang w:val="es-ES" w:eastAsia="en-US"/>
        </w:rPr>
        <w:t>(PCV2) y otros más, en cuyo caso el reto es identificar y probar la participación</w:t>
      </w:r>
    </w:p>
    <w:p w:rsidR="00D1224F" w:rsidRPr="00D1224F" w:rsidRDefault="00D1224F" w:rsidP="00D1224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roofErr w:type="gramStart"/>
      <w:r w:rsidRPr="00D1224F">
        <w:rPr>
          <w:rFonts w:ascii="Arial" w:eastAsiaTheme="minorHAnsi" w:hAnsi="Arial" w:cs="Arial"/>
          <w:color w:val="auto"/>
          <w:sz w:val="24"/>
          <w:szCs w:val="24"/>
          <w:lang w:val="es-ES" w:eastAsia="en-US"/>
        </w:rPr>
        <w:t>de</w:t>
      </w:r>
      <w:proofErr w:type="gramEnd"/>
      <w:r w:rsidRPr="00D1224F">
        <w:rPr>
          <w:rFonts w:ascii="Arial" w:eastAsiaTheme="minorHAnsi" w:hAnsi="Arial" w:cs="Arial"/>
          <w:color w:val="auto"/>
          <w:sz w:val="24"/>
          <w:szCs w:val="24"/>
          <w:lang w:val="es-ES" w:eastAsia="en-US"/>
        </w:rPr>
        <w:t xml:space="preserve"> otros factores.</w:t>
      </w:r>
    </w:p>
    <w:p w:rsidR="00D1224F" w:rsidRPr="00D1224F" w:rsidRDefault="00D1224F" w:rsidP="00D1224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D1224F">
        <w:rPr>
          <w:rFonts w:ascii="Arial" w:eastAsiaTheme="minorHAnsi" w:hAnsi="Arial" w:cs="Arial"/>
          <w:color w:val="auto"/>
          <w:sz w:val="24"/>
          <w:szCs w:val="24"/>
          <w:lang w:val="es-ES" w:eastAsia="en-US"/>
        </w:rPr>
        <w:t>También de inicio se necesita tener en cuenta que la cadena de infección esta</w:t>
      </w:r>
    </w:p>
    <w:p w:rsidR="000A0200" w:rsidRPr="00D1224F" w:rsidRDefault="00D1224F" w:rsidP="00D1224F">
      <w:pPr>
        <w:autoSpaceDE w:val="0"/>
        <w:autoSpaceDN w:val="0"/>
        <w:adjustRightInd w:val="0"/>
        <w:spacing w:after="0" w:line="240" w:lineRule="auto"/>
        <w:ind w:left="0" w:firstLine="0"/>
        <w:rPr>
          <w:rFonts w:ascii="Arial" w:eastAsiaTheme="minorHAnsi" w:hAnsi="Arial" w:cs="Arial"/>
          <w:sz w:val="24"/>
          <w:szCs w:val="24"/>
          <w:lang w:eastAsia="en-US"/>
        </w:rPr>
      </w:pPr>
      <w:r w:rsidRPr="00D1224F">
        <w:rPr>
          <w:rFonts w:ascii="Arial" w:eastAsiaTheme="minorHAnsi" w:hAnsi="Arial" w:cs="Arial"/>
          <w:color w:val="auto"/>
          <w:sz w:val="24"/>
          <w:szCs w:val="24"/>
          <w:lang w:val="es-ES" w:eastAsia="en-US"/>
        </w:rPr>
        <w:t>Íntimamente ligada a la condición de la población donde ocurre, es decir número</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de susceptibles, de inmunes, de infectados, de enfermos y la relación que</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guardan los infectados subclínicos (portadores) con los enfermos sintomáticos.</w:t>
      </w:r>
    </w:p>
    <w:p w:rsidR="00D1224F" w:rsidRPr="00D1224F" w:rsidRDefault="00D1224F" w:rsidP="00D1224F">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D1224F">
        <w:rPr>
          <w:rFonts w:ascii="Arial" w:eastAsiaTheme="minorHAnsi" w:hAnsi="Arial" w:cs="Arial"/>
          <w:b/>
          <w:bCs/>
          <w:color w:val="auto"/>
          <w:sz w:val="24"/>
          <w:szCs w:val="24"/>
          <w:lang w:val="es-ES" w:eastAsia="en-US"/>
        </w:rPr>
        <w:t>Triada Epidemiológica</w:t>
      </w:r>
    </w:p>
    <w:p w:rsidR="00D1224F" w:rsidRPr="00D1224F" w:rsidRDefault="00D1224F" w:rsidP="00D1224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D1224F">
        <w:rPr>
          <w:rFonts w:ascii="Arial" w:eastAsiaTheme="minorHAnsi" w:hAnsi="Arial" w:cs="Arial"/>
          <w:color w:val="auto"/>
          <w:sz w:val="24"/>
          <w:szCs w:val="24"/>
          <w:lang w:val="es-ES" w:eastAsia="en-US"/>
        </w:rPr>
        <w:t>En todo proceso intervienen 3 elementos esenciales: El agente, el huésped y el</w:t>
      </w:r>
    </w:p>
    <w:p w:rsidR="00D1224F" w:rsidRPr="00D1224F" w:rsidRDefault="00D1224F" w:rsidP="00D1224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roofErr w:type="gramStart"/>
      <w:r w:rsidRPr="00D1224F">
        <w:rPr>
          <w:rFonts w:ascii="Arial" w:eastAsiaTheme="minorHAnsi" w:hAnsi="Arial" w:cs="Arial"/>
          <w:color w:val="auto"/>
          <w:sz w:val="24"/>
          <w:szCs w:val="24"/>
          <w:lang w:val="es-ES" w:eastAsia="en-US"/>
        </w:rPr>
        <w:t>medio</w:t>
      </w:r>
      <w:proofErr w:type="gramEnd"/>
      <w:r w:rsidRPr="00D1224F">
        <w:rPr>
          <w:rFonts w:ascii="Arial" w:eastAsiaTheme="minorHAnsi" w:hAnsi="Arial" w:cs="Arial"/>
          <w:color w:val="auto"/>
          <w:sz w:val="24"/>
          <w:szCs w:val="24"/>
          <w:lang w:val="es-ES" w:eastAsia="en-US"/>
        </w:rPr>
        <w:t xml:space="preserve"> ambiente. Una enfermedad vista desde un criterio integral, siempre </w:t>
      </w:r>
      <w:r w:rsidR="00D21EE0" w:rsidRPr="00D1224F">
        <w:rPr>
          <w:rFonts w:ascii="Arial" w:eastAsiaTheme="minorHAnsi" w:hAnsi="Arial" w:cs="Arial"/>
          <w:color w:val="auto"/>
          <w:sz w:val="24"/>
          <w:szCs w:val="24"/>
          <w:lang w:val="es-ES" w:eastAsia="en-US"/>
        </w:rPr>
        <w:t>está</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asociada a estos 3 componentes y para poderla controlar o prevenir se necesita</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analizar cada uno de ellos con sus factores y asociaciones.</w:t>
      </w:r>
    </w:p>
    <w:p w:rsidR="00D1224F" w:rsidRPr="00D1224F" w:rsidRDefault="00D1224F" w:rsidP="00D1224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D1224F">
        <w:rPr>
          <w:rFonts w:ascii="Arial" w:eastAsiaTheme="minorHAnsi" w:hAnsi="Arial" w:cs="Arial"/>
          <w:color w:val="auto"/>
          <w:sz w:val="24"/>
          <w:szCs w:val="24"/>
          <w:lang w:val="es-ES" w:eastAsia="en-US"/>
        </w:rPr>
        <w:t>El esquema de la triada muestra los elementos que la componen y las flechas la</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interacción que hay entre los factores de cada uno de ellos.</w:t>
      </w:r>
    </w:p>
    <w:p w:rsidR="00D1224F" w:rsidRPr="00D1224F" w:rsidRDefault="00D1224F" w:rsidP="00D1224F">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D1224F">
        <w:rPr>
          <w:rFonts w:ascii="Arial" w:eastAsiaTheme="minorHAnsi" w:hAnsi="Arial" w:cs="Arial"/>
          <w:b/>
          <w:bCs/>
          <w:color w:val="auto"/>
          <w:sz w:val="24"/>
          <w:szCs w:val="24"/>
          <w:lang w:val="es-ES" w:eastAsia="en-US"/>
        </w:rPr>
        <w:t>Factores del agente</w:t>
      </w:r>
    </w:p>
    <w:p w:rsidR="00D1224F" w:rsidRPr="00D1224F" w:rsidRDefault="00D1224F" w:rsidP="00D1224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D1224F">
        <w:rPr>
          <w:rFonts w:ascii="Arial" w:eastAsiaTheme="minorHAnsi" w:hAnsi="Arial" w:cs="Arial"/>
          <w:color w:val="auto"/>
          <w:sz w:val="24"/>
          <w:szCs w:val="24"/>
          <w:lang w:val="es-ES" w:eastAsia="en-US"/>
        </w:rPr>
        <w:t>Entre los principales factores del agente se pueden citar el tipo de</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 xml:space="preserve">microorganismo, la virulencia, la </w:t>
      </w:r>
      <w:proofErr w:type="spellStart"/>
      <w:r w:rsidRPr="00D1224F">
        <w:rPr>
          <w:rFonts w:ascii="Arial" w:eastAsiaTheme="minorHAnsi" w:hAnsi="Arial" w:cs="Arial"/>
          <w:color w:val="auto"/>
          <w:sz w:val="24"/>
          <w:szCs w:val="24"/>
          <w:lang w:val="es-ES" w:eastAsia="en-US"/>
        </w:rPr>
        <w:t>patogenicidad</w:t>
      </w:r>
      <w:proofErr w:type="spellEnd"/>
      <w:r w:rsidRPr="00D1224F">
        <w:rPr>
          <w:rFonts w:ascii="Arial" w:eastAsiaTheme="minorHAnsi" w:hAnsi="Arial" w:cs="Arial"/>
          <w:color w:val="auto"/>
          <w:sz w:val="24"/>
          <w:szCs w:val="24"/>
          <w:lang w:val="es-ES" w:eastAsia="en-US"/>
        </w:rPr>
        <w:t xml:space="preserve"> y la </w:t>
      </w:r>
      <w:proofErr w:type="spellStart"/>
      <w:r w:rsidRPr="00D1224F">
        <w:rPr>
          <w:rFonts w:ascii="Arial" w:eastAsiaTheme="minorHAnsi" w:hAnsi="Arial" w:cs="Arial"/>
          <w:color w:val="auto"/>
          <w:sz w:val="24"/>
          <w:szCs w:val="24"/>
          <w:lang w:val="es-ES" w:eastAsia="en-US"/>
        </w:rPr>
        <w:t>inmunogenicidad</w:t>
      </w:r>
      <w:proofErr w:type="spellEnd"/>
      <w:r w:rsidRPr="00D1224F">
        <w:rPr>
          <w:rFonts w:ascii="Arial" w:eastAsiaTheme="minorHAnsi" w:hAnsi="Arial" w:cs="Arial"/>
          <w:color w:val="auto"/>
          <w:sz w:val="24"/>
          <w:szCs w:val="24"/>
          <w:lang w:val="es-ES" w:eastAsia="en-US"/>
        </w:rPr>
        <w:t>. Para</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efectos del control y la prevención es importante los factores de resistencia en el</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medio y la sensibilidad a los agentes químicos y físicos. En relación a la</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transmisión, los mecanismos son los que determinan que tanto puede difundir y</w:t>
      </w:r>
    </w:p>
    <w:p w:rsidR="00D1224F" w:rsidRPr="00D1224F" w:rsidRDefault="00D1224F" w:rsidP="00D1224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roofErr w:type="gramStart"/>
      <w:r w:rsidRPr="00D1224F">
        <w:rPr>
          <w:rFonts w:ascii="Arial" w:eastAsiaTheme="minorHAnsi" w:hAnsi="Arial" w:cs="Arial"/>
          <w:color w:val="auto"/>
          <w:sz w:val="24"/>
          <w:szCs w:val="24"/>
          <w:lang w:val="es-ES" w:eastAsia="en-US"/>
        </w:rPr>
        <w:t>otro</w:t>
      </w:r>
      <w:proofErr w:type="gramEnd"/>
      <w:r w:rsidRPr="00D1224F">
        <w:rPr>
          <w:rFonts w:ascii="Arial" w:eastAsiaTheme="minorHAnsi" w:hAnsi="Arial" w:cs="Arial"/>
          <w:color w:val="auto"/>
          <w:sz w:val="24"/>
          <w:szCs w:val="24"/>
          <w:lang w:val="es-ES" w:eastAsia="en-US"/>
        </w:rPr>
        <w:t xml:space="preserve"> factor relevante es la capacidad de mantenerse en latencia.</w:t>
      </w:r>
    </w:p>
    <w:p w:rsidR="00D1224F" w:rsidRPr="00D1224F" w:rsidRDefault="00D1224F" w:rsidP="00D1224F">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D1224F">
        <w:rPr>
          <w:rFonts w:ascii="Arial" w:eastAsiaTheme="minorHAnsi" w:hAnsi="Arial" w:cs="Arial"/>
          <w:b/>
          <w:bCs/>
          <w:color w:val="auto"/>
          <w:sz w:val="24"/>
          <w:szCs w:val="24"/>
          <w:lang w:val="es-ES" w:eastAsia="en-US"/>
        </w:rPr>
        <w:t>Factores del huésped</w:t>
      </w:r>
    </w:p>
    <w:p w:rsidR="00D1224F" w:rsidRPr="00D1224F" w:rsidRDefault="00D1224F" w:rsidP="00D1224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D1224F">
        <w:rPr>
          <w:rFonts w:ascii="Arial" w:eastAsiaTheme="minorHAnsi" w:hAnsi="Arial" w:cs="Arial"/>
          <w:color w:val="auto"/>
          <w:sz w:val="24"/>
          <w:szCs w:val="24"/>
          <w:lang w:val="es-ES" w:eastAsia="en-US"/>
        </w:rPr>
        <w:t xml:space="preserve">En este caso se refiere al cerdo en </w:t>
      </w:r>
      <w:proofErr w:type="spellStart"/>
      <w:r w:rsidRPr="00D1224F">
        <w:rPr>
          <w:rFonts w:ascii="Arial" w:eastAsiaTheme="minorHAnsi" w:hAnsi="Arial" w:cs="Arial"/>
          <w:color w:val="auto"/>
          <w:sz w:val="24"/>
          <w:szCs w:val="24"/>
          <w:lang w:val="es-ES" w:eastAsia="en-US"/>
        </w:rPr>
        <w:t>si</w:t>
      </w:r>
      <w:proofErr w:type="spellEnd"/>
      <w:r w:rsidRPr="00D1224F">
        <w:rPr>
          <w:rFonts w:ascii="Arial" w:eastAsiaTheme="minorHAnsi" w:hAnsi="Arial" w:cs="Arial"/>
          <w:color w:val="auto"/>
          <w:sz w:val="24"/>
          <w:szCs w:val="24"/>
          <w:lang w:val="es-ES" w:eastAsia="en-US"/>
        </w:rPr>
        <w:t>, y entre los factores importantes se pueden</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 xml:space="preserve">mencionar la edad, sexo, estado inmunitario, densidad de población, </w:t>
      </w:r>
      <w:r w:rsidRPr="00D1224F">
        <w:rPr>
          <w:rFonts w:ascii="Arial" w:eastAsiaTheme="minorHAnsi" w:hAnsi="Arial" w:cs="Arial"/>
          <w:color w:val="auto"/>
          <w:sz w:val="24"/>
          <w:szCs w:val="24"/>
          <w:lang w:val="es-ES" w:eastAsia="en-US"/>
        </w:rPr>
        <w:lastRenderedPageBreak/>
        <w:t>tasa de</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contacto, sistema de producción, relación con otras poblaciones, tipo de</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alimentación, entre otros.</w:t>
      </w:r>
    </w:p>
    <w:p w:rsidR="00D1224F" w:rsidRPr="00D1224F" w:rsidRDefault="00D1224F" w:rsidP="00D1224F">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D1224F">
        <w:rPr>
          <w:rFonts w:ascii="Arial" w:eastAsiaTheme="minorHAnsi" w:hAnsi="Arial" w:cs="Arial"/>
          <w:b/>
          <w:bCs/>
          <w:color w:val="auto"/>
          <w:sz w:val="24"/>
          <w:szCs w:val="24"/>
          <w:lang w:val="es-ES" w:eastAsia="en-US"/>
        </w:rPr>
        <w:t>Factores del ambiente</w:t>
      </w:r>
    </w:p>
    <w:p w:rsidR="00D1224F" w:rsidRPr="00D1224F" w:rsidRDefault="00D1224F" w:rsidP="00D1224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D1224F">
        <w:rPr>
          <w:rFonts w:ascii="Arial" w:eastAsiaTheme="minorHAnsi" w:hAnsi="Arial" w:cs="Arial"/>
          <w:color w:val="auto"/>
          <w:sz w:val="24"/>
          <w:szCs w:val="24"/>
          <w:lang w:val="es-ES" w:eastAsia="en-US"/>
        </w:rPr>
        <w:t>Ambiente significa no solo el lugar físico que rodea al animal, sino a todo el</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entorno que lo rodea, aquí los factores se clasifican en físicos, biológicos,</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químicos y sociales. Puntualizando en algunos de ellos se pueden citar la</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ubicación de la granja, el tipo de instalaciones, las condiciones del</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microambiente, la presencia de gases, y factores sociales como aspectos</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culturales y laborales que también hay que contemplar.</w:t>
      </w:r>
    </w:p>
    <w:p w:rsidR="00D1224F" w:rsidRDefault="00D1224F" w:rsidP="00D1224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D1224F">
        <w:rPr>
          <w:rFonts w:ascii="Arial" w:eastAsiaTheme="minorHAnsi" w:hAnsi="Arial" w:cs="Arial"/>
          <w:color w:val="auto"/>
          <w:sz w:val="24"/>
          <w:szCs w:val="24"/>
          <w:lang w:val="es-ES" w:eastAsia="en-US"/>
        </w:rPr>
        <w:t>Descrita en esta forma los componentes de la triada epidemiológica, es más fácil</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entender que para atacar una enfermedad infecciosa, es necesario analizar los</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factores que están asociados al proceso y de esta forma integral dirigir las</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acciones para romper la cadena de infección. Un error que durante muchos años</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cometimos, fue el querer controlar las infecciones respiratorias, como entidades</w:t>
      </w:r>
      <w:r>
        <w:rPr>
          <w:rFonts w:ascii="Arial" w:eastAsiaTheme="minorHAnsi" w:hAnsi="Arial" w:cs="Arial"/>
          <w:color w:val="auto"/>
          <w:sz w:val="24"/>
          <w:szCs w:val="24"/>
          <w:lang w:val="es-ES" w:eastAsia="en-US"/>
        </w:rPr>
        <w:t xml:space="preserve"> </w:t>
      </w:r>
      <w:proofErr w:type="spellStart"/>
      <w:r w:rsidRPr="00D1224F">
        <w:rPr>
          <w:rFonts w:ascii="Arial" w:eastAsiaTheme="minorHAnsi" w:hAnsi="Arial" w:cs="Arial"/>
          <w:color w:val="auto"/>
          <w:sz w:val="24"/>
          <w:szCs w:val="24"/>
          <w:lang w:val="es-ES" w:eastAsia="en-US"/>
        </w:rPr>
        <w:t>unicausales</w:t>
      </w:r>
      <w:proofErr w:type="spellEnd"/>
      <w:r w:rsidRPr="00D1224F">
        <w:rPr>
          <w:rFonts w:ascii="Arial" w:eastAsiaTheme="minorHAnsi" w:hAnsi="Arial" w:cs="Arial"/>
          <w:color w:val="auto"/>
          <w:sz w:val="24"/>
          <w:szCs w:val="24"/>
          <w:lang w:val="es-ES" w:eastAsia="en-US"/>
        </w:rPr>
        <w:t>, es decir, ocasionadas por un solo agente y atacadas con pura</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 xml:space="preserve">medicación. Pasaron muchos años para conocer que en la </w:t>
      </w:r>
      <w:proofErr w:type="spellStart"/>
      <w:r w:rsidRPr="00D1224F">
        <w:rPr>
          <w:rFonts w:ascii="Arial" w:eastAsiaTheme="minorHAnsi" w:hAnsi="Arial" w:cs="Arial"/>
          <w:color w:val="auto"/>
          <w:sz w:val="24"/>
          <w:szCs w:val="24"/>
          <w:lang w:val="es-ES" w:eastAsia="en-US"/>
        </w:rPr>
        <w:t>multicausalidad</w:t>
      </w:r>
      <w:proofErr w:type="spellEnd"/>
      <w:r w:rsidRPr="00D1224F">
        <w:rPr>
          <w:rFonts w:ascii="Arial" w:eastAsiaTheme="minorHAnsi" w:hAnsi="Arial" w:cs="Arial"/>
          <w:color w:val="auto"/>
          <w:sz w:val="24"/>
          <w:szCs w:val="24"/>
          <w:lang w:val="es-ES" w:eastAsia="en-US"/>
        </w:rPr>
        <w:t xml:space="preserve"> de</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una infección respiratoria, participan además otros factores y agentes, que unos</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son primarios y otros actúan como secundarios. Al respecto hay información</w:t>
      </w:r>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 xml:space="preserve">suficiente que demuestra la asociación entre virus de PRRS, FPC, </w:t>
      </w:r>
      <w:proofErr w:type="spellStart"/>
      <w:r w:rsidRPr="00D1224F">
        <w:rPr>
          <w:rFonts w:ascii="Arial" w:eastAsiaTheme="minorHAnsi" w:hAnsi="Arial" w:cs="Arial"/>
          <w:color w:val="auto"/>
          <w:sz w:val="24"/>
          <w:szCs w:val="24"/>
          <w:lang w:val="es-ES" w:eastAsia="en-US"/>
        </w:rPr>
        <w:t>Aujeszky</w:t>
      </w:r>
      <w:proofErr w:type="spellEnd"/>
      <w:r>
        <w:rPr>
          <w:rFonts w:ascii="Arial" w:eastAsiaTheme="minorHAnsi" w:hAnsi="Arial" w:cs="Arial"/>
          <w:color w:val="auto"/>
          <w:sz w:val="24"/>
          <w:szCs w:val="24"/>
          <w:lang w:val="es-ES" w:eastAsia="en-US"/>
        </w:rPr>
        <w:t xml:space="preserve"> </w:t>
      </w:r>
      <w:r w:rsidRPr="00D1224F">
        <w:rPr>
          <w:rFonts w:ascii="Arial" w:eastAsiaTheme="minorHAnsi" w:hAnsi="Arial" w:cs="Arial"/>
          <w:color w:val="auto"/>
          <w:sz w:val="24"/>
          <w:szCs w:val="24"/>
          <w:lang w:val="es-ES" w:eastAsia="en-US"/>
        </w:rPr>
        <w:t xml:space="preserve">PCV2, con otros agentes bacterianos como </w:t>
      </w:r>
      <w:proofErr w:type="spellStart"/>
      <w:r w:rsidRPr="00D1224F">
        <w:rPr>
          <w:rFonts w:ascii="Arial" w:eastAsiaTheme="minorHAnsi" w:hAnsi="Arial" w:cs="Arial"/>
          <w:i/>
          <w:iCs/>
          <w:color w:val="auto"/>
          <w:sz w:val="24"/>
          <w:szCs w:val="24"/>
          <w:lang w:val="es-ES" w:eastAsia="en-US"/>
        </w:rPr>
        <w:t>Micoplasma</w:t>
      </w:r>
      <w:proofErr w:type="spellEnd"/>
      <w:r w:rsidRPr="00D1224F">
        <w:rPr>
          <w:rFonts w:ascii="Arial" w:eastAsiaTheme="minorHAnsi" w:hAnsi="Arial" w:cs="Arial"/>
          <w:i/>
          <w:iCs/>
          <w:color w:val="auto"/>
          <w:sz w:val="24"/>
          <w:szCs w:val="24"/>
          <w:lang w:val="es-ES" w:eastAsia="en-US"/>
        </w:rPr>
        <w:t xml:space="preserve"> </w:t>
      </w:r>
      <w:proofErr w:type="spellStart"/>
      <w:r w:rsidRPr="00D1224F">
        <w:rPr>
          <w:rFonts w:ascii="Arial" w:eastAsiaTheme="minorHAnsi" w:hAnsi="Arial" w:cs="Arial"/>
          <w:i/>
          <w:iCs/>
          <w:color w:val="auto"/>
          <w:sz w:val="24"/>
          <w:szCs w:val="24"/>
          <w:lang w:val="es-ES" w:eastAsia="en-US"/>
        </w:rPr>
        <w:t>hyopneumoniae</w:t>
      </w:r>
      <w:proofErr w:type="spellEnd"/>
      <w:r w:rsidRPr="00D1224F">
        <w:rPr>
          <w:rFonts w:ascii="Arial" w:eastAsiaTheme="minorHAnsi" w:hAnsi="Arial" w:cs="Arial"/>
          <w:color w:val="auto"/>
          <w:sz w:val="24"/>
          <w:szCs w:val="24"/>
          <w:lang w:val="es-ES" w:eastAsia="en-US"/>
        </w:rPr>
        <w:t>, App,</w:t>
      </w:r>
      <w:r>
        <w:rPr>
          <w:rFonts w:ascii="Arial" w:eastAsiaTheme="minorHAnsi" w:hAnsi="Arial" w:cs="Arial"/>
          <w:color w:val="auto"/>
          <w:sz w:val="24"/>
          <w:szCs w:val="24"/>
          <w:lang w:val="es-ES" w:eastAsia="en-US"/>
        </w:rPr>
        <w:t xml:space="preserve"> </w:t>
      </w:r>
      <w:proofErr w:type="spellStart"/>
      <w:r w:rsidRPr="00D1224F">
        <w:rPr>
          <w:rFonts w:ascii="Arial" w:eastAsiaTheme="minorHAnsi" w:hAnsi="Arial" w:cs="Arial"/>
          <w:color w:val="auto"/>
          <w:sz w:val="24"/>
          <w:szCs w:val="24"/>
          <w:lang w:val="es-ES" w:eastAsia="en-US"/>
        </w:rPr>
        <w:t>Hps</w:t>
      </w:r>
      <w:proofErr w:type="spellEnd"/>
      <w:r w:rsidRPr="00D1224F">
        <w:rPr>
          <w:rFonts w:ascii="Arial" w:eastAsiaTheme="minorHAnsi" w:hAnsi="Arial" w:cs="Arial"/>
          <w:color w:val="auto"/>
          <w:sz w:val="24"/>
          <w:szCs w:val="24"/>
          <w:lang w:val="es-ES" w:eastAsia="en-US"/>
        </w:rPr>
        <w:t>, y otros.</w:t>
      </w:r>
    </w:p>
    <w:p w:rsidR="00E7486F" w:rsidRPr="00D1224F" w:rsidRDefault="00E7486F" w:rsidP="00D1224F">
      <w:pPr>
        <w:autoSpaceDE w:val="0"/>
        <w:autoSpaceDN w:val="0"/>
        <w:adjustRightInd w:val="0"/>
        <w:spacing w:after="0" w:line="240" w:lineRule="auto"/>
        <w:ind w:left="0" w:firstLine="0"/>
        <w:rPr>
          <w:rFonts w:ascii="Arial" w:hAnsi="Arial" w:cs="Arial"/>
          <w:color w:val="000000"/>
          <w:sz w:val="24"/>
          <w:szCs w:val="24"/>
        </w:rPr>
      </w:pPr>
    </w:p>
    <w:p w:rsidR="00D1224F" w:rsidRPr="00E7486F" w:rsidRDefault="00D1224F" w:rsidP="00E7486F">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E7486F">
        <w:rPr>
          <w:rFonts w:ascii="Arial" w:eastAsiaTheme="minorHAnsi" w:hAnsi="Arial" w:cs="Arial"/>
          <w:b/>
          <w:bCs/>
          <w:color w:val="auto"/>
          <w:sz w:val="24"/>
          <w:szCs w:val="24"/>
          <w:lang w:val="es-ES" w:eastAsia="en-US"/>
        </w:rPr>
        <w:t>Cadena Epidemiológica</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E7486F">
        <w:rPr>
          <w:rFonts w:ascii="Arial" w:eastAsiaTheme="minorHAnsi" w:hAnsi="Arial" w:cs="Arial"/>
          <w:color w:val="auto"/>
          <w:sz w:val="24"/>
          <w:szCs w:val="24"/>
          <w:lang w:val="es-ES" w:eastAsia="en-US"/>
        </w:rPr>
        <w:t>Este esquema analiza los “eslabones” de la cadena de infección para una</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enfermedad en particular. Los elementos de cada eslabón tienen un orden</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secuencial que comienza con el agente, continúa con el reservorio, la puerta de</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roofErr w:type="gramStart"/>
      <w:r w:rsidRPr="00E7486F">
        <w:rPr>
          <w:rFonts w:ascii="Arial" w:eastAsiaTheme="minorHAnsi" w:hAnsi="Arial" w:cs="Arial"/>
          <w:color w:val="auto"/>
          <w:sz w:val="24"/>
          <w:szCs w:val="24"/>
          <w:lang w:val="es-ES" w:eastAsia="en-US"/>
        </w:rPr>
        <w:t>salida</w:t>
      </w:r>
      <w:proofErr w:type="gramEnd"/>
      <w:r w:rsidRPr="00E7486F">
        <w:rPr>
          <w:rFonts w:ascii="Arial" w:eastAsiaTheme="minorHAnsi" w:hAnsi="Arial" w:cs="Arial"/>
          <w:color w:val="auto"/>
          <w:sz w:val="24"/>
          <w:szCs w:val="24"/>
          <w:lang w:val="es-ES" w:eastAsia="en-US"/>
        </w:rPr>
        <w:t xml:space="preserve"> del agente, el mecanismo de transmisión, la puerta de entrada y termina</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roofErr w:type="gramStart"/>
      <w:r w:rsidRPr="00E7486F">
        <w:rPr>
          <w:rFonts w:ascii="Arial" w:eastAsiaTheme="minorHAnsi" w:hAnsi="Arial" w:cs="Arial"/>
          <w:color w:val="auto"/>
          <w:sz w:val="24"/>
          <w:szCs w:val="24"/>
          <w:lang w:val="es-ES" w:eastAsia="en-US"/>
        </w:rPr>
        <w:t>con</w:t>
      </w:r>
      <w:proofErr w:type="gramEnd"/>
      <w:r w:rsidRPr="00E7486F">
        <w:rPr>
          <w:rFonts w:ascii="Arial" w:eastAsiaTheme="minorHAnsi" w:hAnsi="Arial" w:cs="Arial"/>
          <w:color w:val="auto"/>
          <w:sz w:val="24"/>
          <w:szCs w:val="24"/>
          <w:lang w:val="es-ES" w:eastAsia="en-US"/>
        </w:rPr>
        <w:t xml:space="preserve"> el huésped susceptible.</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E7486F">
        <w:rPr>
          <w:rFonts w:ascii="Arial" w:eastAsiaTheme="minorHAnsi" w:hAnsi="Arial" w:cs="Arial"/>
          <w:noProof/>
          <w:color w:val="auto"/>
          <w:sz w:val="24"/>
          <w:szCs w:val="24"/>
          <w:lang w:val="es-MX" w:eastAsia="es-MX"/>
        </w:rPr>
        <w:drawing>
          <wp:inline distT="0" distB="0" distL="0" distR="0">
            <wp:extent cx="2200275" cy="2076450"/>
            <wp:effectExtent l="19050" t="0" r="9525" b="0"/>
            <wp:docPr id="1" name="Imagen 1" descr="C:\Users\Maria\Documents\C_epidemiolog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ocuments\C_epidemiologica.jpeg"/>
                    <pic:cNvPicPr>
                      <a:picLocks noChangeAspect="1" noChangeArrowheads="1"/>
                    </pic:cNvPicPr>
                  </pic:nvPicPr>
                  <pic:blipFill>
                    <a:blip r:embed="rId23"/>
                    <a:srcRect/>
                    <a:stretch>
                      <a:fillRect/>
                    </a:stretch>
                  </pic:blipFill>
                  <pic:spPr bwMode="auto">
                    <a:xfrm>
                      <a:off x="0" y="0"/>
                      <a:ext cx="2200275" cy="2076450"/>
                    </a:xfrm>
                    <a:prstGeom prst="rect">
                      <a:avLst/>
                    </a:prstGeom>
                    <a:noFill/>
                    <a:ln w="9525">
                      <a:noFill/>
                      <a:miter lim="800000"/>
                      <a:headEnd/>
                      <a:tailEnd/>
                    </a:ln>
                  </pic:spPr>
                </pic:pic>
              </a:graphicData>
            </a:graphic>
          </wp:inline>
        </w:drawing>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D1224F" w:rsidRPr="00E7486F" w:rsidRDefault="00D1224F" w:rsidP="00E7486F">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E7486F">
        <w:rPr>
          <w:rFonts w:ascii="Arial" w:eastAsiaTheme="minorHAnsi" w:hAnsi="Arial" w:cs="Arial"/>
          <w:b/>
          <w:bCs/>
          <w:color w:val="auto"/>
          <w:sz w:val="24"/>
          <w:szCs w:val="24"/>
          <w:lang w:val="es-ES" w:eastAsia="en-US"/>
        </w:rPr>
        <w:t>Agente</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E7486F">
        <w:rPr>
          <w:rFonts w:ascii="Arial" w:eastAsiaTheme="minorHAnsi" w:hAnsi="Arial" w:cs="Arial"/>
          <w:color w:val="auto"/>
          <w:sz w:val="24"/>
          <w:szCs w:val="24"/>
          <w:lang w:val="es-ES" w:eastAsia="en-US"/>
        </w:rPr>
        <w:t>El tema del agente se mencionó anteriormente al describir a los componentes de</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la triada epidemiológica.</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E7486F">
        <w:rPr>
          <w:rFonts w:ascii="Arial" w:eastAsiaTheme="minorHAnsi" w:hAnsi="Arial" w:cs="Arial"/>
          <w:b/>
          <w:bCs/>
          <w:color w:val="auto"/>
          <w:sz w:val="24"/>
          <w:szCs w:val="24"/>
          <w:lang w:val="es-ES" w:eastAsia="en-US"/>
        </w:rPr>
        <w:t>Reservorio</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E7486F">
        <w:rPr>
          <w:rFonts w:ascii="Arial" w:eastAsiaTheme="minorHAnsi" w:hAnsi="Arial" w:cs="Arial"/>
          <w:color w:val="auto"/>
          <w:sz w:val="24"/>
          <w:szCs w:val="24"/>
          <w:lang w:val="es-ES" w:eastAsia="en-US"/>
        </w:rPr>
        <w:t>Se refiere a cualquier sustancia animada o inanimada en donde un agente</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infeccioso se multiplica o desarrolla y del cual depende su supervivencia en la</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naturaleza. Un agente puede tener más de un reservorio, sin embargo el cerdo</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roofErr w:type="gramStart"/>
      <w:r w:rsidRPr="00E7486F">
        <w:rPr>
          <w:rFonts w:ascii="Arial" w:eastAsiaTheme="minorHAnsi" w:hAnsi="Arial" w:cs="Arial"/>
          <w:color w:val="auto"/>
          <w:sz w:val="24"/>
          <w:szCs w:val="24"/>
          <w:lang w:val="es-ES" w:eastAsia="en-US"/>
        </w:rPr>
        <w:t>mismo</w:t>
      </w:r>
      <w:proofErr w:type="gramEnd"/>
      <w:r w:rsidRPr="00E7486F">
        <w:rPr>
          <w:rFonts w:ascii="Arial" w:eastAsiaTheme="minorHAnsi" w:hAnsi="Arial" w:cs="Arial"/>
          <w:color w:val="auto"/>
          <w:sz w:val="24"/>
          <w:szCs w:val="24"/>
          <w:lang w:val="es-ES" w:eastAsia="en-US"/>
        </w:rPr>
        <w:t>, representa en muchos de los casos el principal reservorio para las</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enfermedades de mayor importancia. Algo que ha favorecido para que el cerdo</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roofErr w:type="gramStart"/>
      <w:r w:rsidRPr="00E7486F">
        <w:rPr>
          <w:rFonts w:ascii="Arial" w:eastAsiaTheme="minorHAnsi" w:hAnsi="Arial" w:cs="Arial"/>
          <w:color w:val="auto"/>
          <w:sz w:val="24"/>
          <w:szCs w:val="24"/>
          <w:lang w:val="es-ES" w:eastAsia="en-US"/>
        </w:rPr>
        <w:t>pueda</w:t>
      </w:r>
      <w:proofErr w:type="gramEnd"/>
      <w:r w:rsidRPr="00E7486F">
        <w:rPr>
          <w:rFonts w:ascii="Arial" w:eastAsiaTheme="minorHAnsi" w:hAnsi="Arial" w:cs="Arial"/>
          <w:color w:val="auto"/>
          <w:sz w:val="24"/>
          <w:szCs w:val="24"/>
          <w:lang w:val="es-ES" w:eastAsia="en-US"/>
        </w:rPr>
        <w:t xml:space="preserve"> ser reservorio de patógenos, es la modificación en los gradientes de</w:t>
      </w:r>
      <w:r w:rsidR="00E7486F">
        <w:rPr>
          <w:rFonts w:ascii="Arial" w:eastAsiaTheme="minorHAnsi" w:hAnsi="Arial" w:cs="Arial"/>
          <w:color w:val="auto"/>
          <w:sz w:val="24"/>
          <w:szCs w:val="24"/>
          <w:lang w:val="es-ES" w:eastAsia="en-US"/>
        </w:rPr>
        <w:t xml:space="preserve"> </w:t>
      </w:r>
      <w:proofErr w:type="spellStart"/>
      <w:r w:rsidRPr="00E7486F">
        <w:rPr>
          <w:rFonts w:ascii="Arial" w:eastAsiaTheme="minorHAnsi" w:hAnsi="Arial" w:cs="Arial"/>
          <w:color w:val="auto"/>
          <w:sz w:val="24"/>
          <w:szCs w:val="24"/>
          <w:lang w:val="es-ES" w:eastAsia="en-US"/>
        </w:rPr>
        <w:t>patogenicidad</w:t>
      </w:r>
      <w:proofErr w:type="spellEnd"/>
      <w:r w:rsidRPr="00E7486F">
        <w:rPr>
          <w:rFonts w:ascii="Arial" w:eastAsiaTheme="minorHAnsi" w:hAnsi="Arial" w:cs="Arial"/>
          <w:color w:val="auto"/>
          <w:sz w:val="24"/>
          <w:szCs w:val="24"/>
          <w:lang w:val="es-ES" w:eastAsia="en-US"/>
        </w:rPr>
        <w:t xml:space="preserve"> y virulencia de los microorganismos infecciosos, convirtiéndolo en</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el principal “detonador” de brotes epidémicos. Este punto hace ver la importancia</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que tiene la cuarentena, para verificar que los animales que ingresarán a la</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granja vienen libres de patógenos. El cerdo que actúa como reservorio también</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juega el papel de portador, aunque hay que diferenciar ambos términos,</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mientras que el agente depende para su sobrevivencia del reservorio, el</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portador no es indispensable para perpetuar el agente.</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E7486F">
        <w:rPr>
          <w:rFonts w:ascii="Arial" w:eastAsiaTheme="minorHAnsi" w:hAnsi="Arial" w:cs="Arial"/>
          <w:b/>
          <w:bCs/>
          <w:color w:val="auto"/>
          <w:sz w:val="24"/>
          <w:szCs w:val="24"/>
          <w:lang w:val="es-ES" w:eastAsia="en-US"/>
        </w:rPr>
        <w:t>Puerta de salida</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E7486F">
        <w:rPr>
          <w:rFonts w:ascii="Arial" w:eastAsiaTheme="minorHAnsi" w:hAnsi="Arial" w:cs="Arial"/>
          <w:color w:val="auto"/>
          <w:sz w:val="24"/>
          <w:szCs w:val="24"/>
          <w:lang w:val="es-ES" w:eastAsia="en-US"/>
        </w:rPr>
        <w:t>La excreción o eliminación de los patógenos por parte de un animal reservorio</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roofErr w:type="gramStart"/>
      <w:r w:rsidRPr="00E7486F">
        <w:rPr>
          <w:rFonts w:ascii="Arial" w:eastAsiaTheme="minorHAnsi" w:hAnsi="Arial" w:cs="Arial"/>
          <w:color w:val="auto"/>
          <w:sz w:val="24"/>
          <w:szCs w:val="24"/>
          <w:lang w:val="es-ES" w:eastAsia="en-US"/>
        </w:rPr>
        <w:t>es</w:t>
      </w:r>
      <w:proofErr w:type="gramEnd"/>
      <w:r w:rsidRPr="00E7486F">
        <w:rPr>
          <w:rFonts w:ascii="Arial" w:eastAsiaTheme="minorHAnsi" w:hAnsi="Arial" w:cs="Arial"/>
          <w:color w:val="auto"/>
          <w:sz w:val="24"/>
          <w:szCs w:val="24"/>
          <w:lang w:val="es-ES" w:eastAsia="en-US"/>
        </w:rPr>
        <w:t xml:space="preserve"> muy diversa, dependiendo del tipo de agente que se trate. La vía de</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 xml:space="preserve">excreción del agente </w:t>
      </w:r>
      <w:proofErr w:type="spellStart"/>
      <w:r w:rsidRPr="00E7486F">
        <w:rPr>
          <w:rFonts w:ascii="Arial" w:eastAsiaTheme="minorHAnsi" w:hAnsi="Arial" w:cs="Arial"/>
          <w:color w:val="auto"/>
          <w:sz w:val="24"/>
          <w:szCs w:val="24"/>
          <w:lang w:val="es-ES" w:eastAsia="en-US"/>
        </w:rPr>
        <w:t>esta</w:t>
      </w:r>
      <w:proofErr w:type="spellEnd"/>
      <w:r w:rsidRPr="00E7486F">
        <w:rPr>
          <w:rFonts w:ascii="Arial" w:eastAsiaTheme="minorHAnsi" w:hAnsi="Arial" w:cs="Arial"/>
          <w:color w:val="auto"/>
          <w:sz w:val="24"/>
          <w:szCs w:val="24"/>
          <w:lang w:val="es-ES" w:eastAsia="en-US"/>
        </w:rPr>
        <w:t xml:space="preserve"> muy relacionada con el mecanismo de transmisión.</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E7486F">
        <w:rPr>
          <w:rFonts w:ascii="Arial" w:eastAsiaTheme="minorHAnsi" w:hAnsi="Arial" w:cs="Arial"/>
          <w:color w:val="auto"/>
          <w:sz w:val="24"/>
          <w:szCs w:val="24"/>
          <w:lang w:val="es-ES" w:eastAsia="en-US"/>
        </w:rPr>
        <w:t xml:space="preserve">Las vías más comunes son la respiratoria, la intestinal, la </w:t>
      </w:r>
      <w:proofErr w:type="spellStart"/>
      <w:r w:rsidRPr="00E7486F">
        <w:rPr>
          <w:rFonts w:ascii="Arial" w:eastAsiaTheme="minorHAnsi" w:hAnsi="Arial" w:cs="Arial"/>
          <w:color w:val="auto"/>
          <w:sz w:val="24"/>
          <w:szCs w:val="24"/>
          <w:lang w:val="es-ES" w:eastAsia="en-US"/>
        </w:rPr>
        <w:t>genito</w:t>
      </w:r>
      <w:proofErr w:type="spellEnd"/>
      <w:r w:rsidRPr="00E7486F">
        <w:rPr>
          <w:rFonts w:ascii="Arial" w:eastAsiaTheme="minorHAnsi" w:hAnsi="Arial" w:cs="Arial"/>
          <w:color w:val="auto"/>
          <w:sz w:val="24"/>
          <w:szCs w:val="24"/>
          <w:lang w:val="es-ES" w:eastAsia="en-US"/>
        </w:rPr>
        <w:t>-urinaria, la</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ocular, las soluciones de continuidad, las secreciones y excreciones.</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E7486F">
        <w:rPr>
          <w:rFonts w:ascii="Arial" w:eastAsiaTheme="minorHAnsi" w:hAnsi="Arial" w:cs="Arial"/>
          <w:b/>
          <w:bCs/>
          <w:color w:val="auto"/>
          <w:sz w:val="24"/>
          <w:szCs w:val="24"/>
          <w:lang w:val="es-ES" w:eastAsia="en-US"/>
        </w:rPr>
        <w:t>Mecanismos de transmisión</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E7486F">
        <w:rPr>
          <w:rFonts w:ascii="Arial" w:eastAsiaTheme="minorHAnsi" w:hAnsi="Arial" w:cs="Arial"/>
          <w:color w:val="auto"/>
          <w:sz w:val="24"/>
          <w:szCs w:val="24"/>
          <w:lang w:val="es-ES" w:eastAsia="en-US"/>
        </w:rPr>
        <w:t>La forma como se puede transmitir un agente infeccioso, influye directamente en</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la capacidad para que una enfermedad difunda en mayor o menor grado. Como</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premisa general, en cuanto un agente tenga más mecanismos de transmisión, la</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capacidad de difundir será mayor. Como ejemplo se puede citar el virus de rabia,</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cuya cadena de transmisión es estrictamente por contacto entre un animal</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infectado que esté excretando el virus por la saliva al momento de entrar en</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contacto con el susceptible y que haya una solución de continuidad que permita</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penetrar el virus en los tejidos del susceptible, comparado con el virus de PRRS,</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cuya cadena de transmisión es muy amplia, incluyendo el contacto directo e</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 xml:space="preserve">indirecto a través de </w:t>
      </w:r>
      <w:proofErr w:type="spellStart"/>
      <w:r w:rsidRPr="00E7486F">
        <w:rPr>
          <w:rFonts w:ascii="Arial" w:eastAsiaTheme="minorHAnsi" w:hAnsi="Arial" w:cs="Arial"/>
          <w:color w:val="auto"/>
          <w:sz w:val="24"/>
          <w:szCs w:val="24"/>
          <w:lang w:val="es-ES" w:eastAsia="en-US"/>
        </w:rPr>
        <w:t>fomites</w:t>
      </w:r>
      <w:proofErr w:type="spellEnd"/>
      <w:r w:rsidRPr="00E7486F">
        <w:rPr>
          <w:rFonts w:ascii="Arial" w:eastAsiaTheme="minorHAnsi" w:hAnsi="Arial" w:cs="Arial"/>
          <w:color w:val="auto"/>
          <w:sz w:val="24"/>
          <w:szCs w:val="24"/>
          <w:lang w:val="es-ES" w:eastAsia="en-US"/>
        </w:rPr>
        <w:t xml:space="preserve"> como transportes y agujas, alimento, heces,</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secreciones, excreciones, fluidos como suero y semen, vectores como moscas y</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 xml:space="preserve">mosquitos y la vía </w:t>
      </w:r>
      <w:proofErr w:type="spellStart"/>
      <w:r w:rsidRPr="00E7486F">
        <w:rPr>
          <w:rFonts w:ascii="Arial" w:eastAsiaTheme="minorHAnsi" w:hAnsi="Arial" w:cs="Arial"/>
          <w:color w:val="auto"/>
          <w:sz w:val="24"/>
          <w:szCs w:val="24"/>
          <w:lang w:val="es-ES" w:eastAsia="en-US"/>
        </w:rPr>
        <w:t>aerógena</w:t>
      </w:r>
      <w:proofErr w:type="spellEnd"/>
      <w:r w:rsidRPr="00E7486F">
        <w:rPr>
          <w:rFonts w:ascii="Arial" w:eastAsiaTheme="minorHAnsi" w:hAnsi="Arial" w:cs="Arial"/>
          <w:color w:val="auto"/>
          <w:sz w:val="24"/>
          <w:szCs w:val="24"/>
          <w:lang w:val="es-ES" w:eastAsia="en-US"/>
        </w:rPr>
        <w:t>.</w:t>
      </w:r>
      <w:r w:rsidR="00E7486F">
        <w:rPr>
          <w:rFonts w:ascii="Arial" w:eastAsiaTheme="minorHAnsi" w:hAnsi="Arial" w:cs="Arial"/>
          <w:color w:val="auto"/>
          <w:sz w:val="24"/>
          <w:szCs w:val="24"/>
          <w:lang w:val="es-ES" w:eastAsia="en-US"/>
        </w:rPr>
        <w:t xml:space="preserve"> </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E7486F">
        <w:rPr>
          <w:rFonts w:ascii="Arial" w:eastAsiaTheme="minorHAnsi" w:hAnsi="Arial" w:cs="Arial"/>
          <w:color w:val="auto"/>
          <w:sz w:val="24"/>
          <w:szCs w:val="24"/>
          <w:lang w:val="es-ES" w:eastAsia="en-US"/>
        </w:rPr>
        <w:t>El patrón de presentación de una enfermedad permite de alguna manera</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suponer el o los mecanismos de transmisión del agente. Cuando la transmisión</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roofErr w:type="gramStart"/>
      <w:r w:rsidRPr="00E7486F">
        <w:rPr>
          <w:rFonts w:ascii="Arial" w:eastAsiaTheme="minorHAnsi" w:hAnsi="Arial" w:cs="Arial"/>
          <w:color w:val="auto"/>
          <w:sz w:val="24"/>
          <w:szCs w:val="24"/>
          <w:lang w:val="es-ES" w:eastAsia="en-US"/>
        </w:rPr>
        <w:t>es</w:t>
      </w:r>
      <w:proofErr w:type="gramEnd"/>
      <w:r w:rsidRPr="00E7486F">
        <w:rPr>
          <w:rFonts w:ascii="Arial" w:eastAsiaTheme="minorHAnsi" w:hAnsi="Arial" w:cs="Arial"/>
          <w:color w:val="auto"/>
          <w:sz w:val="24"/>
          <w:szCs w:val="24"/>
          <w:lang w:val="es-ES" w:eastAsia="en-US"/>
        </w:rPr>
        <w:t xml:space="preserve"> por contacto directo o la fuente de infección es de tipo propagativa, la cadena</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 xml:space="preserve">de transmisión es más lenta y la curva epidémica tenderá a una forma </w:t>
      </w:r>
      <w:proofErr w:type="spellStart"/>
      <w:r w:rsidRPr="00E7486F">
        <w:rPr>
          <w:rFonts w:ascii="Arial" w:eastAsiaTheme="minorHAnsi" w:hAnsi="Arial" w:cs="Arial"/>
          <w:color w:val="auto"/>
          <w:sz w:val="24"/>
          <w:szCs w:val="24"/>
          <w:lang w:val="es-ES" w:eastAsia="en-US"/>
        </w:rPr>
        <w:t>sigmoide</w:t>
      </w:r>
      <w:proofErr w:type="spellEnd"/>
      <w:r w:rsidRPr="00E7486F">
        <w:rPr>
          <w:rFonts w:ascii="Arial" w:eastAsiaTheme="minorHAnsi" w:hAnsi="Arial" w:cs="Arial"/>
          <w:color w:val="auto"/>
          <w:sz w:val="24"/>
          <w:szCs w:val="24"/>
          <w:lang w:val="es-ES" w:eastAsia="en-US"/>
        </w:rPr>
        <w:t>.</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El caso contrario, cuando la fuente de infección es común, generalmente por</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alimento, agua de bebida o como resultado de “mal uso” de agujas en prácticas</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de medicación, la cadena de infección se da en forma simultánea y por lo tanto</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 xml:space="preserve">la aparición de los casos ocurre en un lapso corto, por </w:t>
      </w:r>
      <w:r w:rsidRPr="00E7486F">
        <w:rPr>
          <w:rFonts w:ascii="Arial" w:eastAsiaTheme="minorHAnsi" w:hAnsi="Arial" w:cs="Arial"/>
          <w:color w:val="auto"/>
          <w:sz w:val="24"/>
          <w:szCs w:val="24"/>
          <w:lang w:val="es-ES" w:eastAsia="en-US"/>
        </w:rPr>
        <w:lastRenderedPageBreak/>
        <w:t>lo que la curva epidémica</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tenderá a ser en forma pronunciada en un corto lapso.</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E7486F">
        <w:rPr>
          <w:rFonts w:ascii="Arial" w:eastAsiaTheme="minorHAnsi" w:hAnsi="Arial" w:cs="Arial"/>
          <w:b/>
          <w:bCs/>
          <w:color w:val="auto"/>
          <w:sz w:val="24"/>
          <w:szCs w:val="24"/>
          <w:lang w:val="es-ES" w:eastAsia="en-US"/>
        </w:rPr>
        <w:t>Puerta de entrada</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E7486F">
        <w:rPr>
          <w:rFonts w:ascii="Arial" w:eastAsiaTheme="minorHAnsi" w:hAnsi="Arial" w:cs="Arial"/>
          <w:color w:val="auto"/>
          <w:sz w:val="24"/>
          <w:szCs w:val="24"/>
          <w:lang w:val="es-ES" w:eastAsia="en-US"/>
        </w:rPr>
        <w:t>Prácticamente se pueden mencionar las mismas vías que las citadas</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anteriormente en el inciso de puerta de salida.</w:t>
      </w:r>
    </w:p>
    <w:p w:rsidR="00D1224F" w:rsidRPr="00E7486F" w:rsidRDefault="00D1224F" w:rsidP="00E7486F">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E7486F">
        <w:rPr>
          <w:rFonts w:ascii="Arial" w:eastAsiaTheme="minorHAnsi" w:hAnsi="Arial" w:cs="Arial"/>
          <w:b/>
          <w:bCs/>
          <w:color w:val="auto"/>
          <w:sz w:val="24"/>
          <w:szCs w:val="24"/>
          <w:lang w:val="es-ES" w:eastAsia="en-US"/>
        </w:rPr>
        <w:t>Huésped</w:t>
      </w:r>
    </w:p>
    <w:p w:rsidR="00926F04" w:rsidRPr="00E7486F" w:rsidRDefault="00D1224F" w:rsidP="00E7486F">
      <w:pPr>
        <w:autoSpaceDE w:val="0"/>
        <w:autoSpaceDN w:val="0"/>
        <w:adjustRightInd w:val="0"/>
        <w:spacing w:after="0" w:line="240" w:lineRule="auto"/>
        <w:ind w:left="0" w:firstLine="0"/>
        <w:rPr>
          <w:rFonts w:ascii="Arial" w:hAnsi="Arial" w:cs="Arial"/>
          <w:sz w:val="24"/>
          <w:szCs w:val="24"/>
        </w:rPr>
      </w:pPr>
      <w:r w:rsidRPr="00E7486F">
        <w:rPr>
          <w:rFonts w:ascii="Arial" w:eastAsiaTheme="minorHAnsi" w:hAnsi="Arial" w:cs="Arial"/>
          <w:color w:val="auto"/>
          <w:sz w:val="24"/>
          <w:szCs w:val="24"/>
          <w:lang w:val="es-ES" w:eastAsia="en-US"/>
        </w:rPr>
        <w:t>Este punto también fue mencionado anteriormente al describir la triada</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epidemiológica, solamente cabe remarcar que con los sistemas de producción,</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que de alguna manera concierne a las poblaciones de cerdo, se ha intentado</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romper con la cadena de infección. Como ejemplos se pueden citar a las granjas</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SPF, más tarde se difundió el sistema “todo adentro-todo afuera”, seguido del de</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despoblar y repoblar con animales “limpios”, posteriormente se utilizaron los</w:t>
      </w:r>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 xml:space="preserve">destetes </w:t>
      </w:r>
      <w:proofErr w:type="spellStart"/>
      <w:r w:rsidRPr="00E7486F">
        <w:rPr>
          <w:rFonts w:ascii="Arial" w:eastAsiaTheme="minorHAnsi" w:hAnsi="Arial" w:cs="Arial"/>
          <w:color w:val="auto"/>
          <w:sz w:val="24"/>
          <w:szCs w:val="24"/>
          <w:lang w:val="es-ES" w:eastAsia="en-US"/>
        </w:rPr>
        <w:t>tempranosy</w:t>
      </w:r>
      <w:proofErr w:type="spellEnd"/>
      <w:r w:rsidRPr="00E7486F">
        <w:rPr>
          <w:rFonts w:ascii="Arial" w:eastAsiaTheme="minorHAnsi" w:hAnsi="Arial" w:cs="Arial"/>
          <w:color w:val="auto"/>
          <w:sz w:val="24"/>
          <w:szCs w:val="24"/>
          <w:lang w:val="es-ES" w:eastAsia="en-US"/>
        </w:rPr>
        <w:t xml:space="preserve"> medicados y ya más reciente el uso de sitios o </w:t>
      </w:r>
      <w:proofErr w:type="spellStart"/>
      <w:r w:rsidRPr="00E7486F">
        <w:rPr>
          <w:rFonts w:ascii="Arial" w:eastAsiaTheme="minorHAnsi" w:hAnsi="Arial" w:cs="Arial"/>
          <w:color w:val="auto"/>
          <w:sz w:val="24"/>
          <w:szCs w:val="24"/>
          <w:lang w:val="es-ES" w:eastAsia="en-US"/>
        </w:rPr>
        <w:t>multisitios</w:t>
      </w:r>
      <w:proofErr w:type="spellEnd"/>
      <w:r w:rsidR="00E7486F">
        <w:rPr>
          <w:rFonts w:ascii="Arial" w:eastAsiaTheme="minorHAnsi" w:hAnsi="Arial" w:cs="Arial"/>
          <w:color w:val="auto"/>
          <w:sz w:val="24"/>
          <w:szCs w:val="24"/>
          <w:lang w:val="es-ES" w:eastAsia="en-US"/>
        </w:rPr>
        <w:t xml:space="preserve"> </w:t>
      </w:r>
      <w:r w:rsidRPr="00E7486F">
        <w:rPr>
          <w:rFonts w:ascii="Arial" w:eastAsiaTheme="minorHAnsi" w:hAnsi="Arial" w:cs="Arial"/>
          <w:color w:val="auto"/>
          <w:sz w:val="24"/>
          <w:szCs w:val="24"/>
          <w:lang w:val="es-ES" w:eastAsia="en-US"/>
        </w:rPr>
        <w:t>con sus variables.</w:t>
      </w:r>
    </w:p>
    <w:p w:rsidR="004E19FF" w:rsidRDefault="004E19FF" w:rsidP="00E7486F">
      <w:pPr>
        <w:spacing w:after="480" w:line="240" w:lineRule="auto"/>
        <w:ind w:left="0" w:firstLine="0"/>
        <w:rPr>
          <w:rFonts w:ascii="Arial" w:hAnsi="Arial" w:cs="Arial"/>
          <w:sz w:val="24"/>
          <w:szCs w:val="24"/>
        </w:rPr>
      </w:pPr>
    </w:p>
    <w:p w:rsidR="00E7486F" w:rsidRDefault="00E7486F" w:rsidP="00E7486F">
      <w:pPr>
        <w:spacing w:after="480" w:line="240" w:lineRule="auto"/>
        <w:ind w:left="0" w:firstLine="0"/>
        <w:rPr>
          <w:rFonts w:ascii="Arial" w:hAnsi="Arial" w:cs="Arial"/>
          <w:b/>
          <w:sz w:val="24"/>
          <w:szCs w:val="24"/>
          <w:u w:val="single"/>
        </w:rPr>
      </w:pPr>
      <w:r>
        <w:rPr>
          <w:rFonts w:ascii="Arial" w:hAnsi="Arial" w:cs="Arial"/>
          <w:b/>
          <w:sz w:val="24"/>
          <w:szCs w:val="24"/>
          <w:u w:val="single"/>
        </w:rPr>
        <w:t>UNIDAD N°3:</w:t>
      </w:r>
    </w:p>
    <w:p w:rsidR="00695AF5" w:rsidRPr="00695AF5" w:rsidRDefault="00695AF5" w:rsidP="00695AF5">
      <w:pPr>
        <w:autoSpaceDE w:val="0"/>
        <w:autoSpaceDN w:val="0"/>
        <w:adjustRightInd w:val="0"/>
        <w:spacing w:after="0" w:line="240" w:lineRule="auto"/>
        <w:ind w:left="0" w:firstLine="0"/>
        <w:rPr>
          <w:rFonts w:ascii="Arial" w:eastAsiaTheme="minorHAnsi" w:hAnsi="Arial" w:cs="Arial"/>
          <w:b/>
          <w:bCs/>
          <w:color w:val="auto"/>
          <w:sz w:val="24"/>
          <w:szCs w:val="24"/>
          <w:lang w:val="es-ES" w:eastAsia="en-US"/>
        </w:rPr>
      </w:pPr>
      <w:r w:rsidRPr="00695AF5">
        <w:rPr>
          <w:rFonts w:ascii="Arial" w:eastAsiaTheme="minorHAnsi" w:hAnsi="Arial" w:cs="Arial"/>
          <w:b/>
          <w:bCs/>
          <w:color w:val="auto"/>
          <w:sz w:val="24"/>
          <w:szCs w:val="24"/>
          <w:lang w:val="es-ES" w:eastAsia="en-US"/>
        </w:rPr>
        <w:t>Inmunidad</w:t>
      </w:r>
    </w:p>
    <w:p w:rsidR="00695AF5" w:rsidRPr="00695AF5" w:rsidRDefault="00695AF5" w:rsidP="00695AF5">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95AF5">
        <w:rPr>
          <w:rFonts w:ascii="Arial" w:eastAsiaTheme="minorHAnsi" w:hAnsi="Arial" w:cs="Arial"/>
          <w:color w:val="auto"/>
          <w:sz w:val="24"/>
          <w:szCs w:val="24"/>
          <w:lang w:val="es-ES" w:eastAsia="en-US"/>
        </w:rPr>
        <w:t>Se refiere a la protecci</w:t>
      </w:r>
      <w:r>
        <w:rPr>
          <w:rFonts w:ascii="Arial" w:eastAsiaTheme="minorHAnsi" w:hAnsi="Arial" w:cs="Arial"/>
          <w:color w:val="auto"/>
          <w:sz w:val="24"/>
          <w:szCs w:val="24"/>
          <w:lang w:val="es-ES" w:eastAsia="en-US"/>
        </w:rPr>
        <w:t>ó</w:t>
      </w:r>
      <w:r w:rsidRPr="00695AF5">
        <w:rPr>
          <w:rFonts w:ascii="Arial" w:eastAsiaTheme="minorHAnsi" w:hAnsi="Arial" w:cs="Arial"/>
          <w:color w:val="auto"/>
          <w:sz w:val="24"/>
          <w:szCs w:val="24"/>
          <w:lang w:val="es-ES" w:eastAsia="en-US"/>
        </w:rPr>
        <w:t>n de un individuo contra enfermedades infecciosas o sea la</w:t>
      </w:r>
      <w:r>
        <w:rPr>
          <w:rFonts w:ascii="Arial" w:eastAsiaTheme="minorHAnsi" w:hAnsi="Arial" w:cs="Arial"/>
          <w:color w:val="auto"/>
          <w:sz w:val="24"/>
          <w:szCs w:val="24"/>
          <w:lang w:val="es-ES" w:eastAsia="en-US"/>
        </w:rPr>
        <w:t xml:space="preserve"> </w:t>
      </w:r>
      <w:r w:rsidRPr="00695AF5">
        <w:rPr>
          <w:rFonts w:ascii="Arial" w:eastAsiaTheme="minorHAnsi" w:hAnsi="Arial" w:cs="Arial"/>
          <w:color w:val="auto"/>
          <w:sz w:val="24"/>
          <w:szCs w:val="24"/>
          <w:lang w:val="es-ES" w:eastAsia="en-US"/>
        </w:rPr>
        <w:t>capacidad del organismo para resistir y sobreponerse a una infecci</w:t>
      </w:r>
      <w:r>
        <w:rPr>
          <w:rFonts w:ascii="Arial" w:eastAsiaTheme="minorHAnsi" w:hAnsi="Arial" w:cs="Arial"/>
          <w:color w:val="auto"/>
          <w:sz w:val="24"/>
          <w:szCs w:val="24"/>
          <w:lang w:val="es-ES" w:eastAsia="en-US"/>
        </w:rPr>
        <w:t>ó</w:t>
      </w:r>
      <w:r w:rsidRPr="00695AF5">
        <w:rPr>
          <w:rFonts w:ascii="Arial" w:eastAsiaTheme="minorHAnsi" w:hAnsi="Arial" w:cs="Arial"/>
          <w:color w:val="auto"/>
          <w:sz w:val="24"/>
          <w:szCs w:val="24"/>
          <w:lang w:val="es-ES" w:eastAsia="en-US"/>
        </w:rPr>
        <w:t>n. Puede ser</w:t>
      </w:r>
      <w:r>
        <w:rPr>
          <w:rFonts w:ascii="Arial" w:eastAsiaTheme="minorHAnsi" w:hAnsi="Arial" w:cs="Arial"/>
          <w:color w:val="auto"/>
          <w:sz w:val="24"/>
          <w:szCs w:val="24"/>
          <w:lang w:val="es-ES" w:eastAsia="en-US"/>
        </w:rPr>
        <w:t xml:space="preserve"> </w:t>
      </w:r>
      <w:r w:rsidRPr="00695AF5">
        <w:rPr>
          <w:rFonts w:ascii="Arial" w:eastAsiaTheme="minorHAnsi" w:hAnsi="Arial" w:cs="Arial"/>
          <w:color w:val="auto"/>
          <w:sz w:val="24"/>
          <w:szCs w:val="24"/>
          <w:lang w:val="es-ES" w:eastAsia="en-US"/>
        </w:rPr>
        <w:t>permanente como el caso de sarampi</w:t>
      </w:r>
      <w:r>
        <w:rPr>
          <w:rFonts w:ascii="Arial" w:eastAsiaTheme="minorHAnsi" w:hAnsi="Arial" w:cs="Arial"/>
          <w:color w:val="auto"/>
          <w:sz w:val="24"/>
          <w:szCs w:val="24"/>
          <w:lang w:val="es-ES" w:eastAsia="en-US"/>
        </w:rPr>
        <w:t>ó</w:t>
      </w:r>
      <w:r w:rsidRPr="00695AF5">
        <w:rPr>
          <w:rFonts w:ascii="Arial" w:eastAsiaTheme="minorHAnsi" w:hAnsi="Arial" w:cs="Arial"/>
          <w:color w:val="auto"/>
          <w:sz w:val="24"/>
          <w:szCs w:val="24"/>
          <w:lang w:val="es-ES" w:eastAsia="en-US"/>
        </w:rPr>
        <w:t>n y varicela o de muy corta duraci</w:t>
      </w:r>
      <w:r>
        <w:rPr>
          <w:rFonts w:ascii="Arial" w:eastAsiaTheme="minorHAnsi" w:hAnsi="Arial" w:cs="Arial"/>
          <w:color w:val="auto"/>
          <w:sz w:val="24"/>
          <w:szCs w:val="24"/>
          <w:lang w:val="es-ES" w:eastAsia="en-US"/>
        </w:rPr>
        <w:t>ó</w:t>
      </w:r>
      <w:r w:rsidRPr="00695AF5">
        <w:rPr>
          <w:rFonts w:ascii="Arial" w:eastAsiaTheme="minorHAnsi" w:hAnsi="Arial" w:cs="Arial"/>
          <w:color w:val="auto"/>
          <w:sz w:val="24"/>
          <w:szCs w:val="24"/>
          <w:lang w:val="es-ES" w:eastAsia="en-US"/>
        </w:rPr>
        <w:t>n.</w:t>
      </w:r>
    </w:p>
    <w:p w:rsidR="00695AF5" w:rsidRPr="00695AF5" w:rsidRDefault="00695AF5" w:rsidP="00695AF5">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95AF5">
        <w:rPr>
          <w:rFonts w:ascii="Arial" w:eastAsiaTheme="minorHAnsi" w:hAnsi="Arial" w:cs="Arial"/>
          <w:color w:val="auto"/>
          <w:sz w:val="24"/>
          <w:szCs w:val="24"/>
          <w:lang w:val="es-ES" w:eastAsia="en-US"/>
        </w:rPr>
        <w:t>La inmunidad puede ser:</w:t>
      </w:r>
    </w:p>
    <w:p w:rsidR="00695AF5" w:rsidRPr="00695AF5" w:rsidRDefault="00695AF5" w:rsidP="00695AF5">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95AF5">
        <w:rPr>
          <w:rFonts w:ascii="Arial" w:eastAsiaTheme="minorHAnsi" w:hAnsi="Arial" w:cs="Arial"/>
          <w:b/>
          <w:bCs/>
          <w:color w:val="auto"/>
          <w:sz w:val="24"/>
          <w:szCs w:val="24"/>
          <w:lang w:val="es-ES" w:eastAsia="en-US"/>
        </w:rPr>
        <w:t xml:space="preserve">Innata </w:t>
      </w:r>
      <w:r w:rsidRPr="00695AF5">
        <w:rPr>
          <w:rFonts w:ascii="Arial" w:eastAsiaTheme="minorHAnsi" w:hAnsi="Arial" w:cs="Arial"/>
          <w:color w:val="auto"/>
          <w:sz w:val="24"/>
          <w:szCs w:val="24"/>
          <w:lang w:val="es-ES" w:eastAsia="en-US"/>
        </w:rPr>
        <w:t>Llamada tambi</w:t>
      </w:r>
      <w:r>
        <w:rPr>
          <w:rFonts w:ascii="Arial" w:eastAsiaTheme="minorHAnsi" w:hAnsi="Arial" w:cs="Arial"/>
          <w:color w:val="auto"/>
          <w:sz w:val="24"/>
          <w:szCs w:val="24"/>
          <w:lang w:val="es-ES" w:eastAsia="en-US"/>
        </w:rPr>
        <w:t>é</w:t>
      </w:r>
      <w:r w:rsidRPr="00695AF5">
        <w:rPr>
          <w:rFonts w:ascii="Arial" w:eastAsiaTheme="minorHAnsi" w:hAnsi="Arial" w:cs="Arial"/>
          <w:color w:val="auto"/>
          <w:sz w:val="24"/>
          <w:szCs w:val="24"/>
          <w:lang w:val="es-ES" w:eastAsia="en-US"/>
        </w:rPr>
        <w:t>n natural o nativa, siendo la primera</w:t>
      </w:r>
      <w:r>
        <w:rPr>
          <w:rFonts w:ascii="Arial" w:eastAsiaTheme="minorHAnsi" w:hAnsi="Arial" w:cs="Arial"/>
          <w:color w:val="auto"/>
          <w:sz w:val="24"/>
          <w:szCs w:val="24"/>
          <w:lang w:val="es-ES" w:eastAsia="en-US"/>
        </w:rPr>
        <w:t xml:space="preserve"> </w:t>
      </w:r>
      <w:r w:rsidRPr="00695AF5">
        <w:rPr>
          <w:rFonts w:ascii="Arial" w:eastAsiaTheme="minorHAnsi" w:hAnsi="Arial" w:cs="Arial"/>
          <w:color w:val="auto"/>
          <w:sz w:val="24"/>
          <w:szCs w:val="24"/>
          <w:lang w:val="es-ES" w:eastAsia="en-US"/>
        </w:rPr>
        <w:t>l</w:t>
      </w:r>
      <w:r>
        <w:rPr>
          <w:rFonts w:ascii="Arial" w:eastAsiaTheme="minorHAnsi" w:hAnsi="Arial" w:cs="Arial"/>
          <w:color w:val="auto"/>
          <w:sz w:val="24"/>
          <w:szCs w:val="24"/>
          <w:lang w:val="es-ES" w:eastAsia="en-US"/>
        </w:rPr>
        <w:t>í</w:t>
      </w:r>
      <w:r w:rsidRPr="00695AF5">
        <w:rPr>
          <w:rFonts w:ascii="Arial" w:eastAsiaTheme="minorHAnsi" w:hAnsi="Arial" w:cs="Arial"/>
          <w:color w:val="auto"/>
          <w:sz w:val="24"/>
          <w:szCs w:val="24"/>
          <w:lang w:val="es-ES" w:eastAsia="en-US"/>
        </w:rPr>
        <w:t>nea de defensa. Est</w:t>
      </w:r>
      <w:r>
        <w:rPr>
          <w:rFonts w:ascii="Arial" w:eastAsiaTheme="minorHAnsi" w:hAnsi="Arial" w:cs="Arial"/>
          <w:color w:val="auto"/>
          <w:sz w:val="24"/>
          <w:szCs w:val="24"/>
          <w:lang w:val="es-ES" w:eastAsia="en-US"/>
        </w:rPr>
        <w:t>á</w:t>
      </w:r>
      <w:r w:rsidRPr="00695AF5">
        <w:rPr>
          <w:rFonts w:ascii="Arial" w:eastAsiaTheme="minorHAnsi" w:hAnsi="Arial" w:cs="Arial"/>
          <w:color w:val="auto"/>
          <w:sz w:val="24"/>
          <w:szCs w:val="24"/>
          <w:lang w:val="es-ES" w:eastAsia="en-US"/>
        </w:rPr>
        <w:t xml:space="preserve">. </w:t>
      </w:r>
      <w:proofErr w:type="gramStart"/>
      <w:r w:rsidRPr="00695AF5">
        <w:rPr>
          <w:rFonts w:ascii="Arial" w:eastAsiaTheme="minorHAnsi" w:hAnsi="Arial" w:cs="Arial"/>
          <w:color w:val="auto"/>
          <w:sz w:val="24"/>
          <w:szCs w:val="24"/>
          <w:lang w:val="es-ES" w:eastAsia="en-US"/>
        </w:rPr>
        <w:t>representada</w:t>
      </w:r>
      <w:proofErr w:type="gramEnd"/>
      <w:r w:rsidRPr="00695AF5">
        <w:rPr>
          <w:rFonts w:ascii="Arial" w:eastAsiaTheme="minorHAnsi" w:hAnsi="Arial" w:cs="Arial"/>
          <w:color w:val="auto"/>
          <w:sz w:val="24"/>
          <w:szCs w:val="24"/>
          <w:lang w:val="es-ES" w:eastAsia="en-US"/>
        </w:rPr>
        <w:t xml:space="preserve"> por la piel,</w:t>
      </w:r>
      <w:r>
        <w:rPr>
          <w:rFonts w:ascii="Arial" w:eastAsiaTheme="minorHAnsi" w:hAnsi="Arial" w:cs="Arial"/>
          <w:color w:val="auto"/>
          <w:sz w:val="24"/>
          <w:szCs w:val="24"/>
          <w:lang w:val="es-ES" w:eastAsia="en-US"/>
        </w:rPr>
        <w:t xml:space="preserve"> </w:t>
      </w:r>
      <w:r w:rsidRPr="00695AF5">
        <w:rPr>
          <w:rFonts w:ascii="Arial" w:eastAsiaTheme="minorHAnsi" w:hAnsi="Arial" w:cs="Arial"/>
          <w:color w:val="auto"/>
          <w:sz w:val="24"/>
          <w:szCs w:val="24"/>
          <w:lang w:val="es-ES" w:eastAsia="en-US"/>
        </w:rPr>
        <w:t>mucosas y sus secreciones; complemento y aquellas</w:t>
      </w:r>
      <w:r>
        <w:rPr>
          <w:rFonts w:ascii="Arial" w:eastAsiaTheme="minorHAnsi" w:hAnsi="Arial" w:cs="Arial"/>
          <w:color w:val="auto"/>
          <w:sz w:val="24"/>
          <w:szCs w:val="24"/>
          <w:lang w:val="es-ES" w:eastAsia="en-US"/>
        </w:rPr>
        <w:t xml:space="preserve"> </w:t>
      </w:r>
      <w:r w:rsidRPr="00695AF5">
        <w:rPr>
          <w:rFonts w:ascii="Arial" w:eastAsiaTheme="minorHAnsi" w:hAnsi="Arial" w:cs="Arial"/>
          <w:color w:val="auto"/>
          <w:sz w:val="24"/>
          <w:szCs w:val="24"/>
          <w:lang w:val="es-ES" w:eastAsia="en-US"/>
        </w:rPr>
        <w:t>c</w:t>
      </w:r>
      <w:r>
        <w:rPr>
          <w:rFonts w:ascii="Arial" w:eastAsiaTheme="minorHAnsi" w:hAnsi="Arial" w:cs="Arial"/>
          <w:color w:val="auto"/>
          <w:sz w:val="24"/>
          <w:szCs w:val="24"/>
          <w:lang w:val="es-ES" w:eastAsia="en-US"/>
        </w:rPr>
        <w:t>é</w:t>
      </w:r>
      <w:r w:rsidRPr="00695AF5">
        <w:rPr>
          <w:rFonts w:ascii="Arial" w:eastAsiaTheme="minorHAnsi" w:hAnsi="Arial" w:cs="Arial"/>
          <w:color w:val="auto"/>
          <w:sz w:val="24"/>
          <w:szCs w:val="24"/>
          <w:lang w:val="es-ES" w:eastAsia="en-US"/>
        </w:rPr>
        <w:t>lulas que se encargan de destruir los agentes</w:t>
      </w:r>
      <w:r w:rsidR="008A480A">
        <w:rPr>
          <w:rFonts w:ascii="Arial" w:eastAsiaTheme="minorHAnsi" w:hAnsi="Arial" w:cs="Arial"/>
          <w:color w:val="auto"/>
          <w:sz w:val="24"/>
          <w:szCs w:val="24"/>
          <w:lang w:val="es-ES" w:eastAsia="en-US"/>
        </w:rPr>
        <w:t xml:space="preserve"> </w:t>
      </w:r>
      <w:r w:rsidRPr="00695AF5">
        <w:rPr>
          <w:rFonts w:ascii="Arial" w:eastAsiaTheme="minorHAnsi" w:hAnsi="Arial" w:cs="Arial"/>
          <w:color w:val="auto"/>
          <w:sz w:val="24"/>
          <w:szCs w:val="24"/>
          <w:lang w:val="es-ES" w:eastAsia="en-US"/>
        </w:rPr>
        <w:t>infecciosos, como los macr</w:t>
      </w:r>
      <w:r w:rsidR="008A480A">
        <w:rPr>
          <w:rFonts w:ascii="Arial" w:eastAsiaTheme="minorHAnsi" w:hAnsi="Arial" w:cs="Arial"/>
          <w:color w:val="auto"/>
          <w:sz w:val="24"/>
          <w:szCs w:val="24"/>
          <w:lang w:val="es-ES" w:eastAsia="en-US"/>
        </w:rPr>
        <w:t>ó</w:t>
      </w:r>
      <w:r w:rsidRPr="00695AF5">
        <w:rPr>
          <w:rFonts w:ascii="Arial" w:eastAsiaTheme="minorHAnsi" w:hAnsi="Arial" w:cs="Arial"/>
          <w:color w:val="auto"/>
          <w:sz w:val="24"/>
          <w:szCs w:val="24"/>
          <w:lang w:val="es-ES" w:eastAsia="en-US"/>
        </w:rPr>
        <w:t>fagos, neutr</w:t>
      </w:r>
      <w:r w:rsidR="008A480A">
        <w:rPr>
          <w:rFonts w:ascii="Arial" w:eastAsiaTheme="minorHAnsi" w:hAnsi="Arial" w:cs="Arial"/>
          <w:color w:val="auto"/>
          <w:sz w:val="24"/>
          <w:szCs w:val="24"/>
          <w:lang w:val="es-ES" w:eastAsia="en-US"/>
        </w:rPr>
        <w:t>ó</w:t>
      </w:r>
      <w:r w:rsidRPr="00695AF5">
        <w:rPr>
          <w:rFonts w:ascii="Arial" w:eastAsiaTheme="minorHAnsi" w:hAnsi="Arial" w:cs="Arial"/>
          <w:color w:val="auto"/>
          <w:sz w:val="24"/>
          <w:szCs w:val="24"/>
          <w:lang w:val="es-ES" w:eastAsia="en-US"/>
        </w:rPr>
        <w:t>filos y</w:t>
      </w:r>
      <w:r w:rsidR="008A480A">
        <w:rPr>
          <w:rFonts w:ascii="Arial" w:eastAsiaTheme="minorHAnsi" w:hAnsi="Arial" w:cs="Arial"/>
          <w:color w:val="auto"/>
          <w:sz w:val="24"/>
          <w:szCs w:val="24"/>
          <w:lang w:val="es-ES" w:eastAsia="en-US"/>
        </w:rPr>
        <w:t xml:space="preserve"> cé</w:t>
      </w:r>
      <w:r w:rsidRPr="00695AF5">
        <w:rPr>
          <w:rFonts w:ascii="Arial" w:eastAsiaTheme="minorHAnsi" w:hAnsi="Arial" w:cs="Arial"/>
          <w:color w:val="auto"/>
          <w:sz w:val="24"/>
          <w:szCs w:val="24"/>
          <w:lang w:val="es-ES" w:eastAsia="en-US"/>
        </w:rPr>
        <w:t>lulas asesinas.</w:t>
      </w:r>
    </w:p>
    <w:p w:rsidR="00695AF5" w:rsidRPr="00695AF5" w:rsidRDefault="00695AF5" w:rsidP="00695AF5">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95AF5">
        <w:rPr>
          <w:rFonts w:ascii="Arial" w:eastAsiaTheme="minorHAnsi" w:hAnsi="Arial" w:cs="Arial"/>
          <w:b/>
          <w:bCs/>
          <w:color w:val="auto"/>
          <w:sz w:val="24"/>
          <w:szCs w:val="24"/>
          <w:lang w:val="es-ES" w:eastAsia="en-US"/>
        </w:rPr>
        <w:t>Espec</w:t>
      </w:r>
      <w:r w:rsidR="008A480A">
        <w:rPr>
          <w:rFonts w:ascii="Arial" w:eastAsiaTheme="minorHAnsi" w:hAnsi="Arial" w:cs="Arial"/>
          <w:b/>
          <w:bCs/>
          <w:color w:val="auto"/>
          <w:sz w:val="24"/>
          <w:szCs w:val="24"/>
          <w:lang w:val="es-ES" w:eastAsia="en-US"/>
        </w:rPr>
        <w:t>í</w:t>
      </w:r>
      <w:r w:rsidRPr="00695AF5">
        <w:rPr>
          <w:rFonts w:ascii="Arial" w:eastAsiaTheme="minorHAnsi" w:hAnsi="Arial" w:cs="Arial"/>
          <w:b/>
          <w:bCs/>
          <w:color w:val="auto"/>
          <w:sz w:val="24"/>
          <w:szCs w:val="24"/>
          <w:lang w:val="es-ES" w:eastAsia="en-US"/>
        </w:rPr>
        <w:t xml:space="preserve">fica o adaptativa </w:t>
      </w:r>
      <w:r w:rsidRPr="00695AF5">
        <w:rPr>
          <w:rFonts w:ascii="Arial" w:eastAsiaTheme="minorHAnsi" w:hAnsi="Arial" w:cs="Arial"/>
          <w:color w:val="auto"/>
          <w:sz w:val="24"/>
          <w:szCs w:val="24"/>
          <w:lang w:val="es-ES" w:eastAsia="en-US"/>
        </w:rPr>
        <w:t>Formada por los linfocitos B y sus productos, los</w:t>
      </w:r>
      <w:r w:rsidR="008A480A">
        <w:rPr>
          <w:rFonts w:ascii="Arial" w:eastAsiaTheme="minorHAnsi" w:hAnsi="Arial" w:cs="Arial"/>
          <w:color w:val="auto"/>
          <w:sz w:val="24"/>
          <w:szCs w:val="24"/>
          <w:lang w:val="es-ES" w:eastAsia="en-US"/>
        </w:rPr>
        <w:t xml:space="preserve"> </w:t>
      </w:r>
      <w:r w:rsidRPr="00695AF5">
        <w:rPr>
          <w:rFonts w:ascii="Arial" w:eastAsiaTheme="minorHAnsi" w:hAnsi="Arial" w:cs="Arial"/>
          <w:color w:val="auto"/>
          <w:sz w:val="24"/>
          <w:szCs w:val="24"/>
          <w:lang w:val="es-ES" w:eastAsia="en-US"/>
        </w:rPr>
        <w:t>anticuerpos y los linfocitos T. Ambos mecanismos</w:t>
      </w:r>
      <w:r w:rsidR="008A480A">
        <w:rPr>
          <w:rFonts w:ascii="Arial" w:eastAsiaTheme="minorHAnsi" w:hAnsi="Arial" w:cs="Arial"/>
          <w:color w:val="auto"/>
          <w:sz w:val="24"/>
          <w:szCs w:val="24"/>
          <w:lang w:val="es-ES" w:eastAsia="en-US"/>
        </w:rPr>
        <w:t xml:space="preserve"> </w:t>
      </w:r>
      <w:r w:rsidRPr="00695AF5">
        <w:rPr>
          <w:rFonts w:ascii="Arial" w:eastAsiaTheme="minorHAnsi" w:hAnsi="Arial" w:cs="Arial"/>
          <w:color w:val="auto"/>
          <w:sz w:val="24"/>
          <w:szCs w:val="24"/>
          <w:lang w:val="es-ES" w:eastAsia="en-US"/>
        </w:rPr>
        <w:t>trabajan en forma coordinada e integrada.</w:t>
      </w:r>
    </w:p>
    <w:p w:rsidR="00E7486F" w:rsidRDefault="00695AF5" w:rsidP="008A480A">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695AF5">
        <w:rPr>
          <w:rFonts w:ascii="Arial" w:eastAsiaTheme="minorHAnsi" w:hAnsi="Arial" w:cs="Arial"/>
          <w:color w:val="auto"/>
          <w:sz w:val="24"/>
          <w:szCs w:val="24"/>
          <w:lang w:val="es-ES" w:eastAsia="en-US"/>
        </w:rPr>
        <w:t>La inmunidad puede adquirirse en forma activa o</w:t>
      </w:r>
      <w:r w:rsidR="008A480A">
        <w:rPr>
          <w:rFonts w:ascii="Arial" w:eastAsiaTheme="minorHAnsi" w:hAnsi="Arial" w:cs="Arial"/>
          <w:color w:val="auto"/>
          <w:sz w:val="24"/>
          <w:szCs w:val="24"/>
          <w:lang w:val="es-ES" w:eastAsia="en-US"/>
        </w:rPr>
        <w:t xml:space="preserve"> </w:t>
      </w:r>
      <w:r w:rsidRPr="00695AF5">
        <w:rPr>
          <w:rFonts w:ascii="Arial" w:eastAsiaTheme="minorHAnsi" w:hAnsi="Arial" w:cs="Arial"/>
          <w:color w:val="auto"/>
          <w:sz w:val="24"/>
          <w:szCs w:val="24"/>
          <w:lang w:val="es-ES" w:eastAsia="en-US"/>
        </w:rPr>
        <w:t>pasiva y a su vez pueden ser natural o pasiva.</w:t>
      </w:r>
    </w:p>
    <w:p w:rsidR="008A480A" w:rsidRDefault="008A480A" w:rsidP="008A480A">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8A480A" w:rsidRDefault="008A480A" w:rsidP="008A480A">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8A480A" w:rsidRDefault="008A480A" w:rsidP="008A480A">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8A480A" w:rsidRDefault="008A480A" w:rsidP="008A480A">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8A480A" w:rsidRDefault="008A480A" w:rsidP="008A480A">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8A480A" w:rsidRDefault="008A480A" w:rsidP="008A480A">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8A480A" w:rsidRDefault="008A480A" w:rsidP="008A480A">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8A480A" w:rsidRDefault="008A480A" w:rsidP="008A480A">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8A480A" w:rsidRDefault="008A480A" w:rsidP="008A480A">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8A480A" w:rsidRDefault="008A480A" w:rsidP="008A480A">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8A480A" w:rsidRDefault="008A480A" w:rsidP="008A480A">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8A480A" w:rsidRDefault="008A480A" w:rsidP="008A480A">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8A480A" w:rsidRDefault="008A480A" w:rsidP="008A480A">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tbl>
      <w:tblPr>
        <w:tblStyle w:val="Tablaconcuadrcula"/>
        <w:tblW w:w="0" w:type="auto"/>
        <w:tblLook w:val="04A0" w:firstRow="1" w:lastRow="0" w:firstColumn="1" w:lastColumn="0" w:noHBand="0" w:noVBand="1"/>
      </w:tblPr>
      <w:tblGrid>
        <w:gridCol w:w="2883"/>
        <w:gridCol w:w="2883"/>
        <w:gridCol w:w="2883"/>
      </w:tblGrid>
      <w:tr w:rsidR="008A480A" w:rsidTr="00D03B76">
        <w:trPr>
          <w:trHeight w:val="70"/>
        </w:trPr>
        <w:tc>
          <w:tcPr>
            <w:tcW w:w="2883" w:type="dxa"/>
          </w:tcPr>
          <w:p w:rsidR="008A480A" w:rsidRDefault="008A480A" w:rsidP="008A480A">
            <w:pPr>
              <w:autoSpaceDE w:val="0"/>
              <w:autoSpaceDN w:val="0"/>
              <w:adjustRightInd w:val="0"/>
              <w:spacing w:after="0" w:line="240" w:lineRule="auto"/>
              <w:ind w:left="0" w:firstLine="0"/>
              <w:rPr>
                <w:rFonts w:ascii="Arial" w:hAnsi="Arial" w:cs="Arial"/>
                <w:sz w:val="24"/>
                <w:szCs w:val="24"/>
              </w:rPr>
            </w:pPr>
          </w:p>
          <w:p w:rsidR="008A480A" w:rsidRDefault="008A480A" w:rsidP="008A480A">
            <w:pPr>
              <w:autoSpaceDE w:val="0"/>
              <w:autoSpaceDN w:val="0"/>
              <w:adjustRightInd w:val="0"/>
              <w:spacing w:after="0" w:line="240" w:lineRule="auto"/>
              <w:ind w:left="0" w:firstLine="0"/>
              <w:rPr>
                <w:rFonts w:ascii="Arial" w:hAnsi="Arial" w:cs="Arial"/>
                <w:sz w:val="24"/>
                <w:szCs w:val="24"/>
              </w:rPr>
            </w:pPr>
          </w:p>
          <w:p w:rsidR="008A480A" w:rsidRDefault="008A480A" w:rsidP="008A480A">
            <w:pPr>
              <w:autoSpaceDE w:val="0"/>
              <w:autoSpaceDN w:val="0"/>
              <w:adjustRightInd w:val="0"/>
              <w:spacing w:after="0" w:line="240" w:lineRule="auto"/>
              <w:ind w:left="0" w:firstLine="0"/>
              <w:rPr>
                <w:rFonts w:ascii="Arial" w:hAnsi="Arial" w:cs="Arial"/>
                <w:sz w:val="24"/>
                <w:szCs w:val="24"/>
              </w:rPr>
            </w:pPr>
          </w:p>
          <w:p w:rsidR="008A480A" w:rsidRPr="00CD7751" w:rsidRDefault="008A480A" w:rsidP="008A480A">
            <w:pPr>
              <w:autoSpaceDE w:val="0"/>
              <w:autoSpaceDN w:val="0"/>
              <w:adjustRightInd w:val="0"/>
              <w:spacing w:after="0" w:line="240" w:lineRule="auto"/>
              <w:ind w:left="0" w:firstLine="0"/>
              <w:rPr>
                <w:rFonts w:ascii="Impact" w:hAnsi="Impact" w:cs="Arial"/>
                <w:b/>
                <w:sz w:val="48"/>
                <w:szCs w:val="48"/>
              </w:rPr>
            </w:pPr>
            <w:r w:rsidRPr="00CD7751">
              <w:rPr>
                <w:rFonts w:ascii="Impact" w:hAnsi="Impact" w:cs="Arial"/>
                <w:b/>
                <w:sz w:val="48"/>
                <w:szCs w:val="48"/>
              </w:rPr>
              <w:t xml:space="preserve">         I</w:t>
            </w:r>
          </w:p>
          <w:p w:rsidR="008A480A" w:rsidRPr="00CD7751" w:rsidRDefault="008A480A" w:rsidP="008A480A">
            <w:pPr>
              <w:autoSpaceDE w:val="0"/>
              <w:autoSpaceDN w:val="0"/>
              <w:adjustRightInd w:val="0"/>
              <w:spacing w:after="0" w:line="240" w:lineRule="auto"/>
              <w:ind w:left="0" w:firstLine="0"/>
              <w:rPr>
                <w:rFonts w:ascii="Impact" w:hAnsi="Impact" w:cs="Arial"/>
                <w:b/>
                <w:sz w:val="48"/>
                <w:szCs w:val="48"/>
              </w:rPr>
            </w:pPr>
          </w:p>
          <w:p w:rsidR="008A480A" w:rsidRPr="00CD7751" w:rsidRDefault="008A480A" w:rsidP="008A480A">
            <w:pPr>
              <w:autoSpaceDE w:val="0"/>
              <w:autoSpaceDN w:val="0"/>
              <w:adjustRightInd w:val="0"/>
              <w:spacing w:after="0" w:line="240" w:lineRule="auto"/>
              <w:ind w:left="0" w:firstLine="0"/>
              <w:rPr>
                <w:rFonts w:ascii="Impact" w:hAnsi="Impact" w:cs="Arial"/>
                <w:b/>
                <w:sz w:val="48"/>
                <w:szCs w:val="48"/>
              </w:rPr>
            </w:pPr>
            <w:r w:rsidRPr="00CD7751">
              <w:rPr>
                <w:rFonts w:ascii="Impact" w:hAnsi="Impact" w:cs="Arial"/>
                <w:b/>
                <w:sz w:val="48"/>
                <w:szCs w:val="48"/>
              </w:rPr>
              <w:t xml:space="preserve">         N</w:t>
            </w:r>
          </w:p>
          <w:p w:rsidR="008A480A" w:rsidRPr="00CD7751" w:rsidRDefault="008A480A" w:rsidP="008A480A">
            <w:pPr>
              <w:autoSpaceDE w:val="0"/>
              <w:autoSpaceDN w:val="0"/>
              <w:adjustRightInd w:val="0"/>
              <w:spacing w:after="0" w:line="240" w:lineRule="auto"/>
              <w:ind w:left="0" w:firstLine="0"/>
              <w:rPr>
                <w:rFonts w:ascii="Impact" w:hAnsi="Impact" w:cs="Arial"/>
                <w:b/>
                <w:sz w:val="48"/>
                <w:szCs w:val="48"/>
              </w:rPr>
            </w:pPr>
          </w:p>
          <w:p w:rsidR="008A480A" w:rsidRPr="00CD7751" w:rsidRDefault="008A480A" w:rsidP="008A480A">
            <w:pPr>
              <w:autoSpaceDE w:val="0"/>
              <w:autoSpaceDN w:val="0"/>
              <w:adjustRightInd w:val="0"/>
              <w:spacing w:after="0" w:line="240" w:lineRule="auto"/>
              <w:ind w:left="0" w:firstLine="0"/>
              <w:rPr>
                <w:rFonts w:ascii="Impact" w:hAnsi="Impact" w:cs="Arial"/>
                <w:b/>
                <w:sz w:val="48"/>
                <w:szCs w:val="48"/>
              </w:rPr>
            </w:pPr>
            <w:r w:rsidRPr="00CD7751">
              <w:rPr>
                <w:rFonts w:ascii="Impact" w:hAnsi="Impact" w:cs="Arial"/>
                <w:b/>
                <w:sz w:val="48"/>
                <w:szCs w:val="48"/>
              </w:rPr>
              <w:t xml:space="preserve">        M</w:t>
            </w:r>
          </w:p>
          <w:p w:rsidR="008A480A" w:rsidRPr="00CD7751" w:rsidRDefault="008A480A" w:rsidP="008A480A">
            <w:pPr>
              <w:autoSpaceDE w:val="0"/>
              <w:autoSpaceDN w:val="0"/>
              <w:adjustRightInd w:val="0"/>
              <w:spacing w:after="0" w:line="240" w:lineRule="auto"/>
              <w:ind w:left="0" w:firstLine="0"/>
              <w:rPr>
                <w:rFonts w:ascii="Impact" w:hAnsi="Impact" w:cs="Arial"/>
                <w:b/>
                <w:sz w:val="48"/>
                <w:szCs w:val="48"/>
              </w:rPr>
            </w:pPr>
          </w:p>
          <w:p w:rsidR="008A480A" w:rsidRPr="00CD7751" w:rsidRDefault="008A480A" w:rsidP="008A480A">
            <w:pPr>
              <w:autoSpaceDE w:val="0"/>
              <w:autoSpaceDN w:val="0"/>
              <w:adjustRightInd w:val="0"/>
              <w:spacing w:after="0" w:line="240" w:lineRule="auto"/>
              <w:ind w:left="0" w:firstLine="0"/>
              <w:rPr>
                <w:rFonts w:ascii="Impact" w:hAnsi="Impact" w:cs="Arial"/>
                <w:b/>
                <w:sz w:val="48"/>
                <w:szCs w:val="48"/>
              </w:rPr>
            </w:pPr>
            <w:r w:rsidRPr="00CD7751">
              <w:rPr>
                <w:rFonts w:ascii="Impact" w:hAnsi="Impact" w:cs="Arial"/>
                <w:b/>
                <w:sz w:val="48"/>
                <w:szCs w:val="48"/>
              </w:rPr>
              <w:t xml:space="preserve">        U</w:t>
            </w:r>
          </w:p>
          <w:p w:rsidR="008A480A" w:rsidRPr="00CD7751" w:rsidRDefault="008A480A" w:rsidP="008A480A">
            <w:pPr>
              <w:autoSpaceDE w:val="0"/>
              <w:autoSpaceDN w:val="0"/>
              <w:adjustRightInd w:val="0"/>
              <w:spacing w:after="0" w:line="240" w:lineRule="auto"/>
              <w:ind w:left="0" w:firstLine="0"/>
              <w:rPr>
                <w:rFonts w:ascii="Impact" w:hAnsi="Impact" w:cs="Arial"/>
                <w:b/>
                <w:sz w:val="48"/>
                <w:szCs w:val="48"/>
              </w:rPr>
            </w:pPr>
          </w:p>
          <w:p w:rsidR="008A480A" w:rsidRPr="00CD7751" w:rsidRDefault="008A480A" w:rsidP="008A480A">
            <w:pPr>
              <w:autoSpaceDE w:val="0"/>
              <w:autoSpaceDN w:val="0"/>
              <w:adjustRightInd w:val="0"/>
              <w:spacing w:after="0" w:line="240" w:lineRule="auto"/>
              <w:ind w:left="0" w:firstLine="0"/>
              <w:rPr>
                <w:rFonts w:ascii="Impact" w:hAnsi="Impact" w:cs="Arial"/>
                <w:b/>
                <w:sz w:val="48"/>
                <w:szCs w:val="48"/>
              </w:rPr>
            </w:pPr>
            <w:r w:rsidRPr="00CD7751">
              <w:rPr>
                <w:rFonts w:ascii="Impact" w:hAnsi="Impact" w:cs="Arial"/>
                <w:b/>
                <w:sz w:val="48"/>
                <w:szCs w:val="48"/>
              </w:rPr>
              <w:t xml:space="preserve">        N</w:t>
            </w:r>
          </w:p>
          <w:p w:rsidR="008A480A" w:rsidRPr="00CD7751" w:rsidRDefault="008A480A" w:rsidP="008A480A">
            <w:pPr>
              <w:autoSpaceDE w:val="0"/>
              <w:autoSpaceDN w:val="0"/>
              <w:adjustRightInd w:val="0"/>
              <w:spacing w:after="0" w:line="240" w:lineRule="auto"/>
              <w:ind w:left="0" w:firstLine="0"/>
              <w:rPr>
                <w:rFonts w:ascii="Impact" w:hAnsi="Impact" w:cs="Arial"/>
                <w:b/>
                <w:sz w:val="48"/>
                <w:szCs w:val="48"/>
              </w:rPr>
            </w:pPr>
          </w:p>
          <w:p w:rsidR="008A480A" w:rsidRPr="00CD7751" w:rsidRDefault="008A480A" w:rsidP="008A480A">
            <w:pPr>
              <w:autoSpaceDE w:val="0"/>
              <w:autoSpaceDN w:val="0"/>
              <w:adjustRightInd w:val="0"/>
              <w:spacing w:after="0" w:line="240" w:lineRule="auto"/>
              <w:ind w:left="0" w:firstLine="0"/>
              <w:rPr>
                <w:rFonts w:ascii="Impact" w:hAnsi="Impact" w:cs="Arial"/>
                <w:b/>
                <w:sz w:val="48"/>
                <w:szCs w:val="48"/>
              </w:rPr>
            </w:pPr>
            <w:r w:rsidRPr="00CD7751">
              <w:rPr>
                <w:rFonts w:ascii="Impact" w:hAnsi="Impact" w:cs="Arial"/>
                <w:b/>
                <w:sz w:val="48"/>
                <w:szCs w:val="48"/>
              </w:rPr>
              <w:t xml:space="preserve">        I</w:t>
            </w:r>
          </w:p>
          <w:p w:rsidR="008A480A" w:rsidRPr="00CD7751" w:rsidRDefault="008A480A" w:rsidP="008A480A">
            <w:pPr>
              <w:autoSpaceDE w:val="0"/>
              <w:autoSpaceDN w:val="0"/>
              <w:adjustRightInd w:val="0"/>
              <w:spacing w:after="0" w:line="240" w:lineRule="auto"/>
              <w:ind w:left="0" w:firstLine="0"/>
              <w:rPr>
                <w:rFonts w:ascii="Impact" w:hAnsi="Impact" w:cs="Arial"/>
                <w:b/>
                <w:sz w:val="48"/>
                <w:szCs w:val="48"/>
              </w:rPr>
            </w:pPr>
          </w:p>
          <w:p w:rsidR="008A480A" w:rsidRPr="00CD7751" w:rsidRDefault="008A480A" w:rsidP="008A480A">
            <w:pPr>
              <w:autoSpaceDE w:val="0"/>
              <w:autoSpaceDN w:val="0"/>
              <w:adjustRightInd w:val="0"/>
              <w:spacing w:after="0" w:line="240" w:lineRule="auto"/>
              <w:ind w:left="0" w:firstLine="0"/>
              <w:rPr>
                <w:rFonts w:ascii="Impact" w:hAnsi="Impact" w:cs="Arial"/>
                <w:b/>
                <w:sz w:val="48"/>
                <w:szCs w:val="48"/>
              </w:rPr>
            </w:pPr>
            <w:r w:rsidRPr="00CD7751">
              <w:rPr>
                <w:rFonts w:ascii="Impact" w:hAnsi="Impact" w:cs="Arial"/>
                <w:b/>
                <w:sz w:val="48"/>
                <w:szCs w:val="48"/>
              </w:rPr>
              <w:t xml:space="preserve">        D</w:t>
            </w:r>
          </w:p>
          <w:p w:rsidR="008A480A" w:rsidRPr="00CD7751" w:rsidRDefault="008A480A" w:rsidP="008A480A">
            <w:pPr>
              <w:autoSpaceDE w:val="0"/>
              <w:autoSpaceDN w:val="0"/>
              <w:adjustRightInd w:val="0"/>
              <w:spacing w:after="0" w:line="240" w:lineRule="auto"/>
              <w:ind w:left="0" w:firstLine="0"/>
              <w:rPr>
                <w:rFonts w:ascii="Impact" w:hAnsi="Impact" w:cs="Arial"/>
                <w:b/>
                <w:sz w:val="48"/>
                <w:szCs w:val="48"/>
              </w:rPr>
            </w:pPr>
          </w:p>
          <w:p w:rsidR="008A480A" w:rsidRPr="00CD7751" w:rsidRDefault="008A480A" w:rsidP="008A480A">
            <w:pPr>
              <w:autoSpaceDE w:val="0"/>
              <w:autoSpaceDN w:val="0"/>
              <w:adjustRightInd w:val="0"/>
              <w:spacing w:after="0" w:line="240" w:lineRule="auto"/>
              <w:ind w:left="0" w:firstLine="0"/>
              <w:rPr>
                <w:rFonts w:ascii="Impact" w:hAnsi="Impact" w:cs="Arial"/>
                <w:b/>
                <w:sz w:val="48"/>
                <w:szCs w:val="48"/>
              </w:rPr>
            </w:pPr>
            <w:r w:rsidRPr="00CD7751">
              <w:rPr>
                <w:rFonts w:ascii="Impact" w:hAnsi="Impact" w:cs="Arial"/>
                <w:b/>
                <w:sz w:val="48"/>
                <w:szCs w:val="48"/>
              </w:rPr>
              <w:t xml:space="preserve">        A</w:t>
            </w:r>
          </w:p>
          <w:p w:rsidR="008A480A" w:rsidRPr="00CD7751" w:rsidRDefault="008A480A" w:rsidP="008A480A">
            <w:pPr>
              <w:autoSpaceDE w:val="0"/>
              <w:autoSpaceDN w:val="0"/>
              <w:adjustRightInd w:val="0"/>
              <w:spacing w:after="0" w:line="240" w:lineRule="auto"/>
              <w:ind w:left="0" w:firstLine="0"/>
              <w:rPr>
                <w:rFonts w:ascii="Impact" w:hAnsi="Impact" w:cs="Arial"/>
                <w:b/>
                <w:sz w:val="48"/>
                <w:szCs w:val="48"/>
              </w:rPr>
            </w:pPr>
          </w:p>
          <w:p w:rsidR="008A480A" w:rsidRDefault="008A480A" w:rsidP="008A480A">
            <w:pPr>
              <w:autoSpaceDE w:val="0"/>
              <w:autoSpaceDN w:val="0"/>
              <w:adjustRightInd w:val="0"/>
              <w:spacing w:after="0" w:line="240" w:lineRule="auto"/>
              <w:ind w:left="0" w:firstLine="0"/>
              <w:rPr>
                <w:rFonts w:ascii="Arial" w:hAnsi="Arial" w:cs="Arial"/>
                <w:sz w:val="24"/>
                <w:szCs w:val="24"/>
              </w:rPr>
            </w:pPr>
            <w:r w:rsidRPr="00CD7751">
              <w:rPr>
                <w:rFonts w:ascii="Impact" w:hAnsi="Impact" w:cs="Arial"/>
                <w:b/>
                <w:sz w:val="48"/>
                <w:szCs w:val="48"/>
              </w:rPr>
              <w:t xml:space="preserve">        D</w:t>
            </w:r>
          </w:p>
          <w:p w:rsidR="008A480A" w:rsidRDefault="008A480A" w:rsidP="008A480A">
            <w:pPr>
              <w:autoSpaceDE w:val="0"/>
              <w:autoSpaceDN w:val="0"/>
              <w:adjustRightInd w:val="0"/>
              <w:spacing w:after="0" w:line="240" w:lineRule="auto"/>
              <w:ind w:left="0" w:firstLine="0"/>
              <w:rPr>
                <w:rFonts w:ascii="Arial" w:hAnsi="Arial" w:cs="Arial"/>
                <w:sz w:val="24"/>
                <w:szCs w:val="24"/>
              </w:rPr>
            </w:pPr>
          </w:p>
          <w:p w:rsidR="008A480A" w:rsidRDefault="008A480A" w:rsidP="008A480A">
            <w:pPr>
              <w:autoSpaceDE w:val="0"/>
              <w:autoSpaceDN w:val="0"/>
              <w:adjustRightInd w:val="0"/>
              <w:spacing w:after="0" w:line="240" w:lineRule="auto"/>
              <w:ind w:left="0" w:firstLine="0"/>
              <w:rPr>
                <w:rFonts w:ascii="Arial" w:hAnsi="Arial" w:cs="Arial"/>
                <w:sz w:val="24"/>
                <w:szCs w:val="24"/>
              </w:rPr>
            </w:pPr>
          </w:p>
          <w:p w:rsidR="008A480A" w:rsidRDefault="008A480A" w:rsidP="008A480A">
            <w:pPr>
              <w:autoSpaceDE w:val="0"/>
              <w:autoSpaceDN w:val="0"/>
              <w:adjustRightInd w:val="0"/>
              <w:spacing w:after="0" w:line="240" w:lineRule="auto"/>
              <w:ind w:left="0" w:firstLine="0"/>
              <w:rPr>
                <w:rFonts w:ascii="Arial" w:hAnsi="Arial" w:cs="Arial"/>
                <w:sz w:val="24"/>
                <w:szCs w:val="24"/>
              </w:rPr>
            </w:pPr>
          </w:p>
          <w:p w:rsidR="008A480A" w:rsidRDefault="008A480A" w:rsidP="008A480A">
            <w:pPr>
              <w:autoSpaceDE w:val="0"/>
              <w:autoSpaceDN w:val="0"/>
              <w:adjustRightInd w:val="0"/>
              <w:spacing w:after="0" w:line="240" w:lineRule="auto"/>
              <w:ind w:left="0" w:firstLine="0"/>
              <w:rPr>
                <w:rFonts w:ascii="Arial" w:hAnsi="Arial" w:cs="Arial"/>
                <w:sz w:val="24"/>
                <w:szCs w:val="24"/>
              </w:rPr>
            </w:pPr>
          </w:p>
          <w:p w:rsidR="008A480A" w:rsidRDefault="008A480A" w:rsidP="008A480A">
            <w:pPr>
              <w:autoSpaceDE w:val="0"/>
              <w:autoSpaceDN w:val="0"/>
              <w:adjustRightInd w:val="0"/>
              <w:spacing w:after="0" w:line="240" w:lineRule="auto"/>
              <w:ind w:left="0" w:firstLine="0"/>
              <w:rPr>
                <w:rFonts w:ascii="Arial" w:hAnsi="Arial" w:cs="Arial"/>
                <w:sz w:val="24"/>
                <w:szCs w:val="24"/>
              </w:rPr>
            </w:pPr>
          </w:p>
          <w:p w:rsidR="008A480A" w:rsidRDefault="008A480A" w:rsidP="008A480A">
            <w:pPr>
              <w:autoSpaceDE w:val="0"/>
              <w:autoSpaceDN w:val="0"/>
              <w:adjustRightInd w:val="0"/>
              <w:spacing w:after="0" w:line="240" w:lineRule="auto"/>
              <w:ind w:left="0" w:firstLine="0"/>
              <w:rPr>
                <w:rFonts w:ascii="Arial" w:hAnsi="Arial" w:cs="Arial"/>
                <w:sz w:val="24"/>
                <w:szCs w:val="24"/>
              </w:rPr>
            </w:pPr>
          </w:p>
          <w:p w:rsidR="008A480A" w:rsidRDefault="008A480A" w:rsidP="008A480A">
            <w:pPr>
              <w:autoSpaceDE w:val="0"/>
              <w:autoSpaceDN w:val="0"/>
              <w:adjustRightInd w:val="0"/>
              <w:spacing w:after="0" w:line="240" w:lineRule="auto"/>
              <w:ind w:left="0" w:firstLine="0"/>
              <w:rPr>
                <w:rFonts w:ascii="Arial" w:hAnsi="Arial" w:cs="Arial"/>
                <w:sz w:val="24"/>
                <w:szCs w:val="24"/>
              </w:rPr>
            </w:pPr>
          </w:p>
          <w:p w:rsidR="008A480A" w:rsidRDefault="008A480A" w:rsidP="008A480A">
            <w:pPr>
              <w:autoSpaceDE w:val="0"/>
              <w:autoSpaceDN w:val="0"/>
              <w:adjustRightInd w:val="0"/>
              <w:spacing w:after="0" w:line="240" w:lineRule="auto"/>
              <w:ind w:left="0" w:firstLine="0"/>
              <w:rPr>
                <w:rFonts w:ascii="Arial" w:hAnsi="Arial" w:cs="Arial"/>
                <w:sz w:val="24"/>
                <w:szCs w:val="24"/>
              </w:rPr>
            </w:pPr>
          </w:p>
          <w:p w:rsidR="008A480A" w:rsidRDefault="008A480A" w:rsidP="008A480A">
            <w:pPr>
              <w:autoSpaceDE w:val="0"/>
              <w:autoSpaceDN w:val="0"/>
              <w:adjustRightInd w:val="0"/>
              <w:spacing w:after="0" w:line="240" w:lineRule="auto"/>
              <w:ind w:left="0" w:firstLine="0"/>
              <w:rPr>
                <w:rFonts w:ascii="Arial" w:hAnsi="Arial" w:cs="Arial"/>
                <w:sz w:val="24"/>
                <w:szCs w:val="24"/>
              </w:rPr>
            </w:pPr>
          </w:p>
          <w:p w:rsidR="008A480A" w:rsidRDefault="008A480A" w:rsidP="008A480A">
            <w:pPr>
              <w:autoSpaceDE w:val="0"/>
              <w:autoSpaceDN w:val="0"/>
              <w:adjustRightInd w:val="0"/>
              <w:spacing w:after="0" w:line="240" w:lineRule="auto"/>
              <w:ind w:left="0" w:firstLine="0"/>
              <w:rPr>
                <w:rFonts w:ascii="Arial" w:hAnsi="Arial" w:cs="Arial"/>
                <w:sz w:val="24"/>
                <w:szCs w:val="24"/>
              </w:rPr>
            </w:pPr>
          </w:p>
          <w:p w:rsidR="008A480A" w:rsidRDefault="008A480A" w:rsidP="008A480A">
            <w:pPr>
              <w:autoSpaceDE w:val="0"/>
              <w:autoSpaceDN w:val="0"/>
              <w:adjustRightInd w:val="0"/>
              <w:spacing w:after="0" w:line="240" w:lineRule="auto"/>
              <w:ind w:left="0" w:firstLine="0"/>
              <w:rPr>
                <w:rFonts w:ascii="Arial" w:hAnsi="Arial" w:cs="Arial"/>
                <w:sz w:val="24"/>
                <w:szCs w:val="24"/>
              </w:rPr>
            </w:pPr>
          </w:p>
          <w:p w:rsidR="008A480A" w:rsidRDefault="008A480A" w:rsidP="008A480A">
            <w:pPr>
              <w:autoSpaceDE w:val="0"/>
              <w:autoSpaceDN w:val="0"/>
              <w:adjustRightInd w:val="0"/>
              <w:spacing w:after="0" w:line="240" w:lineRule="auto"/>
              <w:ind w:left="0" w:firstLine="0"/>
              <w:rPr>
                <w:rFonts w:ascii="Arial" w:hAnsi="Arial" w:cs="Arial"/>
                <w:sz w:val="24"/>
                <w:szCs w:val="24"/>
              </w:rPr>
            </w:pPr>
          </w:p>
          <w:p w:rsidR="008A480A" w:rsidRDefault="008A480A" w:rsidP="008A480A">
            <w:pPr>
              <w:autoSpaceDE w:val="0"/>
              <w:autoSpaceDN w:val="0"/>
              <w:adjustRightInd w:val="0"/>
              <w:spacing w:after="0" w:line="240" w:lineRule="auto"/>
              <w:ind w:left="0" w:firstLine="0"/>
              <w:rPr>
                <w:rFonts w:ascii="Arial" w:hAnsi="Arial" w:cs="Arial"/>
                <w:sz w:val="24"/>
                <w:szCs w:val="24"/>
              </w:rPr>
            </w:pPr>
          </w:p>
          <w:p w:rsidR="008A480A" w:rsidRDefault="008A480A" w:rsidP="008A480A">
            <w:pPr>
              <w:autoSpaceDE w:val="0"/>
              <w:autoSpaceDN w:val="0"/>
              <w:adjustRightInd w:val="0"/>
              <w:spacing w:after="0" w:line="240" w:lineRule="auto"/>
              <w:ind w:left="0" w:firstLine="0"/>
              <w:rPr>
                <w:rFonts w:ascii="Arial" w:hAnsi="Arial" w:cs="Arial"/>
                <w:sz w:val="24"/>
                <w:szCs w:val="24"/>
              </w:rPr>
            </w:pPr>
          </w:p>
          <w:p w:rsidR="008A480A" w:rsidRDefault="008A480A" w:rsidP="008A480A">
            <w:pPr>
              <w:autoSpaceDE w:val="0"/>
              <w:autoSpaceDN w:val="0"/>
              <w:adjustRightInd w:val="0"/>
              <w:spacing w:after="0" w:line="240" w:lineRule="auto"/>
              <w:ind w:left="0" w:firstLine="0"/>
              <w:rPr>
                <w:rFonts w:ascii="Arial" w:hAnsi="Arial" w:cs="Arial"/>
                <w:sz w:val="24"/>
                <w:szCs w:val="24"/>
              </w:rPr>
            </w:pPr>
          </w:p>
          <w:p w:rsidR="008A480A" w:rsidRDefault="008A480A" w:rsidP="008A480A">
            <w:pPr>
              <w:autoSpaceDE w:val="0"/>
              <w:autoSpaceDN w:val="0"/>
              <w:adjustRightInd w:val="0"/>
              <w:spacing w:after="0" w:line="240" w:lineRule="auto"/>
              <w:ind w:left="0" w:firstLine="0"/>
              <w:rPr>
                <w:rFonts w:ascii="Arial" w:hAnsi="Arial" w:cs="Arial"/>
                <w:sz w:val="24"/>
                <w:szCs w:val="24"/>
              </w:rPr>
            </w:pPr>
          </w:p>
        </w:tc>
        <w:tc>
          <w:tcPr>
            <w:tcW w:w="2883" w:type="dxa"/>
          </w:tcPr>
          <w:p w:rsidR="008A480A" w:rsidRDefault="008A480A" w:rsidP="008A480A">
            <w:pPr>
              <w:autoSpaceDE w:val="0"/>
              <w:autoSpaceDN w:val="0"/>
              <w:adjustRightInd w:val="0"/>
              <w:spacing w:after="0" w:line="240" w:lineRule="auto"/>
              <w:ind w:left="0" w:firstLine="0"/>
              <w:rPr>
                <w:rFonts w:ascii="Arial" w:hAnsi="Arial" w:cs="Arial"/>
                <w:sz w:val="24"/>
                <w:szCs w:val="24"/>
              </w:rPr>
            </w:pPr>
          </w:p>
          <w:p w:rsidR="00CD7751" w:rsidRDefault="00CD7751" w:rsidP="008A480A">
            <w:pPr>
              <w:autoSpaceDE w:val="0"/>
              <w:autoSpaceDN w:val="0"/>
              <w:adjustRightInd w:val="0"/>
              <w:spacing w:after="0" w:line="240" w:lineRule="auto"/>
              <w:ind w:left="0" w:firstLine="0"/>
              <w:rPr>
                <w:rFonts w:ascii="Arial" w:hAnsi="Arial" w:cs="Arial"/>
                <w:sz w:val="24"/>
                <w:szCs w:val="24"/>
              </w:rPr>
            </w:pPr>
          </w:p>
          <w:p w:rsidR="00CD7751" w:rsidRDefault="00CD7751" w:rsidP="008A480A">
            <w:pPr>
              <w:autoSpaceDE w:val="0"/>
              <w:autoSpaceDN w:val="0"/>
              <w:adjustRightInd w:val="0"/>
              <w:spacing w:after="0" w:line="240" w:lineRule="auto"/>
              <w:ind w:left="0" w:firstLine="0"/>
              <w:rPr>
                <w:rFonts w:ascii="Arial" w:hAnsi="Arial" w:cs="Arial"/>
                <w:sz w:val="24"/>
                <w:szCs w:val="24"/>
              </w:rPr>
            </w:pPr>
          </w:p>
          <w:p w:rsidR="00CD7751" w:rsidRDefault="00CD7751" w:rsidP="008A480A">
            <w:pPr>
              <w:autoSpaceDE w:val="0"/>
              <w:autoSpaceDN w:val="0"/>
              <w:adjustRightInd w:val="0"/>
              <w:spacing w:after="0" w:line="240" w:lineRule="auto"/>
              <w:ind w:left="0" w:firstLine="0"/>
              <w:rPr>
                <w:rFonts w:ascii="Arial" w:hAnsi="Arial" w:cs="Arial"/>
                <w:sz w:val="24"/>
                <w:szCs w:val="24"/>
              </w:rPr>
            </w:pPr>
          </w:p>
          <w:p w:rsidR="00CD7751" w:rsidRDefault="00CD7751" w:rsidP="008A480A">
            <w:pPr>
              <w:autoSpaceDE w:val="0"/>
              <w:autoSpaceDN w:val="0"/>
              <w:adjustRightInd w:val="0"/>
              <w:spacing w:after="0" w:line="240" w:lineRule="auto"/>
              <w:ind w:left="0" w:firstLine="0"/>
              <w:rPr>
                <w:rFonts w:ascii="Arial" w:hAnsi="Arial" w:cs="Arial"/>
                <w:sz w:val="24"/>
                <w:szCs w:val="24"/>
              </w:rPr>
            </w:pPr>
          </w:p>
          <w:p w:rsidR="00CD7751" w:rsidRDefault="00CD7751" w:rsidP="008A480A">
            <w:pPr>
              <w:autoSpaceDE w:val="0"/>
              <w:autoSpaceDN w:val="0"/>
              <w:adjustRightInd w:val="0"/>
              <w:spacing w:after="0" w:line="240" w:lineRule="auto"/>
              <w:ind w:left="0" w:firstLine="0"/>
              <w:rPr>
                <w:rFonts w:ascii="Arial" w:hAnsi="Arial" w:cs="Arial"/>
                <w:sz w:val="24"/>
                <w:szCs w:val="24"/>
              </w:rPr>
            </w:pPr>
          </w:p>
          <w:p w:rsidR="00CD7751" w:rsidRDefault="00CD7751" w:rsidP="00CD7751">
            <w:pPr>
              <w:autoSpaceDE w:val="0"/>
              <w:autoSpaceDN w:val="0"/>
              <w:adjustRightInd w:val="0"/>
              <w:spacing w:after="0" w:line="240" w:lineRule="auto"/>
              <w:ind w:left="0" w:firstLine="0"/>
              <w:jc w:val="left"/>
              <w:rPr>
                <w:rFonts w:eastAsiaTheme="minorHAnsi"/>
                <w:b/>
                <w:bCs/>
                <w:color w:val="auto"/>
                <w:sz w:val="22"/>
                <w:lang w:val="es-ES" w:eastAsia="en-US"/>
              </w:rPr>
            </w:pPr>
            <w:r>
              <w:rPr>
                <w:rFonts w:ascii="Symbol" w:eastAsiaTheme="minorHAnsi" w:hAnsi="Symbol" w:cs="Symbol"/>
                <w:color w:val="auto"/>
                <w:sz w:val="22"/>
                <w:lang w:val="es-ES" w:eastAsia="en-US"/>
              </w:rPr>
              <w:t></w:t>
            </w:r>
            <w:r>
              <w:rPr>
                <w:rFonts w:ascii="Symbol" w:eastAsiaTheme="minorHAnsi" w:hAnsi="Symbol" w:cs="Symbol"/>
                <w:color w:val="auto"/>
                <w:sz w:val="22"/>
                <w:lang w:val="es-ES" w:eastAsia="en-US"/>
              </w:rPr>
              <w:t></w:t>
            </w:r>
            <w:r>
              <w:rPr>
                <w:rFonts w:eastAsiaTheme="minorHAnsi"/>
                <w:b/>
                <w:bCs/>
                <w:color w:val="auto"/>
                <w:sz w:val="22"/>
                <w:lang w:val="es-ES" w:eastAsia="en-US"/>
              </w:rPr>
              <w:t>ACTIVA</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Es la protección producida</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por el propio sistema inmunológico de las personas,</w:t>
            </w:r>
          </w:p>
          <w:p w:rsidR="00CD7751" w:rsidRDefault="00CD7751" w:rsidP="00CD7751">
            <w:pPr>
              <w:autoSpaceDE w:val="0"/>
              <w:autoSpaceDN w:val="0"/>
              <w:adjustRightInd w:val="0"/>
              <w:spacing w:after="0" w:line="240" w:lineRule="auto"/>
              <w:ind w:left="0" w:firstLine="0"/>
              <w:jc w:val="left"/>
              <w:rPr>
                <w:rFonts w:eastAsiaTheme="minorHAnsi"/>
                <w:b/>
                <w:bCs/>
                <w:color w:val="auto"/>
                <w:sz w:val="22"/>
                <w:lang w:val="es-ES" w:eastAsia="en-US"/>
              </w:rPr>
            </w:pPr>
            <w:proofErr w:type="gramStart"/>
            <w:r>
              <w:rPr>
                <w:rFonts w:eastAsiaTheme="minorHAnsi"/>
                <w:color w:val="auto"/>
                <w:sz w:val="22"/>
                <w:lang w:val="es-ES" w:eastAsia="en-US"/>
              </w:rPr>
              <w:t>generalmente</w:t>
            </w:r>
            <w:proofErr w:type="gramEnd"/>
            <w:r>
              <w:rPr>
                <w:rFonts w:eastAsiaTheme="minorHAnsi"/>
                <w:color w:val="auto"/>
                <w:sz w:val="22"/>
                <w:lang w:val="es-ES" w:eastAsia="en-US"/>
              </w:rPr>
              <w:t xml:space="preserve"> es </w:t>
            </w:r>
            <w:r>
              <w:rPr>
                <w:rFonts w:eastAsiaTheme="minorHAnsi"/>
                <w:b/>
                <w:bCs/>
                <w:color w:val="auto"/>
                <w:sz w:val="22"/>
                <w:lang w:val="es-ES" w:eastAsia="en-US"/>
              </w:rPr>
              <w:t>permanente.</w:t>
            </w:r>
          </w:p>
          <w:p w:rsidR="00CD7751" w:rsidRDefault="00CD7751" w:rsidP="00CD7751">
            <w:pPr>
              <w:autoSpaceDE w:val="0"/>
              <w:autoSpaceDN w:val="0"/>
              <w:adjustRightInd w:val="0"/>
              <w:spacing w:after="0" w:line="240" w:lineRule="auto"/>
              <w:ind w:left="0" w:firstLine="0"/>
              <w:jc w:val="left"/>
              <w:rPr>
                <w:rFonts w:eastAsiaTheme="minorHAnsi"/>
                <w:b/>
                <w:bCs/>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b/>
                <w:bCs/>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b/>
                <w:bCs/>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b/>
                <w:bCs/>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b/>
                <w:bCs/>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b/>
                <w:bCs/>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b/>
                <w:bCs/>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b/>
                <w:bCs/>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b/>
                <w:bCs/>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b/>
                <w:bCs/>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b/>
                <w:bCs/>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b/>
                <w:bCs/>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b/>
                <w:bCs/>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b/>
                <w:bCs/>
                <w:color w:val="auto"/>
                <w:sz w:val="22"/>
                <w:lang w:val="es-ES" w:eastAsia="en-US"/>
              </w:rPr>
            </w:pPr>
            <w:r>
              <w:rPr>
                <w:rFonts w:ascii="Symbol" w:eastAsiaTheme="minorHAnsi" w:hAnsi="Symbol" w:cs="Symbol"/>
                <w:color w:val="auto"/>
                <w:sz w:val="22"/>
                <w:lang w:val="es-ES" w:eastAsia="en-US"/>
              </w:rPr>
              <w:t></w:t>
            </w:r>
            <w:r>
              <w:rPr>
                <w:rFonts w:ascii="Symbol" w:eastAsiaTheme="minorHAnsi" w:hAnsi="Symbol" w:cs="Symbol"/>
                <w:color w:val="auto"/>
                <w:sz w:val="22"/>
                <w:lang w:val="es-ES" w:eastAsia="en-US"/>
              </w:rPr>
              <w:t></w:t>
            </w:r>
            <w:r>
              <w:rPr>
                <w:rFonts w:eastAsiaTheme="minorHAnsi"/>
                <w:b/>
                <w:bCs/>
                <w:color w:val="auto"/>
                <w:sz w:val="22"/>
                <w:lang w:val="es-ES" w:eastAsia="en-US"/>
              </w:rPr>
              <w:t>PASIVA</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Protección obtenida a través</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de la transferencia de</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anticuerpos humanos o de</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proofErr w:type="gramStart"/>
            <w:r>
              <w:rPr>
                <w:rFonts w:eastAsiaTheme="minorHAnsi"/>
                <w:color w:val="auto"/>
                <w:sz w:val="22"/>
                <w:lang w:val="es-ES" w:eastAsia="en-US"/>
              </w:rPr>
              <w:t>animales</w:t>
            </w:r>
            <w:proofErr w:type="gramEnd"/>
            <w:r>
              <w:rPr>
                <w:rFonts w:eastAsiaTheme="minorHAnsi"/>
                <w:color w:val="auto"/>
                <w:sz w:val="22"/>
                <w:lang w:val="es-ES" w:eastAsia="en-US"/>
              </w:rPr>
              <w:t>. Genera una resistencia</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rápida sin que se ponga</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en marcha una respuesta</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proofErr w:type="gramStart"/>
            <w:r>
              <w:rPr>
                <w:rFonts w:eastAsiaTheme="minorHAnsi"/>
                <w:color w:val="auto"/>
                <w:sz w:val="22"/>
                <w:lang w:val="es-ES" w:eastAsia="en-US"/>
              </w:rPr>
              <w:t>inmunitaria</w:t>
            </w:r>
            <w:proofErr w:type="gramEnd"/>
            <w:r>
              <w:rPr>
                <w:rFonts w:eastAsiaTheme="minorHAnsi"/>
                <w:color w:val="auto"/>
                <w:sz w:val="22"/>
                <w:lang w:val="es-ES" w:eastAsia="en-US"/>
              </w:rPr>
              <w:t xml:space="preserve"> activa. La</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 xml:space="preserve">protección </w:t>
            </w:r>
            <w:r>
              <w:rPr>
                <w:rFonts w:eastAsiaTheme="minorHAnsi"/>
                <w:b/>
                <w:bCs/>
                <w:color w:val="auto"/>
                <w:sz w:val="22"/>
                <w:lang w:val="es-ES" w:eastAsia="en-US"/>
              </w:rPr>
              <w:t xml:space="preserve">es temporal </w:t>
            </w:r>
            <w:r>
              <w:rPr>
                <w:rFonts w:eastAsiaTheme="minorHAnsi"/>
                <w:color w:val="auto"/>
                <w:sz w:val="22"/>
                <w:lang w:val="es-ES" w:eastAsia="en-US"/>
              </w:rPr>
              <w:t>y</w:t>
            </w:r>
          </w:p>
          <w:p w:rsidR="00CD7751" w:rsidRDefault="00CD7751" w:rsidP="00CD7751">
            <w:pPr>
              <w:autoSpaceDE w:val="0"/>
              <w:autoSpaceDN w:val="0"/>
              <w:adjustRightInd w:val="0"/>
              <w:spacing w:after="0" w:line="240" w:lineRule="auto"/>
              <w:ind w:left="0" w:firstLine="0"/>
              <w:rPr>
                <w:rFonts w:ascii="Arial" w:hAnsi="Arial" w:cs="Arial"/>
                <w:sz w:val="24"/>
                <w:szCs w:val="24"/>
              </w:rPr>
            </w:pPr>
            <w:proofErr w:type="gramStart"/>
            <w:r>
              <w:rPr>
                <w:rFonts w:eastAsiaTheme="minorHAnsi"/>
                <w:color w:val="auto"/>
                <w:sz w:val="22"/>
                <w:lang w:val="es-ES" w:eastAsia="en-US"/>
              </w:rPr>
              <w:t>puede</w:t>
            </w:r>
            <w:proofErr w:type="gramEnd"/>
            <w:r>
              <w:rPr>
                <w:rFonts w:eastAsiaTheme="minorHAnsi"/>
                <w:color w:val="auto"/>
                <w:sz w:val="22"/>
                <w:lang w:val="es-ES" w:eastAsia="en-US"/>
              </w:rPr>
              <w:t xml:space="preserve"> durar semanas o meses.</w:t>
            </w:r>
          </w:p>
        </w:tc>
        <w:tc>
          <w:tcPr>
            <w:tcW w:w="2883" w:type="dxa"/>
          </w:tcPr>
          <w:p w:rsidR="008A480A" w:rsidRDefault="008A480A" w:rsidP="008A480A">
            <w:pPr>
              <w:autoSpaceDE w:val="0"/>
              <w:autoSpaceDN w:val="0"/>
              <w:adjustRightInd w:val="0"/>
              <w:spacing w:after="0" w:line="240" w:lineRule="auto"/>
              <w:ind w:left="0" w:firstLine="0"/>
              <w:rPr>
                <w:rFonts w:ascii="Arial" w:hAnsi="Arial" w:cs="Arial"/>
                <w:sz w:val="24"/>
                <w:szCs w:val="24"/>
              </w:rPr>
            </w:pPr>
          </w:p>
          <w:p w:rsidR="00CD7751" w:rsidRDefault="00CD7751" w:rsidP="008A480A">
            <w:pPr>
              <w:autoSpaceDE w:val="0"/>
              <w:autoSpaceDN w:val="0"/>
              <w:adjustRightInd w:val="0"/>
              <w:spacing w:after="0" w:line="240" w:lineRule="auto"/>
              <w:ind w:left="0" w:firstLine="0"/>
              <w:rPr>
                <w:rFonts w:ascii="Arial" w:hAnsi="Arial" w:cs="Arial"/>
                <w:sz w:val="24"/>
                <w:szCs w:val="24"/>
              </w:rPr>
            </w:pPr>
          </w:p>
          <w:p w:rsidR="00CD7751" w:rsidRDefault="00CD7751" w:rsidP="008A480A">
            <w:pPr>
              <w:autoSpaceDE w:val="0"/>
              <w:autoSpaceDN w:val="0"/>
              <w:adjustRightInd w:val="0"/>
              <w:spacing w:after="0" w:line="240" w:lineRule="auto"/>
              <w:ind w:left="0" w:firstLine="0"/>
              <w:rPr>
                <w:rFonts w:ascii="Arial" w:hAnsi="Arial" w:cs="Arial"/>
                <w:sz w:val="24"/>
                <w:szCs w:val="24"/>
              </w:rPr>
            </w:pPr>
          </w:p>
          <w:p w:rsidR="00CD7751" w:rsidRDefault="00CD7751" w:rsidP="008A480A">
            <w:pPr>
              <w:autoSpaceDE w:val="0"/>
              <w:autoSpaceDN w:val="0"/>
              <w:adjustRightInd w:val="0"/>
              <w:spacing w:after="0" w:line="240" w:lineRule="auto"/>
              <w:ind w:left="0" w:firstLine="0"/>
              <w:rPr>
                <w:rFonts w:ascii="Arial" w:hAnsi="Arial" w:cs="Arial"/>
                <w:sz w:val="24"/>
                <w:szCs w:val="24"/>
              </w:rPr>
            </w:pPr>
          </w:p>
          <w:p w:rsidR="00CD7751" w:rsidRDefault="00CD7751" w:rsidP="008A480A">
            <w:pPr>
              <w:autoSpaceDE w:val="0"/>
              <w:autoSpaceDN w:val="0"/>
              <w:adjustRightInd w:val="0"/>
              <w:spacing w:after="0" w:line="240" w:lineRule="auto"/>
              <w:ind w:left="0" w:firstLine="0"/>
              <w:rPr>
                <w:rFonts w:ascii="Arial" w:hAnsi="Arial" w:cs="Arial"/>
                <w:sz w:val="24"/>
                <w:szCs w:val="24"/>
              </w:rPr>
            </w:pPr>
          </w:p>
          <w:p w:rsidR="00CD7751" w:rsidRDefault="00CD7751" w:rsidP="008A480A">
            <w:pPr>
              <w:autoSpaceDE w:val="0"/>
              <w:autoSpaceDN w:val="0"/>
              <w:adjustRightInd w:val="0"/>
              <w:spacing w:after="0" w:line="240" w:lineRule="auto"/>
              <w:ind w:left="0" w:firstLine="0"/>
              <w:rPr>
                <w:rFonts w:ascii="Arial" w:hAnsi="Arial" w:cs="Arial"/>
                <w:sz w:val="24"/>
                <w:szCs w:val="24"/>
              </w:rPr>
            </w:pP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ascii="Symbol" w:eastAsiaTheme="minorHAnsi" w:hAnsi="Symbol" w:cs="Symbol"/>
                <w:color w:val="auto"/>
                <w:sz w:val="22"/>
                <w:lang w:val="es-ES" w:eastAsia="en-US"/>
              </w:rPr>
              <w:t></w:t>
            </w:r>
            <w:r>
              <w:rPr>
                <w:rFonts w:ascii="Symbol" w:eastAsiaTheme="minorHAnsi" w:hAnsi="Symbol" w:cs="Symbol"/>
                <w:color w:val="auto"/>
                <w:sz w:val="22"/>
                <w:lang w:val="es-ES" w:eastAsia="en-US"/>
              </w:rPr>
              <w:t></w:t>
            </w:r>
            <w:r>
              <w:rPr>
                <w:rFonts w:eastAsiaTheme="minorHAnsi"/>
                <w:b/>
                <w:bCs/>
                <w:color w:val="auto"/>
                <w:sz w:val="22"/>
                <w:lang w:val="es-ES" w:eastAsia="en-US"/>
              </w:rPr>
              <w:t>Natural</w:t>
            </w:r>
            <w:r>
              <w:rPr>
                <w:rFonts w:eastAsiaTheme="minorHAnsi"/>
                <w:color w:val="auto"/>
                <w:sz w:val="22"/>
                <w:lang w:val="es-ES" w:eastAsia="en-US"/>
              </w:rPr>
              <w:t>: Es aquella que</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se adquiere al padecer la</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proofErr w:type="gramStart"/>
            <w:r>
              <w:rPr>
                <w:rFonts w:eastAsiaTheme="minorHAnsi"/>
                <w:color w:val="auto"/>
                <w:sz w:val="22"/>
                <w:lang w:val="es-ES" w:eastAsia="en-US"/>
              </w:rPr>
              <w:t>enfermedad</w:t>
            </w:r>
            <w:proofErr w:type="gramEnd"/>
            <w:r>
              <w:rPr>
                <w:rFonts w:eastAsiaTheme="minorHAnsi"/>
                <w:color w:val="auto"/>
                <w:sz w:val="22"/>
                <w:lang w:val="es-ES" w:eastAsia="en-US"/>
              </w:rPr>
              <w:t>.</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ascii="Symbol" w:eastAsiaTheme="minorHAnsi" w:hAnsi="Symbol" w:cs="Symbol"/>
                <w:color w:val="auto"/>
                <w:sz w:val="22"/>
                <w:lang w:val="es-ES" w:eastAsia="en-US"/>
              </w:rPr>
              <w:t></w:t>
            </w:r>
            <w:r>
              <w:rPr>
                <w:rFonts w:ascii="Symbol" w:eastAsiaTheme="minorHAnsi" w:hAnsi="Symbol" w:cs="Symbol"/>
                <w:color w:val="auto"/>
                <w:sz w:val="22"/>
                <w:lang w:val="es-ES" w:eastAsia="en-US"/>
              </w:rPr>
              <w:t></w:t>
            </w:r>
            <w:r>
              <w:rPr>
                <w:rFonts w:eastAsiaTheme="minorHAnsi"/>
                <w:b/>
                <w:bCs/>
                <w:color w:val="auto"/>
                <w:sz w:val="22"/>
                <w:lang w:val="es-ES" w:eastAsia="en-US"/>
              </w:rPr>
              <w:t>Adquirida</w:t>
            </w:r>
            <w:r>
              <w:rPr>
                <w:rFonts w:eastAsiaTheme="minorHAnsi"/>
                <w:color w:val="auto"/>
                <w:sz w:val="22"/>
                <w:lang w:val="es-ES" w:eastAsia="en-US"/>
              </w:rPr>
              <w:t>: Es la protección</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producida por la</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proofErr w:type="gramStart"/>
            <w:r>
              <w:rPr>
                <w:rFonts w:eastAsiaTheme="minorHAnsi"/>
                <w:color w:val="auto"/>
                <w:sz w:val="22"/>
                <w:lang w:val="es-ES" w:eastAsia="en-US"/>
              </w:rPr>
              <w:t>administración</w:t>
            </w:r>
            <w:proofErr w:type="gramEnd"/>
            <w:r>
              <w:rPr>
                <w:rFonts w:eastAsiaTheme="minorHAnsi"/>
                <w:color w:val="auto"/>
                <w:sz w:val="22"/>
                <w:lang w:val="es-ES" w:eastAsia="en-US"/>
              </w:rPr>
              <w:t xml:space="preserve"> de </w:t>
            </w:r>
            <w:proofErr w:type="spellStart"/>
            <w:r>
              <w:rPr>
                <w:rFonts w:eastAsiaTheme="minorHAnsi"/>
                <w:color w:val="auto"/>
                <w:sz w:val="22"/>
                <w:lang w:val="es-ES" w:eastAsia="en-US"/>
              </w:rPr>
              <w:t>inmunobiológicos</w:t>
            </w:r>
            <w:proofErr w:type="spellEnd"/>
            <w:r>
              <w:rPr>
                <w:rFonts w:eastAsiaTheme="minorHAnsi"/>
                <w:color w:val="auto"/>
                <w:sz w:val="22"/>
                <w:lang w:val="es-ES" w:eastAsia="en-US"/>
              </w:rPr>
              <w:t>.</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ascii="Symbol" w:eastAsiaTheme="minorHAnsi" w:hAnsi="Symbol" w:cs="Symbol"/>
                <w:color w:val="auto"/>
                <w:sz w:val="22"/>
                <w:lang w:val="es-ES" w:eastAsia="en-US"/>
              </w:rPr>
              <w:t></w:t>
            </w:r>
            <w:r>
              <w:rPr>
                <w:rFonts w:ascii="Symbol" w:eastAsiaTheme="minorHAnsi" w:hAnsi="Symbol" w:cs="Symbol"/>
                <w:color w:val="auto"/>
                <w:sz w:val="22"/>
                <w:lang w:val="es-ES" w:eastAsia="en-US"/>
              </w:rPr>
              <w:t></w:t>
            </w:r>
            <w:r>
              <w:rPr>
                <w:rFonts w:eastAsiaTheme="minorHAnsi"/>
                <w:b/>
                <w:bCs/>
                <w:color w:val="auto"/>
                <w:sz w:val="22"/>
                <w:lang w:val="es-ES" w:eastAsia="en-US"/>
              </w:rPr>
              <w:t>Natural</w:t>
            </w:r>
            <w:r>
              <w:rPr>
                <w:rFonts w:eastAsiaTheme="minorHAnsi"/>
                <w:color w:val="auto"/>
                <w:sz w:val="22"/>
                <w:lang w:val="es-ES" w:eastAsia="en-US"/>
              </w:rPr>
              <w:t>: Paso de anticuerpos</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(inmunoglobulina)</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de la madre al niño,</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proofErr w:type="gramStart"/>
            <w:r>
              <w:rPr>
                <w:rFonts w:eastAsiaTheme="minorHAnsi"/>
                <w:color w:val="auto"/>
                <w:sz w:val="22"/>
                <w:lang w:val="es-ES" w:eastAsia="en-US"/>
              </w:rPr>
              <w:t>a</w:t>
            </w:r>
            <w:proofErr w:type="gramEnd"/>
            <w:r>
              <w:rPr>
                <w:rFonts w:eastAsiaTheme="minorHAnsi"/>
                <w:color w:val="auto"/>
                <w:sz w:val="22"/>
                <w:lang w:val="es-ES" w:eastAsia="en-US"/>
              </w:rPr>
              <w:t xml:space="preserve"> través de la placenta.</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Es la más común y la</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protege contra algunas</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proofErr w:type="gramStart"/>
            <w:r>
              <w:rPr>
                <w:rFonts w:eastAsiaTheme="minorHAnsi"/>
                <w:color w:val="auto"/>
                <w:sz w:val="22"/>
                <w:lang w:val="es-ES" w:eastAsia="en-US"/>
              </w:rPr>
              <w:t>enfermedades</w:t>
            </w:r>
            <w:proofErr w:type="gramEnd"/>
            <w:r>
              <w:rPr>
                <w:rFonts w:eastAsiaTheme="minorHAnsi"/>
                <w:color w:val="auto"/>
                <w:sz w:val="22"/>
                <w:lang w:val="es-ES" w:eastAsia="en-US"/>
              </w:rPr>
              <w:t>.</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ascii="Symbol" w:eastAsiaTheme="minorHAnsi" w:hAnsi="Symbol" w:cs="Symbol"/>
                <w:color w:val="auto"/>
                <w:sz w:val="22"/>
                <w:lang w:val="es-ES" w:eastAsia="en-US"/>
              </w:rPr>
              <w:t></w:t>
            </w:r>
            <w:r>
              <w:rPr>
                <w:rFonts w:ascii="Symbol" w:eastAsiaTheme="minorHAnsi" w:hAnsi="Symbol" w:cs="Symbol"/>
                <w:color w:val="auto"/>
                <w:sz w:val="22"/>
                <w:lang w:val="es-ES" w:eastAsia="en-US"/>
              </w:rPr>
              <w:t></w:t>
            </w:r>
            <w:r>
              <w:rPr>
                <w:rFonts w:eastAsiaTheme="minorHAnsi"/>
                <w:b/>
                <w:bCs/>
                <w:color w:val="auto"/>
                <w:sz w:val="22"/>
                <w:lang w:val="es-ES" w:eastAsia="en-US"/>
              </w:rPr>
              <w:t xml:space="preserve">Adquirida </w:t>
            </w:r>
            <w:r>
              <w:rPr>
                <w:rFonts w:eastAsiaTheme="minorHAnsi"/>
                <w:color w:val="auto"/>
                <w:sz w:val="22"/>
                <w:lang w:val="es-ES" w:eastAsia="en-US"/>
              </w:rPr>
              <w:t>(pasiva):</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Estado de inmunidad</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transitoria, inducida por</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la administración de anticuerpos</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humanos sean</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específicos o anticuerpos</w:t>
            </w:r>
          </w:p>
          <w:p w:rsidR="00CD7751" w:rsidRDefault="00CD7751" w:rsidP="00CD7751">
            <w:pPr>
              <w:autoSpaceDE w:val="0"/>
              <w:autoSpaceDN w:val="0"/>
              <w:adjustRightInd w:val="0"/>
              <w:spacing w:after="0" w:line="240" w:lineRule="auto"/>
              <w:ind w:left="0" w:firstLine="0"/>
              <w:jc w:val="left"/>
              <w:rPr>
                <w:rFonts w:eastAsiaTheme="minorHAnsi"/>
                <w:color w:val="auto"/>
                <w:sz w:val="22"/>
                <w:lang w:val="es-ES" w:eastAsia="en-US"/>
              </w:rPr>
            </w:pPr>
            <w:r>
              <w:rPr>
                <w:rFonts w:eastAsiaTheme="minorHAnsi"/>
                <w:color w:val="auto"/>
                <w:sz w:val="22"/>
                <w:lang w:val="es-ES" w:eastAsia="en-US"/>
              </w:rPr>
              <w:t>específicos de origen</w:t>
            </w:r>
          </w:p>
          <w:p w:rsidR="00293D37" w:rsidRPr="00293D37" w:rsidRDefault="00CD7751" w:rsidP="00293D37">
            <w:pPr>
              <w:autoSpaceDE w:val="0"/>
              <w:autoSpaceDN w:val="0"/>
              <w:adjustRightInd w:val="0"/>
              <w:spacing w:after="0" w:line="240" w:lineRule="auto"/>
              <w:ind w:left="0" w:firstLine="0"/>
              <w:rPr>
                <w:rFonts w:eastAsiaTheme="minorHAnsi"/>
                <w:color w:val="auto"/>
                <w:sz w:val="22"/>
                <w:lang w:val="es-ES" w:eastAsia="en-US"/>
              </w:rPr>
            </w:pPr>
            <w:proofErr w:type="gramStart"/>
            <w:r>
              <w:rPr>
                <w:rFonts w:eastAsiaTheme="minorHAnsi"/>
                <w:color w:val="auto"/>
                <w:sz w:val="22"/>
                <w:lang w:val="es-ES" w:eastAsia="en-US"/>
              </w:rPr>
              <w:t>animal</w:t>
            </w:r>
            <w:proofErr w:type="gramEnd"/>
            <w:r>
              <w:rPr>
                <w:rFonts w:eastAsiaTheme="minorHAnsi"/>
                <w:color w:val="auto"/>
                <w:sz w:val="22"/>
                <w:lang w:val="es-ES" w:eastAsia="en-US"/>
              </w:rPr>
              <w:t xml:space="preserve"> (antitoxina).</w:t>
            </w:r>
          </w:p>
        </w:tc>
      </w:tr>
    </w:tbl>
    <w:p w:rsidR="008A480A" w:rsidRDefault="008A480A" w:rsidP="00667835">
      <w:pPr>
        <w:autoSpaceDE w:val="0"/>
        <w:autoSpaceDN w:val="0"/>
        <w:adjustRightInd w:val="0"/>
        <w:spacing w:after="0" w:line="240" w:lineRule="auto"/>
        <w:ind w:left="0" w:firstLine="0"/>
        <w:rPr>
          <w:rFonts w:ascii="Arial" w:hAnsi="Arial" w:cs="Arial"/>
          <w:sz w:val="24"/>
          <w:szCs w:val="24"/>
        </w:rPr>
      </w:pPr>
    </w:p>
    <w:p w:rsidR="00667835" w:rsidRDefault="00667835" w:rsidP="00667835">
      <w:pPr>
        <w:autoSpaceDE w:val="0"/>
        <w:autoSpaceDN w:val="0"/>
        <w:adjustRightInd w:val="0"/>
        <w:spacing w:after="0" w:line="240" w:lineRule="auto"/>
        <w:ind w:left="0" w:firstLine="0"/>
        <w:rPr>
          <w:rFonts w:ascii="Arial" w:hAnsi="Arial" w:cs="Arial"/>
          <w:b/>
          <w:sz w:val="24"/>
          <w:szCs w:val="24"/>
          <w:u w:val="single"/>
        </w:rPr>
      </w:pPr>
      <w:r w:rsidRPr="00667835">
        <w:rPr>
          <w:rFonts w:ascii="Arial" w:hAnsi="Arial" w:cs="Arial"/>
          <w:b/>
          <w:sz w:val="24"/>
          <w:szCs w:val="24"/>
          <w:u w:val="single"/>
        </w:rPr>
        <w:t>SISTEMA INMUNOLÓGICO</w:t>
      </w:r>
    </w:p>
    <w:p w:rsidR="00667835" w:rsidRDefault="00667835" w:rsidP="00667835">
      <w:pPr>
        <w:autoSpaceDE w:val="0"/>
        <w:autoSpaceDN w:val="0"/>
        <w:adjustRightInd w:val="0"/>
        <w:spacing w:after="0" w:line="240" w:lineRule="auto"/>
        <w:ind w:left="0" w:firstLine="0"/>
        <w:rPr>
          <w:rFonts w:ascii="Arial" w:hAnsi="Arial" w:cs="Arial"/>
          <w:b/>
          <w:sz w:val="24"/>
          <w:szCs w:val="24"/>
          <w:u w:val="single"/>
        </w:rPr>
      </w:pPr>
    </w:p>
    <w:p w:rsidR="00667835" w:rsidRPr="00667835" w:rsidRDefault="00667835" w:rsidP="00140E1D">
      <w:pPr>
        <w:autoSpaceDE w:val="0"/>
        <w:autoSpaceDN w:val="0"/>
        <w:adjustRightInd w:val="0"/>
        <w:spacing w:after="0" w:line="240" w:lineRule="auto"/>
        <w:ind w:left="0" w:firstLine="0"/>
        <w:rPr>
          <w:rFonts w:ascii="Arial" w:eastAsiaTheme="minorHAnsi" w:hAnsi="Arial" w:cs="Arial"/>
          <w:color w:val="000000"/>
          <w:sz w:val="24"/>
          <w:szCs w:val="24"/>
          <w:lang w:val="es-ES" w:eastAsia="en-US"/>
        </w:rPr>
      </w:pPr>
      <w:r w:rsidRPr="00667835">
        <w:rPr>
          <w:rFonts w:ascii="Arial" w:eastAsiaTheme="minorHAnsi" w:hAnsi="Arial" w:cs="Arial"/>
          <w:color w:val="00833F"/>
          <w:sz w:val="24"/>
          <w:szCs w:val="24"/>
          <w:lang w:val="es-ES" w:eastAsia="en-US"/>
        </w:rPr>
        <w:t>E</w:t>
      </w:r>
      <w:r w:rsidRPr="00667835">
        <w:rPr>
          <w:rFonts w:ascii="Arial" w:eastAsiaTheme="minorHAnsi" w:hAnsi="Arial" w:cs="Arial"/>
          <w:color w:val="000000"/>
          <w:sz w:val="24"/>
          <w:szCs w:val="24"/>
          <w:lang w:val="es-ES" w:eastAsia="en-US"/>
        </w:rPr>
        <w:t>l sistema inmunológico humano se</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puede definir como un sistema</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general del organismo destinado a</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salvaguardar la identidad biológica de</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cada individuo. Esta definición difiere, en</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parte, de la idea que habitualmente se</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 xml:space="preserve">tiene del ismo </w:t>
      </w:r>
      <w:r w:rsidR="00140E1D" w:rsidRPr="00667835">
        <w:rPr>
          <w:rFonts w:ascii="Arial" w:eastAsiaTheme="minorHAnsi" w:hAnsi="Arial" w:cs="Arial"/>
          <w:color w:val="000000"/>
          <w:sz w:val="24"/>
          <w:szCs w:val="24"/>
          <w:lang w:val="es-ES" w:eastAsia="en-US"/>
        </w:rPr>
        <w:t>identificándolo</w:t>
      </w:r>
      <w:r w:rsidRPr="00667835">
        <w:rPr>
          <w:rFonts w:ascii="Arial" w:eastAsiaTheme="minorHAnsi" w:hAnsi="Arial" w:cs="Arial"/>
          <w:color w:val="000000"/>
          <w:sz w:val="24"/>
          <w:szCs w:val="24"/>
          <w:lang w:val="es-ES" w:eastAsia="en-US"/>
        </w:rPr>
        <w:t xml:space="preserve"> como el</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“sistema de las defensas”. No obstante, la</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definición</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que se ha expuesto al principio</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 xml:space="preserve">debe explicarse con un poco </w:t>
      </w:r>
      <w:proofErr w:type="spellStart"/>
      <w:r w:rsidRPr="00667835">
        <w:rPr>
          <w:rFonts w:ascii="Arial" w:eastAsiaTheme="minorHAnsi" w:hAnsi="Arial" w:cs="Arial"/>
          <w:color w:val="000000"/>
          <w:sz w:val="24"/>
          <w:szCs w:val="24"/>
          <w:lang w:val="es-ES" w:eastAsia="en-US"/>
        </w:rPr>
        <w:t>mas</w:t>
      </w:r>
      <w:proofErr w:type="spellEnd"/>
      <w:r w:rsidRPr="00667835">
        <w:rPr>
          <w:rFonts w:ascii="Arial" w:eastAsiaTheme="minorHAnsi" w:hAnsi="Arial" w:cs="Arial"/>
          <w:color w:val="000000"/>
          <w:sz w:val="24"/>
          <w:szCs w:val="24"/>
          <w:lang w:val="es-ES" w:eastAsia="en-US"/>
        </w:rPr>
        <w:t xml:space="preserve"> de</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detalle para que pueda comprenderse</w:t>
      </w:r>
      <w:r w:rsidR="00140E1D">
        <w:rPr>
          <w:rFonts w:ascii="Arial" w:eastAsiaTheme="minorHAnsi" w:hAnsi="Arial" w:cs="Arial"/>
          <w:color w:val="000000"/>
          <w:sz w:val="24"/>
          <w:szCs w:val="24"/>
          <w:lang w:val="es-ES" w:eastAsia="en-US"/>
        </w:rPr>
        <w:t xml:space="preserve"> </w:t>
      </w:r>
      <w:r w:rsidR="00140E1D" w:rsidRPr="00667835">
        <w:rPr>
          <w:rFonts w:ascii="Arial" w:eastAsiaTheme="minorHAnsi" w:hAnsi="Arial" w:cs="Arial"/>
          <w:color w:val="000000"/>
          <w:sz w:val="24"/>
          <w:szCs w:val="24"/>
          <w:lang w:val="es-ES" w:eastAsia="en-US"/>
        </w:rPr>
        <w:t>mínimamente</w:t>
      </w:r>
      <w:r w:rsidRPr="00667835">
        <w:rPr>
          <w:rFonts w:ascii="Arial" w:eastAsiaTheme="minorHAnsi" w:hAnsi="Arial" w:cs="Arial"/>
          <w:color w:val="000000"/>
          <w:sz w:val="24"/>
          <w:szCs w:val="24"/>
          <w:lang w:val="es-ES" w:eastAsia="en-US"/>
        </w:rPr>
        <w:t xml:space="preserve"> la complejidad y la gran</w:t>
      </w:r>
      <w:r w:rsidR="00140E1D">
        <w:rPr>
          <w:rFonts w:ascii="Arial" w:eastAsiaTheme="minorHAnsi" w:hAnsi="Arial" w:cs="Arial"/>
          <w:color w:val="000000"/>
          <w:sz w:val="24"/>
          <w:szCs w:val="24"/>
          <w:lang w:val="es-ES" w:eastAsia="en-US"/>
        </w:rPr>
        <w:t xml:space="preserve"> I</w:t>
      </w:r>
      <w:r w:rsidRPr="00667835">
        <w:rPr>
          <w:rFonts w:ascii="Arial" w:eastAsiaTheme="minorHAnsi" w:hAnsi="Arial" w:cs="Arial"/>
          <w:color w:val="000000"/>
          <w:sz w:val="24"/>
          <w:szCs w:val="24"/>
          <w:lang w:val="es-ES" w:eastAsia="en-US"/>
        </w:rPr>
        <w:t>mportancia de dicho sistema para que</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podamos mantener habitualmente una</w:t>
      </w:r>
    </w:p>
    <w:p w:rsidR="00667835" w:rsidRDefault="00667835" w:rsidP="00140E1D">
      <w:pPr>
        <w:autoSpaceDE w:val="0"/>
        <w:autoSpaceDN w:val="0"/>
        <w:adjustRightInd w:val="0"/>
        <w:spacing w:after="0" w:line="240" w:lineRule="auto"/>
        <w:ind w:left="0" w:firstLine="0"/>
        <w:rPr>
          <w:rFonts w:ascii="Arial" w:eastAsiaTheme="minorHAnsi" w:hAnsi="Arial" w:cs="Arial"/>
          <w:color w:val="000000"/>
          <w:sz w:val="24"/>
          <w:szCs w:val="24"/>
          <w:lang w:val="es-ES" w:eastAsia="en-US"/>
        </w:rPr>
      </w:pPr>
      <w:proofErr w:type="gramStart"/>
      <w:r w:rsidRPr="00667835">
        <w:rPr>
          <w:rFonts w:ascii="Arial" w:eastAsiaTheme="minorHAnsi" w:hAnsi="Arial" w:cs="Arial"/>
          <w:color w:val="000000"/>
          <w:sz w:val="24"/>
          <w:szCs w:val="24"/>
          <w:lang w:val="es-ES" w:eastAsia="en-US"/>
        </w:rPr>
        <w:t>situación</w:t>
      </w:r>
      <w:proofErr w:type="gramEnd"/>
      <w:r w:rsidRPr="00667835">
        <w:rPr>
          <w:rFonts w:ascii="Arial" w:eastAsiaTheme="minorHAnsi" w:hAnsi="Arial" w:cs="Arial"/>
          <w:color w:val="000000"/>
          <w:sz w:val="24"/>
          <w:szCs w:val="24"/>
          <w:lang w:val="es-ES" w:eastAsia="en-US"/>
        </w:rPr>
        <w:t xml:space="preserve"> saludable.</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El sistema inmune del hombre representa</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la culminación de un largo proceso</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evolutivo que se inicia en peces primitivos,</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 xml:space="preserve">como la </w:t>
      </w:r>
      <w:r w:rsidR="00140E1D">
        <w:rPr>
          <w:rFonts w:ascii="Arial" w:eastAsiaTheme="minorHAnsi" w:hAnsi="Arial" w:cs="Arial"/>
          <w:color w:val="000000"/>
          <w:sz w:val="24"/>
          <w:szCs w:val="24"/>
          <w:lang w:val="es-ES" w:eastAsia="en-US"/>
        </w:rPr>
        <w:t xml:space="preserve"> l</w:t>
      </w:r>
      <w:r w:rsidRPr="00667835">
        <w:rPr>
          <w:rFonts w:ascii="Arial" w:eastAsiaTheme="minorHAnsi" w:hAnsi="Arial" w:cs="Arial"/>
          <w:color w:val="000000"/>
          <w:sz w:val="24"/>
          <w:szCs w:val="24"/>
          <w:lang w:val="es-ES" w:eastAsia="en-US"/>
        </w:rPr>
        <w:t>amprea, en los cuales se</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observan los primeros indicios rudimentarios</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de mecanismos de defensa frente a</w:t>
      </w:r>
      <w:r w:rsidR="00140E1D">
        <w:rPr>
          <w:rFonts w:ascii="Arial" w:eastAsiaTheme="minorHAnsi" w:hAnsi="Arial" w:cs="Arial"/>
          <w:color w:val="000000"/>
          <w:sz w:val="24"/>
          <w:szCs w:val="24"/>
          <w:lang w:val="es-ES" w:eastAsia="en-US"/>
        </w:rPr>
        <w:t xml:space="preserve"> </w:t>
      </w:r>
      <w:r w:rsidRPr="00667835">
        <w:rPr>
          <w:rFonts w:ascii="Arial" w:eastAsiaTheme="minorHAnsi" w:hAnsi="Arial" w:cs="Arial"/>
          <w:color w:val="000000"/>
          <w:sz w:val="24"/>
          <w:szCs w:val="24"/>
          <w:lang w:val="es-ES" w:eastAsia="en-US"/>
        </w:rPr>
        <w:t>sustancias extrañas a su organismo.</w:t>
      </w:r>
    </w:p>
    <w:p w:rsidR="00140E1D" w:rsidRDefault="00140E1D" w:rsidP="00140E1D">
      <w:pPr>
        <w:autoSpaceDE w:val="0"/>
        <w:autoSpaceDN w:val="0"/>
        <w:adjustRightInd w:val="0"/>
        <w:spacing w:after="0" w:line="240" w:lineRule="auto"/>
        <w:ind w:left="0" w:firstLine="0"/>
        <w:rPr>
          <w:rFonts w:ascii="Arial" w:eastAsiaTheme="minorHAnsi" w:hAnsi="Arial" w:cs="Arial"/>
          <w:color w:val="000000"/>
          <w:sz w:val="24"/>
          <w:szCs w:val="24"/>
          <w:lang w:val="es-ES" w:eastAsia="en-US"/>
        </w:rPr>
      </w:pPr>
    </w:p>
    <w:p w:rsidR="00140E1D" w:rsidRDefault="00140E1D" w:rsidP="00140E1D">
      <w:pPr>
        <w:autoSpaceDE w:val="0"/>
        <w:autoSpaceDN w:val="0"/>
        <w:adjustRightInd w:val="0"/>
        <w:spacing w:after="0" w:line="240" w:lineRule="auto"/>
        <w:ind w:left="0" w:firstLine="0"/>
        <w:rPr>
          <w:rFonts w:ascii="Arial" w:eastAsiaTheme="minorHAnsi" w:hAnsi="Arial" w:cs="Arial"/>
          <w:b/>
          <w:color w:val="000000"/>
          <w:sz w:val="24"/>
          <w:szCs w:val="24"/>
          <w:lang w:val="es-ES" w:eastAsia="en-US"/>
        </w:rPr>
      </w:pPr>
      <w:r w:rsidRPr="00140E1D">
        <w:rPr>
          <w:rFonts w:ascii="Arial" w:eastAsiaTheme="minorHAnsi" w:hAnsi="Arial" w:cs="Arial"/>
          <w:b/>
          <w:color w:val="000000"/>
          <w:sz w:val="24"/>
          <w:szCs w:val="24"/>
          <w:lang w:val="es-ES" w:eastAsia="en-US"/>
        </w:rPr>
        <w:t>ANTÍGENO</w:t>
      </w:r>
    </w:p>
    <w:p w:rsidR="00140E1D" w:rsidRPr="00140E1D" w:rsidRDefault="00140E1D" w:rsidP="00140E1D">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40E1D">
        <w:rPr>
          <w:rFonts w:ascii="Arial" w:eastAsiaTheme="minorHAnsi" w:hAnsi="Arial" w:cs="Arial"/>
          <w:color w:val="auto"/>
          <w:sz w:val="24"/>
          <w:szCs w:val="24"/>
          <w:lang w:val="es-ES" w:eastAsia="en-US"/>
        </w:rPr>
        <w:t>Cualquier substancia capaz de unirse espec</w:t>
      </w:r>
      <w:r>
        <w:rPr>
          <w:rFonts w:ascii="Arial" w:eastAsiaTheme="minorHAnsi" w:hAnsi="Arial" w:cs="Arial"/>
          <w:color w:val="auto"/>
          <w:sz w:val="24"/>
          <w:szCs w:val="24"/>
          <w:lang w:val="es-ES" w:eastAsia="en-US"/>
        </w:rPr>
        <w:t>í</w:t>
      </w:r>
      <w:r w:rsidRPr="00140E1D">
        <w:rPr>
          <w:rFonts w:ascii="Arial" w:eastAsiaTheme="minorHAnsi" w:hAnsi="Arial" w:cs="Arial"/>
          <w:color w:val="auto"/>
          <w:sz w:val="24"/>
          <w:szCs w:val="24"/>
          <w:lang w:val="es-ES" w:eastAsia="en-US"/>
        </w:rPr>
        <w:t>ficamente a un</w:t>
      </w:r>
      <w:r>
        <w:rPr>
          <w:rFonts w:ascii="Arial" w:eastAsiaTheme="minorHAnsi" w:hAnsi="Arial" w:cs="Arial"/>
          <w:color w:val="auto"/>
          <w:sz w:val="24"/>
          <w:szCs w:val="24"/>
          <w:lang w:val="es-ES" w:eastAsia="en-US"/>
        </w:rPr>
        <w:t xml:space="preserve"> </w:t>
      </w:r>
      <w:r w:rsidRPr="00140E1D">
        <w:rPr>
          <w:rFonts w:ascii="Arial" w:eastAsiaTheme="minorHAnsi" w:hAnsi="Arial" w:cs="Arial"/>
          <w:color w:val="auto"/>
          <w:sz w:val="24"/>
          <w:szCs w:val="24"/>
          <w:lang w:val="es-ES" w:eastAsia="en-US"/>
        </w:rPr>
        <w:t>anticuerpo o a un receptor de la c</w:t>
      </w:r>
      <w:r>
        <w:rPr>
          <w:rFonts w:ascii="Arial" w:eastAsiaTheme="minorHAnsi" w:hAnsi="Arial" w:cs="Arial"/>
          <w:color w:val="auto"/>
          <w:sz w:val="24"/>
          <w:szCs w:val="24"/>
          <w:lang w:val="es-ES" w:eastAsia="en-US"/>
        </w:rPr>
        <w:t>é</w:t>
      </w:r>
      <w:r w:rsidRPr="00140E1D">
        <w:rPr>
          <w:rFonts w:ascii="Arial" w:eastAsiaTheme="minorHAnsi" w:hAnsi="Arial" w:cs="Arial"/>
          <w:color w:val="auto"/>
          <w:sz w:val="24"/>
          <w:szCs w:val="24"/>
          <w:lang w:val="es-ES" w:eastAsia="en-US"/>
        </w:rPr>
        <w:t>lula T y generar una</w:t>
      </w:r>
      <w:r w:rsidR="00D03B76">
        <w:rPr>
          <w:rFonts w:ascii="Arial" w:eastAsiaTheme="minorHAnsi" w:hAnsi="Arial" w:cs="Arial"/>
          <w:color w:val="auto"/>
          <w:sz w:val="24"/>
          <w:szCs w:val="24"/>
          <w:lang w:val="es-ES" w:eastAsia="en-US"/>
        </w:rPr>
        <w:t xml:space="preserve"> </w:t>
      </w:r>
      <w:r w:rsidRPr="00140E1D">
        <w:rPr>
          <w:rFonts w:ascii="Arial" w:eastAsiaTheme="minorHAnsi" w:hAnsi="Arial" w:cs="Arial"/>
          <w:color w:val="auto"/>
          <w:sz w:val="24"/>
          <w:szCs w:val="24"/>
          <w:lang w:val="es-ES" w:eastAsia="en-US"/>
        </w:rPr>
        <w:t>respuesta que ponga en marcha el sistema inmune.</w:t>
      </w:r>
    </w:p>
    <w:p w:rsidR="00140E1D" w:rsidRDefault="00140E1D" w:rsidP="00140E1D">
      <w:pPr>
        <w:autoSpaceDE w:val="0"/>
        <w:autoSpaceDN w:val="0"/>
        <w:adjustRightInd w:val="0"/>
        <w:spacing w:after="0" w:line="240" w:lineRule="auto"/>
        <w:ind w:left="0" w:firstLine="0"/>
        <w:rPr>
          <w:rFonts w:ascii="TimesNewRomanPSMT" w:eastAsiaTheme="minorHAnsi" w:hAnsi="TimesNewRomanPSMT" w:cs="TimesNewRomanPSMT"/>
          <w:color w:val="auto"/>
          <w:sz w:val="24"/>
          <w:szCs w:val="24"/>
          <w:lang w:val="es-ES" w:eastAsia="en-US"/>
        </w:rPr>
      </w:pPr>
    </w:p>
    <w:p w:rsidR="00140E1D" w:rsidRDefault="00140E1D" w:rsidP="00140E1D">
      <w:pPr>
        <w:autoSpaceDE w:val="0"/>
        <w:autoSpaceDN w:val="0"/>
        <w:adjustRightInd w:val="0"/>
        <w:spacing w:after="0" w:line="240" w:lineRule="auto"/>
        <w:ind w:left="0" w:firstLine="0"/>
        <w:rPr>
          <w:rFonts w:ascii="Arial" w:hAnsi="Arial" w:cs="Arial"/>
          <w:b/>
          <w:sz w:val="24"/>
          <w:szCs w:val="24"/>
        </w:rPr>
      </w:pPr>
      <w:r>
        <w:rPr>
          <w:rFonts w:ascii="Arial" w:hAnsi="Arial" w:cs="Arial"/>
          <w:b/>
          <w:sz w:val="24"/>
          <w:szCs w:val="24"/>
        </w:rPr>
        <w:t>ANTICUERPO</w:t>
      </w:r>
    </w:p>
    <w:p w:rsidR="00140E1D" w:rsidRDefault="00140E1D" w:rsidP="00140E1D">
      <w:pPr>
        <w:autoSpaceDE w:val="0"/>
        <w:autoSpaceDN w:val="0"/>
        <w:adjustRightInd w:val="0"/>
        <w:spacing w:after="0" w:line="240" w:lineRule="auto"/>
        <w:ind w:left="0" w:firstLine="0"/>
        <w:rPr>
          <w:rFonts w:ascii="Arial" w:hAnsi="Arial" w:cs="Arial"/>
          <w:b/>
          <w:sz w:val="24"/>
          <w:szCs w:val="24"/>
        </w:rPr>
      </w:pPr>
    </w:p>
    <w:p w:rsidR="00140E1D" w:rsidRDefault="00140E1D" w:rsidP="00140E1D">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140E1D">
        <w:rPr>
          <w:rFonts w:ascii="Arial" w:eastAsiaTheme="minorHAnsi" w:hAnsi="Arial" w:cs="Arial"/>
          <w:color w:val="auto"/>
          <w:sz w:val="24"/>
          <w:szCs w:val="24"/>
          <w:lang w:val="es-ES" w:eastAsia="en-US"/>
        </w:rPr>
        <w:t>(Inmunoglobulinas): son las defensas que desarrolla el sistema</w:t>
      </w:r>
      <w:r>
        <w:rPr>
          <w:rFonts w:ascii="Arial" w:eastAsiaTheme="minorHAnsi" w:hAnsi="Arial" w:cs="Arial"/>
          <w:color w:val="auto"/>
          <w:sz w:val="24"/>
          <w:szCs w:val="24"/>
          <w:lang w:val="es-ES" w:eastAsia="en-US"/>
        </w:rPr>
        <w:t xml:space="preserve"> </w:t>
      </w:r>
      <w:r w:rsidRPr="00140E1D">
        <w:rPr>
          <w:rFonts w:ascii="Arial" w:eastAsiaTheme="minorHAnsi" w:hAnsi="Arial" w:cs="Arial"/>
          <w:color w:val="auto"/>
          <w:sz w:val="24"/>
          <w:szCs w:val="24"/>
          <w:lang w:val="es-ES" w:eastAsia="en-US"/>
        </w:rPr>
        <w:t>inmunol</w:t>
      </w:r>
      <w:r w:rsidR="00D03B76">
        <w:rPr>
          <w:rFonts w:ascii="Arial" w:eastAsiaTheme="minorHAnsi" w:hAnsi="Arial" w:cs="Arial"/>
          <w:color w:val="auto"/>
          <w:sz w:val="24"/>
          <w:szCs w:val="24"/>
          <w:lang w:val="es-ES" w:eastAsia="en-US"/>
        </w:rPr>
        <w:t>ó</w:t>
      </w:r>
      <w:r w:rsidRPr="00140E1D">
        <w:rPr>
          <w:rFonts w:ascii="Arial" w:eastAsiaTheme="minorHAnsi" w:hAnsi="Arial" w:cs="Arial"/>
          <w:color w:val="auto"/>
          <w:sz w:val="24"/>
          <w:szCs w:val="24"/>
          <w:lang w:val="es-ES" w:eastAsia="en-US"/>
        </w:rPr>
        <w:t>gico del organismo para contrarrestar el agente</w:t>
      </w:r>
      <w:r w:rsidR="00D03B76">
        <w:rPr>
          <w:rFonts w:ascii="Arial" w:eastAsiaTheme="minorHAnsi" w:hAnsi="Arial" w:cs="Arial"/>
          <w:color w:val="auto"/>
          <w:sz w:val="24"/>
          <w:szCs w:val="24"/>
          <w:lang w:val="es-ES" w:eastAsia="en-US"/>
        </w:rPr>
        <w:t xml:space="preserve"> </w:t>
      </w:r>
      <w:r w:rsidRPr="00140E1D">
        <w:rPr>
          <w:rFonts w:ascii="Arial" w:eastAsiaTheme="minorHAnsi" w:hAnsi="Arial" w:cs="Arial"/>
          <w:color w:val="auto"/>
          <w:sz w:val="24"/>
          <w:szCs w:val="24"/>
          <w:lang w:val="es-ES" w:eastAsia="en-US"/>
        </w:rPr>
        <w:t>causal de la enfermedad, ya sea p</w:t>
      </w:r>
      <w:r w:rsidR="00D03B76">
        <w:rPr>
          <w:rFonts w:ascii="Arial" w:eastAsiaTheme="minorHAnsi" w:hAnsi="Arial" w:cs="Arial"/>
          <w:color w:val="auto"/>
          <w:sz w:val="24"/>
          <w:szCs w:val="24"/>
          <w:lang w:val="es-ES" w:eastAsia="en-US"/>
        </w:rPr>
        <w:t>or ví</w:t>
      </w:r>
      <w:r w:rsidRPr="00140E1D">
        <w:rPr>
          <w:rFonts w:ascii="Arial" w:eastAsiaTheme="minorHAnsi" w:hAnsi="Arial" w:cs="Arial"/>
          <w:color w:val="auto"/>
          <w:sz w:val="24"/>
          <w:szCs w:val="24"/>
          <w:lang w:val="es-ES" w:eastAsia="en-US"/>
        </w:rPr>
        <w:t>a natural o por</w:t>
      </w:r>
      <w:r w:rsidR="00D03B76">
        <w:rPr>
          <w:rFonts w:ascii="Arial" w:eastAsiaTheme="minorHAnsi" w:hAnsi="Arial" w:cs="Arial"/>
          <w:color w:val="auto"/>
          <w:sz w:val="24"/>
          <w:szCs w:val="24"/>
          <w:lang w:val="es-ES" w:eastAsia="en-US"/>
        </w:rPr>
        <w:t xml:space="preserve"> </w:t>
      </w:r>
      <w:r w:rsidRPr="00140E1D">
        <w:rPr>
          <w:rFonts w:ascii="Arial" w:eastAsiaTheme="minorHAnsi" w:hAnsi="Arial" w:cs="Arial"/>
          <w:color w:val="auto"/>
          <w:sz w:val="24"/>
          <w:szCs w:val="24"/>
          <w:lang w:val="es-ES" w:eastAsia="en-US"/>
        </w:rPr>
        <w:t>vacunaci</w:t>
      </w:r>
      <w:r w:rsidR="00D03B76">
        <w:rPr>
          <w:rFonts w:ascii="Arial" w:eastAsiaTheme="minorHAnsi" w:hAnsi="Arial" w:cs="Arial"/>
          <w:color w:val="auto"/>
          <w:sz w:val="24"/>
          <w:szCs w:val="24"/>
          <w:lang w:val="es-ES" w:eastAsia="en-US"/>
        </w:rPr>
        <w:t>ó</w:t>
      </w:r>
      <w:r w:rsidRPr="00140E1D">
        <w:rPr>
          <w:rFonts w:ascii="Arial" w:eastAsiaTheme="minorHAnsi" w:hAnsi="Arial" w:cs="Arial"/>
          <w:color w:val="auto"/>
          <w:sz w:val="24"/>
          <w:szCs w:val="24"/>
          <w:lang w:val="es-ES" w:eastAsia="en-US"/>
        </w:rPr>
        <w:t>n, eliminando las substancias externas al organismo.</w:t>
      </w:r>
    </w:p>
    <w:p w:rsidR="00D03B76" w:rsidRDefault="00D03B76" w:rsidP="00140E1D">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D03B76" w:rsidRDefault="00D03B76" w:rsidP="00140E1D">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D03B76" w:rsidRDefault="00D03B76" w:rsidP="00140E1D">
      <w:pPr>
        <w:autoSpaceDE w:val="0"/>
        <w:autoSpaceDN w:val="0"/>
        <w:adjustRightInd w:val="0"/>
        <w:spacing w:after="0" w:line="240" w:lineRule="auto"/>
        <w:ind w:left="0" w:firstLine="0"/>
        <w:rPr>
          <w:rFonts w:ascii="Arial" w:eastAsiaTheme="minorHAnsi" w:hAnsi="Arial" w:cs="Arial"/>
          <w:b/>
          <w:color w:val="auto"/>
          <w:sz w:val="24"/>
          <w:szCs w:val="24"/>
          <w:lang w:val="es-ES" w:eastAsia="en-US"/>
        </w:rPr>
      </w:pPr>
      <w:r w:rsidRPr="00D03B76">
        <w:rPr>
          <w:rFonts w:ascii="Arial" w:eastAsiaTheme="minorHAnsi" w:hAnsi="Arial" w:cs="Arial"/>
          <w:b/>
          <w:color w:val="auto"/>
          <w:sz w:val="24"/>
          <w:szCs w:val="24"/>
          <w:lang w:val="es-ES" w:eastAsia="en-US"/>
        </w:rPr>
        <w:t>VACUNAS</w:t>
      </w:r>
    </w:p>
    <w:p w:rsidR="00D03B76" w:rsidRDefault="00D03B76" w:rsidP="00140E1D">
      <w:pPr>
        <w:autoSpaceDE w:val="0"/>
        <w:autoSpaceDN w:val="0"/>
        <w:adjustRightInd w:val="0"/>
        <w:spacing w:after="0" w:line="240" w:lineRule="auto"/>
        <w:ind w:left="0" w:firstLine="0"/>
        <w:rPr>
          <w:rFonts w:ascii="Arial" w:eastAsiaTheme="minorHAnsi" w:hAnsi="Arial" w:cs="Arial"/>
          <w:b/>
          <w:color w:val="auto"/>
          <w:sz w:val="24"/>
          <w:szCs w:val="24"/>
          <w:lang w:val="es-ES" w:eastAsia="en-US"/>
        </w:rPr>
      </w:pPr>
    </w:p>
    <w:p w:rsidR="00CD548F" w:rsidRPr="00CD548F" w:rsidRDefault="00CD548F" w:rsidP="00CD548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CD548F">
        <w:rPr>
          <w:rFonts w:ascii="Arial" w:eastAsiaTheme="minorHAnsi" w:hAnsi="Arial" w:cs="Arial"/>
          <w:color w:val="auto"/>
          <w:sz w:val="24"/>
          <w:szCs w:val="24"/>
          <w:lang w:val="es-ES" w:eastAsia="en-US"/>
        </w:rPr>
        <w:t>Es una suspensi</w:t>
      </w:r>
      <w:r>
        <w:rPr>
          <w:rFonts w:ascii="Arial" w:eastAsiaTheme="minorHAnsi" w:hAnsi="Arial" w:cs="Arial"/>
          <w:color w:val="auto"/>
          <w:sz w:val="24"/>
          <w:szCs w:val="24"/>
          <w:lang w:val="es-ES" w:eastAsia="en-US"/>
        </w:rPr>
        <w:t>ó</w:t>
      </w:r>
      <w:r w:rsidRPr="00CD548F">
        <w:rPr>
          <w:rFonts w:ascii="Arial" w:eastAsiaTheme="minorHAnsi" w:hAnsi="Arial" w:cs="Arial"/>
          <w:color w:val="auto"/>
          <w:sz w:val="24"/>
          <w:szCs w:val="24"/>
          <w:lang w:val="es-ES" w:eastAsia="en-US"/>
        </w:rPr>
        <w:t>n de microorganismos vivos</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atenuados, muertos o inactivados, fracciones de los</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mismos o part</w:t>
      </w:r>
      <w:r>
        <w:rPr>
          <w:rFonts w:ascii="Arial" w:eastAsiaTheme="minorHAnsi" w:hAnsi="Arial" w:cs="Arial"/>
          <w:color w:val="auto"/>
          <w:sz w:val="24"/>
          <w:szCs w:val="24"/>
          <w:lang w:val="es-ES" w:eastAsia="en-US"/>
        </w:rPr>
        <w:t>í</w:t>
      </w:r>
      <w:r w:rsidRPr="00CD548F">
        <w:rPr>
          <w:rFonts w:ascii="Arial" w:eastAsiaTheme="minorHAnsi" w:hAnsi="Arial" w:cs="Arial"/>
          <w:color w:val="auto"/>
          <w:sz w:val="24"/>
          <w:szCs w:val="24"/>
          <w:lang w:val="es-ES" w:eastAsia="en-US"/>
        </w:rPr>
        <w:t>culas prot</w:t>
      </w:r>
      <w:r>
        <w:rPr>
          <w:rFonts w:ascii="Arial" w:eastAsiaTheme="minorHAnsi" w:hAnsi="Arial" w:cs="Arial"/>
          <w:color w:val="auto"/>
          <w:sz w:val="24"/>
          <w:szCs w:val="24"/>
          <w:lang w:val="es-ES" w:eastAsia="en-US"/>
        </w:rPr>
        <w:t>e</w:t>
      </w:r>
      <w:r w:rsidRPr="00CD548F">
        <w:rPr>
          <w:rFonts w:ascii="Arial" w:eastAsiaTheme="minorHAnsi" w:hAnsi="Arial" w:cs="Arial"/>
          <w:color w:val="auto"/>
          <w:sz w:val="24"/>
          <w:szCs w:val="24"/>
          <w:lang w:val="es-ES" w:eastAsia="en-US"/>
        </w:rPr>
        <w:t>icas, polisac</w:t>
      </w:r>
      <w:r>
        <w:rPr>
          <w:rFonts w:ascii="Arial" w:eastAsiaTheme="minorHAnsi" w:hAnsi="Arial" w:cs="Arial"/>
          <w:color w:val="auto"/>
          <w:sz w:val="24"/>
          <w:szCs w:val="24"/>
          <w:lang w:val="es-ES" w:eastAsia="en-US"/>
        </w:rPr>
        <w:t>á</w:t>
      </w:r>
      <w:r w:rsidRPr="00CD548F">
        <w:rPr>
          <w:rFonts w:ascii="Arial" w:eastAsiaTheme="minorHAnsi" w:hAnsi="Arial" w:cs="Arial"/>
          <w:color w:val="auto"/>
          <w:sz w:val="24"/>
          <w:szCs w:val="24"/>
          <w:lang w:val="es-ES" w:eastAsia="en-US"/>
        </w:rPr>
        <w:t>ridos</w:t>
      </w:r>
      <w:r>
        <w:rPr>
          <w:rFonts w:ascii="Arial" w:eastAsiaTheme="minorHAnsi" w:hAnsi="Arial" w:cs="Arial"/>
          <w:color w:val="auto"/>
          <w:sz w:val="24"/>
          <w:szCs w:val="24"/>
          <w:lang w:val="es-ES" w:eastAsia="en-US"/>
        </w:rPr>
        <w:t xml:space="preserve"> o á</w:t>
      </w:r>
      <w:r w:rsidRPr="00CD548F">
        <w:rPr>
          <w:rFonts w:ascii="Arial" w:eastAsiaTheme="minorHAnsi" w:hAnsi="Arial" w:cs="Arial"/>
          <w:color w:val="auto"/>
          <w:sz w:val="24"/>
          <w:szCs w:val="24"/>
          <w:lang w:val="es-ES" w:eastAsia="en-US"/>
        </w:rPr>
        <w:t>cidos</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nucl</w:t>
      </w:r>
      <w:r>
        <w:rPr>
          <w:rFonts w:ascii="Arial" w:eastAsiaTheme="minorHAnsi" w:hAnsi="Arial" w:cs="Arial"/>
          <w:color w:val="auto"/>
          <w:sz w:val="24"/>
          <w:szCs w:val="24"/>
          <w:lang w:val="es-ES" w:eastAsia="en-US"/>
        </w:rPr>
        <w:t>eicos de pató</w:t>
      </w:r>
      <w:r w:rsidRPr="00CD548F">
        <w:rPr>
          <w:rFonts w:ascii="Arial" w:eastAsiaTheme="minorHAnsi" w:hAnsi="Arial" w:cs="Arial"/>
          <w:color w:val="auto"/>
          <w:sz w:val="24"/>
          <w:szCs w:val="24"/>
          <w:lang w:val="es-ES" w:eastAsia="en-US"/>
        </w:rPr>
        <w:t>genos que al ser administradas se</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distribuyen en el sistema inmunol</w:t>
      </w:r>
      <w:r>
        <w:rPr>
          <w:rFonts w:ascii="Arial" w:eastAsiaTheme="minorHAnsi" w:hAnsi="Arial" w:cs="Arial"/>
          <w:color w:val="auto"/>
          <w:sz w:val="24"/>
          <w:szCs w:val="24"/>
          <w:lang w:val="es-ES" w:eastAsia="en-US"/>
        </w:rPr>
        <w:t>ó</w:t>
      </w:r>
      <w:r w:rsidRPr="00CD548F">
        <w:rPr>
          <w:rFonts w:ascii="Arial" w:eastAsiaTheme="minorHAnsi" w:hAnsi="Arial" w:cs="Arial"/>
          <w:color w:val="auto"/>
          <w:sz w:val="24"/>
          <w:szCs w:val="24"/>
          <w:lang w:val="es-ES" w:eastAsia="en-US"/>
        </w:rPr>
        <w:t>gico e inducen una</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respuesta inmune espec</w:t>
      </w:r>
      <w:r>
        <w:rPr>
          <w:rFonts w:ascii="Arial" w:eastAsiaTheme="minorHAnsi" w:hAnsi="Arial" w:cs="Arial"/>
          <w:color w:val="auto"/>
          <w:sz w:val="24"/>
          <w:szCs w:val="24"/>
          <w:lang w:val="es-ES" w:eastAsia="en-US"/>
        </w:rPr>
        <w:t>í</w:t>
      </w:r>
      <w:r w:rsidRPr="00CD548F">
        <w:rPr>
          <w:rFonts w:ascii="Arial" w:eastAsiaTheme="minorHAnsi" w:hAnsi="Arial" w:cs="Arial"/>
          <w:color w:val="auto"/>
          <w:sz w:val="24"/>
          <w:szCs w:val="24"/>
          <w:lang w:val="es-ES" w:eastAsia="en-US"/>
        </w:rPr>
        <w:t>fica que inactivan, destruyen</w:t>
      </w:r>
      <w:r>
        <w:rPr>
          <w:rFonts w:ascii="Arial" w:eastAsiaTheme="minorHAnsi" w:hAnsi="Arial" w:cs="Arial"/>
          <w:color w:val="auto"/>
          <w:sz w:val="24"/>
          <w:szCs w:val="24"/>
          <w:lang w:val="es-ES" w:eastAsia="en-US"/>
        </w:rPr>
        <w:t xml:space="preserve"> o suprimen al pató</w:t>
      </w:r>
      <w:r w:rsidRPr="00CD548F">
        <w:rPr>
          <w:rFonts w:ascii="Arial" w:eastAsiaTheme="minorHAnsi" w:hAnsi="Arial" w:cs="Arial"/>
          <w:color w:val="auto"/>
          <w:sz w:val="24"/>
          <w:szCs w:val="24"/>
          <w:lang w:val="es-ES" w:eastAsia="en-US"/>
        </w:rPr>
        <w:t>geno previniendo la enfermedad</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contra la que est</w:t>
      </w:r>
      <w:r>
        <w:rPr>
          <w:rFonts w:ascii="Arial" w:eastAsiaTheme="minorHAnsi" w:hAnsi="Arial" w:cs="Arial"/>
          <w:color w:val="auto"/>
          <w:sz w:val="24"/>
          <w:szCs w:val="24"/>
          <w:lang w:val="es-ES" w:eastAsia="en-US"/>
        </w:rPr>
        <w:t>á</w:t>
      </w:r>
      <w:r w:rsidRPr="00CD548F">
        <w:rPr>
          <w:rFonts w:ascii="Arial" w:eastAsiaTheme="minorHAnsi" w:hAnsi="Arial" w:cs="Arial"/>
          <w:color w:val="auto"/>
          <w:sz w:val="24"/>
          <w:szCs w:val="24"/>
          <w:lang w:val="es-ES" w:eastAsia="en-US"/>
        </w:rPr>
        <w:t xml:space="preserve"> dirigida.</w:t>
      </w:r>
    </w:p>
    <w:p w:rsidR="00CD548F" w:rsidRPr="00CD548F" w:rsidRDefault="00CD548F" w:rsidP="00CD548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CD548F">
        <w:rPr>
          <w:rFonts w:ascii="Arial" w:eastAsiaTheme="minorHAnsi" w:hAnsi="Arial" w:cs="Arial"/>
          <w:color w:val="auto"/>
          <w:sz w:val="24"/>
          <w:szCs w:val="24"/>
          <w:lang w:val="es-ES" w:eastAsia="en-US"/>
        </w:rPr>
        <w:lastRenderedPageBreak/>
        <w:t>El resultado de la vacuna en el organismo es la</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capacidad de que el agente pat</w:t>
      </w:r>
      <w:r>
        <w:rPr>
          <w:rFonts w:ascii="Arial" w:eastAsiaTheme="minorHAnsi" w:hAnsi="Arial" w:cs="Arial"/>
          <w:color w:val="auto"/>
          <w:sz w:val="24"/>
          <w:szCs w:val="24"/>
          <w:lang w:val="es-ES" w:eastAsia="en-US"/>
        </w:rPr>
        <w:t>ó</w:t>
      </w:r>
      <w:r w:rsidRPr="00CD548F">
        <w:rPr>
          <w:rFonts w:ascii="Arial" w:eastAsiaTheme="minorHAnsi" w:hAnsi="Arial" w:cs="Arial"/>
          <w:color w:val="auto"/>
          <w:sz w:val="24"/>
          <w:szCs w:val="24"/>
          <w:lang w:val="es-ES" w:eastAsia="en-US"/>
        </w:rPr>
        <w:t>geno se multiplique</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y produzca inmunidad, sin causar enfermedad.</w:t>
      </w:r>
    </w:p>
    <w:p w:rsidR="00D03B76" w:rsidRPr="00CD548F" w:rsidRDefault="00CD548F" w:rsidP="00CD548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CD548F">
        <w:rPr>
          <w:rFonts w:ascii="Arial" w:eastAsiaTheme="minorHAnsi" w:hAnsi="Arial" w:cs="Arial"/>
          <w:color w:val="auto"/>
          <w:sz w:val="24"/>
          <w:szCs w:val="24"/>
          <w:lang w:val="es-ES" w:eastAsia="en-US"/>
        </w:rPr>
        <w:t>Se clasifican en vivas atenuadas, muertas o inactivas,</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polisac</w:t>
      </w:r>
      <w:r>
        <w:rPr>
          <w:rFonts w:ascii="Arial" w:eastAsiaTheme="minorHAnsi" w:hAnsi="Arial" w:cs="Arial"/>
          <w:color w:val="auto"/>
          <w:sz w:val="24"/>
          <w:szCs w:val="24"/>
          <w:lang w:val="es-ES" w:eastAsia="en-US"/>
        </w:rPr>
        <w:t>á</w:t>
      </w:r>
      <w:r w:rsidRPr="00CD548F">
        <w:rPr>
          <w:rFonts w:ascii="Arial" w:eastAsiaTheme="minorHAnsi" w:hAnsi="Arial" w:cs="Arial"/>
          <w:color w:val="auto"/>
          <w:sz w:val="24"/>
          <w:szCs w:val="24"/>
          <w:lang w:val="es-ES" w:eastAsia="en-US"/>
        </w:rPr>
        <w:t>ridos y recombinantes.</w:t>
      </w:r>
    </w:p>
    <w:p w:rsidR="00CD548F" w:rsidRPr="00CD548F" w:rsidRDefault="00CD548F" w:rsidP="00CD548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CD548F" w:rsidRPr="00CD548F" w:rsidRDefault="00CD548F" w:rsidP="00CD548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CD548F">
        <w:rPr>
          <w:rFonts w:ascii="Arial" w:eastAsiaTheme="minorHAnsi" w:hAnsi="Arial" w:cs="Arial"/>
          <w:b/>
          <w:bCs/>
          <w:color w:val="auto"/>
          <w:sz w:val="24"/>
          <w:szCs w:val="24"/>
          <w:lang w:val="es-ES" w:eastAsia="en-US"/>
        </w:rPr>
        <w:t xml:space="preserve">Vacunas vivas atenuadas </w:t>
      </w:r>
      <w:r w:rsidRPr="00CD548F">
        <w:rPr>
          <w:rFonts w:ascii="Arial" w:eastAsiaTheme="minorHAnsi" w:hAnsi="Arial" w:cs="Arial"/>
          <w:color w:val="auto"/>
          <w:sz w:val="24"/>
          <w:szCs w:val="24"/>
          <w:lang w:val="es-ES" w:eastAsia="en-US"/>
        </w:rPr>
        <w:t>Son producidas por modificaci</w:t>
      </w:r>
      <w:r>
        <w:rPr>
          <w:rFonts w:ascii="Arial" w:eastAsiaTheme="minorHAnsi" w:hAnsi="Arial" w:cs="Arial"/>
          <w:color w:val="auto"/>
          <w:sz w:val="24"/>
          <w:szCs w:val="24"/>
          <w:lang w:val="es-ES" w:eastAsia="en-US"/>
        </w:rPr>
        <w:t>ó</w:t>
      </w:r>
      <w:r w:rsidRPr="00CD548F">
        <w:rPr>
          <w:rFonts w:ascii="Arial" w:eastAsiaTheme="minorHAnsi" w:hAnsi="Arial" w:cs="Arial"/>
          <w:color w:val="auto"/>
          <w:sz w:val="24"/>
          <w:szCs w:val="24"/>
          <w:lang w:val="es-ES" w:eastAsia="en-US"/>
        </w:rPr>
        <w:t>n de los virus o</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bacterias que producen la enfermedad.</w:t>
      </w:r>
    </w:p>
    <w:p w:rsidR="00CD548F" w:rsidRPr="00CD548F" w:rsidRDefault="00CD548F" w:rsidP="00CD548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CD548F">
        <w:rPr>
          <w:rFonts w:ascii="Arial" w:eastAsiaTheme="minorHAnsi" w:hAnsi="Arial" w:cs="Arial"/>
          <w:b/>
          <w:bCs/>
          <w:color w:val="auto"/>
          <w:sz w:val="24"/>
          <w:szCs w:val="24"/>
          <w:lang w:val="es-ES" w:eastAsia="en-US"/>
        </w:rPr>
        <w:t xml:space="preserve">Vacunas muertas o inactivadas </w:t>
      </w:r>
      <w:r w:rsidRPr="00CD548F">
        <w:rPr>
          <w:rFonts w:ascii="Arial" w:eastAsiaTheme="minorHAnsi" w:hAnsi="Arial" w:cs="Arial"/>
          <w:color w:val="auto"/>
          <w:sz w:val="24"/>
          <w:szCs w:val="24"/>
          <w:lang w:val="es-ES" w:eastAsia="en-US"/>
        </w:rPr>
        <w:t>Se obtiene inactivando los microorganismos por</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m</w:t>
      </w:r>
      <w:r>
        <w:rPr>
          <w:rFonts w:ascii="Arial" w:eastAsiaTheme="minorHAnsi" w:hAnsi="Arial" w:cs="Arial"/>
          <w:color w:val="auto"/>
          <w:sz w:val="24"/>
          <w:szCs w:val="24"/>
          <w:lang w:val="es-ES" w:eastAsia="en-US"/>
        </w:rPr>
        <w:t>é</w:t>
      </w:r>
      <w:r w:rsidRPr="00CD548F">
        <w:rPr>
          <w:rFonts w:ascii="Arial" w:eastAsiaTheme="minorHAnsi" w:hAnsi="Arial" w:cs="Arial"/>
          <w:color w:val="auto"/>
          <w:sz w:val="24"/>
          <w:szCs w:val="24"/>
          <w:lang w:val="es-ES" w:eastAsia="en-US"/>
        </w:rPr>
        <w:t>todos qu</w:t>
      </w:r>
      <w:r>
        <w:rPr>
          <w:rFonts w:ascii="Arial" w:eastAsiaTheme="minorHAnsi" w:hAnsi="Arial" w:cs="Arial"/>
          <w:color w:val="auto"/>
          <w:sz w:val="24"/>
          <w:szCs w:val="24"/>
          <w:lang w:val="es-ES" w:eastAsia="en-US"/>
        </w:rPr>
        <w:t>í</w:t>
      </w:r>
      <w:r w:rsidRPr="00CD548F">
        <w:rPr>
          <w:rFonts w:ascii="Arial" w:eastAsiaTheme="minorHAnsi" w:hAnsi="Arial" w:cs="Arial"/>
          <w:color w:val="auto"/>
          <w:sz w:val="24"/>
          <w:szCs w:val="24"/>
          <w:lang w:val="es-ES" w:eastAsia="en-US"/>
        </w:rPr>
        <w:t>micos o f</w:t>
      </w:r>
      <w:r>
        <w:rPr>
          <w:rFonts w:ascii="Arial" w:eastAsiaTheme="minorHAnsi" w:hAnsi="Arial" w:cs="Arial"/>
          <w:color w:val="auto"/>
          <w:sz w:val="24"/>
          <w:szCs w:val="24"/>
          <w:lang w:val="es-ES" w:eastAsia="en-US"/>
        </w:rPr>
        <w:t>í</w:t>
      </w:r>
      <w:r w:rsidRPr="00CD548F">
        <w:rPr>
          <w:rFonts w:ascii="Arial" w:eastAsiaTheme="minorHAnsi" w:hAnsi="Arial" w:cs="Arial"/>
          <w:color w:val="auto"/>
          <w:sz w:val="24"/>
          <w:szCs w:val="24"/>
          <w:lang w:val="es-ES" w:eastAsia="en-US"/>
        </w:rPr>
        <w:t>sicos. Inducen una respuesta</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inmune de menor intensidad y duraci</w:t>
      </w:r>
      <w:r>
        <w:rPr>
          <w:rFonts w:ascii="Arial" w:eastAsiaTheme="minorHAnsi" w:hAnsi="Arial" w:cs="Arial"/>
          <w:color w:val="auto"/>
          <w:sz w:val="24"/>
          <w:szCs w:val="24"/>
          <w:lang w:val="es-ES" w:eastAsia="en-US"/>
        </w:rPr>
        <w:t>ó</w:t>
      </w:r>
      <w:r w:rsidRPr="00CD548F">
        <w:rPr>
          <w:rFonts w:ascii="Arial" w:eastAsiaTheme="minorHAnsi" w:hAnsi="Arial" w:cs="Arial"/>
          <w:color w:val="auto"/>
          <w:sz w:val="24"/>
          <w:szCs w:val="24"/>
          <w:lang w:val="es-ES" w:eastAsia="en-US"/>
        </w:rPr>
        <w:t>n. Pueden ser</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virus, bacterias o sus componentes y toxinas.</w:t>
      </w:r>
    </w:p>
    <w:p w:rsidR="00CD548F" w:rsidRPr="00CD548F" w:rsidRDefault="00CD548F" w:rsidP="00CD548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CD548F">
        <w:rPr>
          <w:rFonts w:ascii="Arial" w:eastAsiaTheme="minorHAnsi" w:hAnsi="Arial" w:cs="Arial"/>
          <w:b/>
          <w:bCs/>
          <w:color w:val="auto"/>
          <w:sz w:val="24"/>
          <w:szCs w:val="24"/>
          <w:lang w:val="es-ES" w:eastAsia="en-US"/>
        </w:rPr>
        <w:t>Vacuna de polisac</w:t>
      </w:r>
      <w:r>
        <w:rPr>
          <w:rFonts w:ascii="Arial" w:eastAsiaTheme="minorHAnsi" w:hAnsi="Arial" w:cs="Arial"/>
          <w:b/>
          <w:bCs/>
          <w:color w:val="auto"/>
          <w:sz w:val="24"/>
          <w:szCs w:val="24"/>
          <w:lang w:val="es-ES" w:eastAsia="en-US"/>
        </w:rPr>
        <w:t>á</w:t>
      </w:r>
      <w:r w:rsidRPr="00CD548F">
        <w:rPr>
          <w:rFonts w:ascii="Arial" w:eastAsiaTheme="minorHAnsi" w:hAnsi="Arial" w:cs="Arial"/>
          <w:b/>
          <w:bCs/>
          <w:color w:val="auto"/>
          <w:sz w:val="24"/>
          <w:szCs w:val="24"/>
          <w:lang w:val="es-ES" w:eastAsia="en-US"/>
        </w:rPr>
        <w:t xml:space="preserve">ridos conjugados </w:t>
      </w:r>
      <w:r w:rsidRPr="00CD548F">
        <w:rPr>
          <w:rFonts w:ascii="Arial" w:eastAsiaTheme="minorHAnsi" w:hAnsi="Arial" w:cs="Arial"/>
          <w:color w:val="auto"/>
          <w:sz w:val="24"/>
          <w:szCs w:val="24"/>
          <w:lang w:val="es-ES" w:eastAsia="en-US"/>
        </w:rPr>
        <w:t>Son aquellas en las cuales un polisac</w:t>
      </w:r>
      <w:r>
        <w:rPr>
          <w:rFonts w:ascii="Arial" w:eastAsiaTheme="minorHAnsi" w:hAnsi="Arial" w:cs="Arial"/>
          <w:color w:val="auto"/>
          <w:sz w:val="24"/>
          <w:szCs w:val="24"/>
          <w:lang w:val="es-ES" w:eastAsia="en-US"/>
        </w:rPr>
        <w:t>á</w:t>
      </w:r>
      <w:r w:rsidRPr="00CD548F">
        <w:rPr>
          <w:rFonts w:ascii="Arial" w:eastAsiaTheme="minorHAnsi" w:hAnsi="Arial" w:cs="Arial"/>
          <w:color w:val="auto"/>
          <w:sz w:val="24"/>
          <w:szCs w:val="24"/>
          <w:lang w:val="es-ES" w:eastAsia="en-US"/>
        </w:rPr>
        <w:t>rido es unido</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qu</w:t>
      </w:r>
      <w:r>
        <w:rPr>
          <w:rFonts w:ascii="Arial" w:eastAsiaTheme="minorHAnsi" w:hAnsi="Arial" w:cs="Arial"/>
          <w:color w:val="auto"/>
          <w:sz w:val="24"/>
          <w:szCs w:val="24"/>
          <w:lang w:val="es-ES" w:eastAsia="en-US"/>
        </w:rPr>
        <w:t>í</w:t>
      </w:r>
      <w:r w:rsidRPr="00CD548F">
        <w:rPr>
          <w:rFonts w:ascii="Arial" w:eastAsiaTheme="minorHAnsi" w:hAnsi="Arial" w:cs="Arial"/>
          <w:color w:val="auto"/>
          <w:sz w:val="24"/>
          <w:szCs w:val="24"/>
          <w:lang w:val="es-ES" w:eastAsia="en-US"/>
        </w:rPr>
        <w:t>micamente a una prote</w:t>
      </w:r>
      <w:r>
        <w:rPr>
          <w:rFonts w:ascii="Arial" w:eastAsiaTheme="minorHAnsi" w:hAnsi="Arial" w:cs="Arial"/>
          <w:color w:val="auto"/>
          <w:sz w:val="24"/>
          <w:szCs w:val="24"/>
          <w:lang w:val="es-ES" w:eastAsia="en-US"/>
        </w:rPr>
        <w:t>í</w:t>
      </w:r>
      <w:r w:rsidRPr="00CD548F">
        <w:rPr>
          <w:rFonts w:ascii="Arial" w:eastAsiaTheme="minorHAnsi" w:hAnsi="Arial" w:cs="Arial"/>
          <w:color w:val="auto"/>
          <w:sz w:val="24"/>
          <w:szCs w:val="24"/>
          <w:lang w:val="es-ES" w:eastAsia="en-US"/>
        </w:rPr>
        <w:t>na; lo que le da mayor</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potencia.</w:t>
      </w:r>
    </w:p>
    <w:p w:rsidR="00CD548F" w:rsidRPr="00CD548F" w:rsidRDefault="00CD548F" w:rsidP="00CD548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r w:rsidRPr="00CD548F">
        <w:rPr>
          <w:rFonts w:ascii="Arial" w:eastAsiaTheme="minorHAnsi" w:hAnsi="Arial" w:cs="Arial"/>
          <w:b/>
          <w:bCs/>
          <w:color w:val="auto"/>
          <w:sz w:val="24"/>
          <w:szCs w:val="24"/>
          <w:lang w:val="es-ES" w:eastAsia="en-US"/>
        </w:rPr>
        <w:t xml:space="preserve">Vacunas recombinantes </w:t>
      </w:r>
      <w:r w:rsidRPr="00CD548F">
        <w:rPr>
          <w:rFonts w:ascii="Arial" w:eastAsiaTheme="minorHAnsi" w:hAnsi="Arial" w:cs="Arial"/>
          <w:color w:val="auto"/>
          <w:sz w:val="24"/>
          <w:szCs w:val="24"/>
          <w:lang w:val="es-ES" w:eastAsia="en-US"/>
        </w:rPr>
        <w:t>Vacuna de ant</w:t>
      </w:r>
      <w:r>
        <w:rPr>
          <w:rFonts w:ascii="Arial" w:eastAsiaTheme="minorHAnsi" w:hAnsi="Arial" w:cs="Arial"/>
          <w:color w:val="auto"/>
          <w:sz w:val="24"/>
          <w:szCs w:val="24"/>
          <w:lang w:val="es-ES" w:eastAsia="en-US"/>
        </w:rPr>
        <w:t>ígeno prote</w:t>
      </w:r>
      <w:r w:rsidRPr="00CD548F">
        <w:rPr>
          <w:rFonts w:ascii="Arial" w:eastAsiaTheme="minorHAnsi" w:hAnsi="Arial" w:cs="Arial"/>
          <w:color w:val="auto"/>
          <w:sz w:val="24"/>
          <w:szCs w:val="24"/>
          <w:lang w:val="es-ES" w:eastAsia="en-US"/>
        </w:rPr>
        <w:t>ico obtenido mediante la</w:t>
      </w:r>
    </w:p>
    <w:p w:rsidR="00CD548F" w:rsidRDefault="00CD548F" w:rsidP="00CD548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roofErr w:type="gramStart"/>
      <w:r w:rsidRPr="00CD548F">
        <w:rPr>
          <w:rFonts w:ascii="Arial" w:eastAsiaTheme="minorHAnsi" w:hAnsi="Arial" w:cs="Arial"/>
          <w:color w:val="auto"/>
          <w:sz w:val="24"/>
          <w:szCs w:val="24"/>
          <w:lang w:val="es-ES" w:eastAsia="en-US"/>
        </w:rPr>
        <w:t>inserci</w:t>
      </w:r>
      <w:r>
        <w:rPr>
          <w:rFonts w:ascii="Arial" w:eastAsiaTheme="minorHAnsi" w:hAnsi="Arial" w:cs="Arial"/>
          <w:color w:val="auto"/>
          <w:sz w:val="24"/>
          <w:szCs w:val="24"/>
          <w:lang w:val="es-ES" w:eastAsia="en-US"/>
        </w:rPr>
        <w:t>ó</w:t>
      </w:r>
      <w:r w:rsidRPr="00CD548F">
        <w:rPr>
          <w:rFonts w:ascii="Arial" w:eastAsiaTheme="minorHAnsi" w:hAnsi="Arial" w:cs="Arial"/>
          <w:color w:val="auto"/>
          <w:sz w:val="24"/>
          <w:szCs w:val="24"/>
          <w:lang w:val="es-ES" w:eastAsia="en-US"/>
        </w:rPr>
        <w:t>n</w:t>
      </w:r>
      <w:proofErr w:type="gramEnd"/>
      <w:r w:rsidRPr="00CD548F">
        <w:rPr>
          <w:rFonts w:ascii="Arial" w:eastAsiaTheme="minorHAnsi" w:hAnsi="Arial" w:cs="Arial"/>
          <w:color w:val="auto"/>
          <w:sz w:val="24"/>
          <w:szCs w:val="24"/>
          <w:lang w:val="es-ES" w:eastAsia="en-US"/>
        </w:rPr>
        <w:t xml:space="preserve"> (recombinaci</w:t>
      </w:r>
      <w:r>
        <w:rPr>
          <w:rFonts w:ascii="Arial" w:eastAsiaTheme="minorHAnsi" w:hAnsi="Arial" w:cs="Arial"/>
          <w:color w:val="auto"/>
          <w:sz w:val="24"/>
          <w:szCs w:val="24"/>
          <w:lang w:val="es-ES" w:eastAsia="en-US"/>
        </w:rPr>
        <w:t>ó</w:t>
      </w:r>
      <w:r w:rsidRPr="00CD548F">
        <w:rPr>
          <w:rFonts w:ascii="Arial" w:eastAsiaTheme="minorHAnsi" w:hAnsi="Arial" w:cs="Arial"/>
          <w:color w:val="auto"/>
          <w:sz w:val="24"/>
          <w:szCs w:val="24"/>
          <w:lang w:val="es-ES" w:eastAsia="en-US"/>
        </w:rPr>
        <w:t>n gen</w:t>
      </w:r>
      <w:r>
        <w:rPr>
          <w:rFonts w:ascii="Arial" w:eastAsiaTheme="minorHAnsi" w:hAnsi="Arial" w:cs="Arial"/>
          <w:color w:val="auto"/>
          <w:sz w:val="24"/>
          <w:szCs w:val="24"/>
          <w:lang w:val="es-ES" w:eastAsia="en-US"/>
        </w:rPr>
        <w:t>é</w:t>
      </w:r>
      <w:r w:rsidRPr="00CD548F">
        <w:rPr>
          <w:rFonts w:ascii="Arial" w:eastAsiaTheme="minorHAnsi" w:hAnsi="Arial" w:cs="Arial"/>
          <w:color w:val="auto"/>
          <w:sz w:val="24"/>
          <w:szCs w:val="24"/>
          <w:lang w:val="es-ES" w:eastAsia="en-US"/>
        </w:rPr>
        <w:t>tica) en un</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microorganismo (levadura) o en un cultivo celular de</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un fragmento</w:t>
      </w:r>
      <w:r>
        <w:rPr>
          <w:rFonts w:ascii="Arial" w:eastAsiaTheme="minorHAnsi" w:hAnsi="Arial" w:cs="Arial"/>
          <w:color w:val="auto"/>
          <w:sz w:val="24"/>
          <w:szCs w:val="24"/>
          <w:lang w:val="es-ES" w:eastAsia="en-US"/>
        </w:rPr>
        <w:t xml:space="preserve"> apropiado, habitualmente un plá</w:t>
      </w:r>
      <w:r w:rsidRPr="00CD548F">
        <w:rPr>
          <w:rFonts w:ascii="Arial" w:eastAsiaTheme="minorHAnsi" w:hAnsi="Arial" w:cs="Arial"/>
          <w:color w:val="auto"/>
          <w:sz w:val="24"/>
          <w:szCs w:val="24"/>
          <w:lang w:val="es-ES" w:eastAsia="en-US"/>
        </w:rPr>
        <w:t>smido</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bacteriano que contiene un gen o segmento de ADN</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que codifica el ant</w:t>
      </w:r>
      <w:r>
        <w:rPr>
          <w:rFonts w:ascii="Arial" w:eastAsiaTheme="minorHAnsi" w:hAnsi="Arial" w:cs="Arial"/>
          <w:color w:val="auto"/>
          <w:sz w:val="24"/>
          <w:szCs w:val="24"/>
          <w:lang w:val="es-ES" w:eastAsia="en-US"/>
        </w:rPr>
        <w:t>í</w:t>
      </w:r>
      <w:r w:rsidRPr="00CD548F">
        <w:rPr>
          <w:rFonts w:ascii="Arial" w:eastAsiaTheme="minorHAnsi" w:hAnsi="Arial" w:cs="Arial"/>
          <w:color w:val="auto"/>
          <w:sz w:val="24"/>
          <w:szCs w:val="24"/>
          <w:lang w:val="es-ES" w:eastAsia="en-US"/>
        </w:rPr>
        <w:t>geno deseado. Se producen por</w:t>
      </w:r>
      <w:r>
        <w:rPr>
          <w:rFonts w:ascii="Arial" w:eastAsiaTheme="minorHAnsi" w:hAnsi="Arial" w:cs="Arial"/>
          <w:color w:val="auto"/>
          <w:sz w:val="24"/>
          <w:szCs w:val="24"/>
          <w:lang w:val="es-ES" w:eastAsia="en-US"/>
        </w:rPr>
        <w:t xml:space="preserve"> </w:t>
      </w:r>
      <w:r w:rsidRPr="00CD548F">
        <w:rPr>
          <w:rFonts w:ascii="Arial" w:eastAsiaTheme="minorHAnsi" w:hAnsi="Arial" w:cs="Arial"/>
          <w:color w:val="auto"/>
          <w:sz w:val="24"/>
          <w:szCs w:val="24"/>
          <w:lang w:val="es-ES" w:eastAsia="en-US"/>
        </w:rPr>
        <w:t>ingenier</w:t>
      </w:r>
      <w:r>
        <w:rPr>
          <w:rFonts w:ascii="Arial" w:eastAsiaTheme="minorHAnsi" w:hAnsi="Arial" w:cs="Arial"/>
          <w:color w:val="auto"/>
          <w:sz w:val="24"/>
          <w:szCs w:val="24"/>
          <w:lang w:val="es-ES" w:eastAsia="en-US"/>
        </w:rPr>
        <w:t>í</w:t>
      </w:r>
      <w:r w:rsidRPr="00CD548F">
        <w:rPr>
          <w:rFonts w:ascii="Arial" w:eastAsiaTheme="minorHAnsi" w:hAnsi="Arial" w:cs="Arial"/>
          <w:color w:val="auto"/>
          <w:sz w:val="24"/>
          <w:szCs w:val="24"/>
          <w:lang w:val="es-ES" w:eastAsia="en-US"/>
        </w:rPr>
        <w:t>a gen</w:t>
      </w:r>
      <w:r>
        <w:rPr>
          <w:rFonts w:ascii="Arial" w:eastAsiaTheme="minorHAnsi" w:hAnsi="Arial" w:cs="Arial"/>
          <w:color w:val="auto"/>
          <w:sz w:val="24"/>
          <w:szCs w:val="24"/>
          <w:lang w:val="es-ES" w:eastAsia="en-US"/>
        </w:rPr>
        <w:t>é</w:t>
      </w:r>
      <w:r w:rsidRPr="00CD548F">
        <w:rPr>
          <w:rFonts w:ascii="Arial" w:eastAsiaTheme="minorHAnsi" w:hAnsi="Arial" w:cs="Arial"/>
          <w:color w:val="auto"/>
          <w:sz w:val="24"/>
          <w:szCs w:val="24"/>
          <w:lang w:val="es-ES" w:eastAsia="en-US"/>
        </w:rPr>
        <w:t>tica.</w:t>
      </w:r>
    </w:p>
    <w:p w:rsidR="00896677" w:rsidRDefault="00896677" w:rsidP="00CD548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896677" w:rsidRPr="009B7464" w:rsidRDefault="00896677" w:rsidP="00CD548F">
      <w:pPr>
        <w:autoSpaceDE w:val="0"/>
        <w:autoSpaceDN w:val="0"/>
        <w:adjustRightInd w:val="0"/>
        <w:spacing w:after="0" w:line="240" w:lineRule="auto"/>
        <w:ind w:left="0" w:firstLine="0"/>
        <w:rPr>
          <w:rFonts w:ascii="Arial" w:hAnsi="Arial" w:cs="Arial"/>
          <w:sz w:val="24"/>
          <w:szCs w:val="24"/>
        </w:rPr>
      </w:pPr>
      <w:r w:rsidRPr="009B7464">
        <w:rPr>
          <w:rFonts w:ascii="Arial" w:hAnsi="Arial" w:cs="Arial"/>
          <w:b/>
          <w:sz w:val="24"/>
          <w:szCs w:val="24"/>
        </w:rPr>
        <w:t>Qué son las vacunas. Definición de la OMS (Organización Mundial de la Salud)</w:t>
      </w:r>
    </w:p>
    <w:p w:rsidR="00896677" w:rsidRPr="009B7464" w:rsidRDefault="00896677" w:rsidP="00CD548F">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Se entiende por vacuna cualquier preparación destinada a generar inmunidad contra una enfermedad estimulando la producción de anticuerpos. Puede tratarse, por ejemplo, de una suspensión de microorganismos muertos o atenuados, o de productos o derivados de microorganismos. Algunas vacunas generan defensas contra una determinada enfermedad, por ejemplo, la BGC protege contra las formas graves de tuberculosis, pero otras contienen antígenos para prevenir varias enfermedades, este es el caso de la triple viral (SRP) que protege contra sarampión, rubéola y paperas.</w:t>
      </w:r>
    </w:p>
    <w:p w:rsidR="00896677" w:rsidRPr="009B7464" w:rsidRDefault="00896677" w:rsidP="00CD548F">
      <w:pPr>
        <w:autoSpaceDE w:val="0"/>
        <w:autoSpaceDN w:val="0"/>
        <w:adjustRightInd w:val="0"/>
        <w:spacing w:after="0" w:line="240" w:lineRule="auto"/>
        <w:ind w:left="0" w:firstLine="0"/>
        <w:rPr>
          <w:rFonts w:ascii="Arial" w:hAnsi="Arial" w:cs="Arial"/>
          <w:sz w:val="24"/>
          <w:szCs w:val="24"/>
        </w:rPr>
      </w:pPr>
    </w:p>
    <w:p w:rsidR="009B7464" w:rsidRPr="009B7464" w:rsidRDefault="00896677" w:rsidP="00CD548F">
      <w:pPr>
        <w:autoSpaceDE w:val="0"/>
        <w:autoSpaceDN w:val="0"/>
        <w:adjustRightInd w:val="0"/>
        <w:spacing w:after="0" w:line="240" w:lineRule="auto"/>
        <w:ind w:left="0" w:firstLine="0"/>
        <w:rPr>
          <w:rFonts w:ascii="Arial" w:hAnsi="Arial" w:cs="Arial"/>
          <w:b/>
          <w:sz w:val="24"/>
          <w:szCs w:val="24"/>
        </w:rPr>
      </w:pPr>
      <w:r w:rsidRPr="009B7464">
        <w:rPr>
          <w:rFonts w:ascii="Arial" w:hAnsi="Arial" w:cs="Arial"/>
          <w:b/>
          <w:sz w:val="24"/>
          <w:szCs w:val="24"/>
        </w:rPr>
        <w:t>Clasificación de las vacunas</w:t>
      </w:r>
    </w:p>
    <w:p w:rsidR="009B7464" w:rsidRDefault="00896677" w:rsidP="00CD548F">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Las vacunas se clasifican en “sistemáticas” y “no sistemáticas”. </w:t>
      </w:r>
    </w:p>
    <w:p w:rsidR="009B7464" w:rsidRDefault="009B7464" w:rsidP="00CD548F">
      <w:pPr>
        <w:autoSpaceDE w:val="0"/>
        <w:autoSpaceDN w:val="0"/>
        <w:adjustRightInd w:val="0"/>
        <w:spacing w:after="0" w:line="240" w:lineRule="auto"/>
        <w:ind w:left="0" w:firstLine="0"/>
        <w:rPr>
          <w:rFonts w:ascii="Arial" w:hAnsi="Arial" w:cs="Arial"/>
          <w:sz w:val="24"/>
          <w:szCs w:val="24"/>
        </w:rPr>
      </w:pPr>
    </w:p>
    <w:p w:rsidR="009B7464" w:rsidRDefault="00896677" w:rsidP="009B7464">
      <w:pPr>
        <w:pStyle w:val="Prrafodelista"/>
        <w:numPr>
          <w:ilvl w:val="0"/>
          <w:numId w:val="11"/>
        </w:numPr>
        <w:autoSpaceDE w:val="0"/>
        <w:autoSpaceDN w:val="0"/>
        <w:adjustRightInd w:val="0"/>
        <w:spacing w:after="0" w:line="240" w:lineRule="auto"/>
        <w:rPr>
          <w:rFonts w:ascii="Arial" w:hAnsi="Arial" w:cs="Arial"/>
          <w:sz w:val="24"/>
          <w:szCs w:val="24"/>
        </w:rPr>
      </w:pPr>
      <w:r w:rsidRPr="009B7464">
        <w:rPr>
          <w:rFonts w:ascii="Arial" w:hAnsi="Arial" w:cs="Arial"/>
          <w:sz w:val="24"/>
          <w:szCs w:val="24"/>
        </w:rPr>
        <w:t>Vacunas sistemáticas: son las que están incluidas en el calendario oficial de vacunación</w:t>
      </w:r>
    </w:p>
    <w:p w:rsidR="00896677" w:rsidRPr="009B7464" w:rsidRDefault="00896677" w:rsidP="009B7464">
      <w:pPr>
        <w:pStyle w:val="Prrafodelista"/>
        <w:numPr>
          <w:ilvl w:val="0"/>
          <w:numId w:val="11"/>
        </w:numPr>
        <w:autoSpaceDE w:val="0"/>
        <w:autoSpaceDN w:val="0"/>
        <w:adjustRightInd w:val="0"/>
        <w:spacing w:after="0" w:line="240" w:lineRule="auto"/>
        <w:rPr>
          <w:rFonts w:ascii="Arial" w:hAnsi="Arial" w:cs="Arial"/>
          <w:sz w:val="24"/>
          <w:szCs w:val="24"/>
        </w:rPr>
      </w:pPr>
      <w:r w:rsidRPr="009B7464">
        <w:rPr>
          <w:rFonts w:ascii="Arial" w:hAnsi="Arial" w:cs="Arial"/>
          <w:sz w:val="24"/>
          <w:szCs w:val="24"/>
        </w:rPr>
        <w:t xml:space="preserve"> Vacunas no sistemáticas: no están incorporadas al calendario de vacunación y sólo se</w:t>
      </w:r>
      <w:r w:rsidRPr="009B7464">
        <w:sym w:font="Symbol" w:char="F0B7"/>
      </w:r>
      <w:r w:rsidRPr="009B7464">
        <w:rPr>
          <w:rFonts w:ascii="Arial" w:hAnsi="Arial" w:cs="Arial"/>
          <w:sz w:val="24"/>
          <w:szCs w:val="24"/>
        </w:rPr>
        <w:t xml:space="preserve"> aconsejan a ciertas personas (por ejemplo, vacunas del viajero)</w:t>
      </w:r>
    </w:p>
    <w:p w:rsidR="00896677" w:rsidRPr="009B7464" w:rsidRDefault="00896677" w:rsidP="00CD548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896677" w:rsidRDefault="00896677" w:rsidP="00CD548F">
      <w:pPr>
        <w:autoSpaceDE w:val="0"/>
        <w:autoSpaceDN w:val="0"/>
        <w:adjustRightInd w:val="0"/>
        <w:spacing w:after="0" w:line="240" w:lineRule="auto"/>
        <w:ind w:left="0" w:firstLine="0"/>
        <w:rPr>
          <w:rFonts w:ascii="Arial" w:eastAsiaTheme="minorHAnsi" w:hAnsi="Arial" w:cs="Arial"/>
          <w:color w:val="auto"/>
          <w:sz w:val="24"/>
          <w:szCs w:val="24"/>
          <w:lang w:val="es-ES" w:eastAsia="en-US"/>
        </w:rPr>
      </w:pPr>
    </w:p>
    <w:p w:rsidR="00896677" w:rsidRPr="00896677" w:rsidRDefault="00896677" w:rsidP="00896677">
      <w:pPr>
        <w:autoSpaceDE w:val="0"/>
        <w:autoSpaceDN w:val="0"/>
        <w:adjustRightInd w:val="0"/>
        <w:spacing w:after="0" w:line="240" w:lineRule="auto"/>
        <w:ind w:left="0" w:firstLine="0"/>
        <w:jc w:val="left"/>
        <w:rPr>
          <w:rFonts w:ascii="Arial" w:hAnsi="Arial" w:cs="Arial"/>
          <w:b/>
          <w:sz w:val="24"/>
          <w:szCs w:val="24"/>
        </w:rPr>
      </w:pPr>
      <w:r w:rsidRPr="00896677">
        <w:rPr>
          <w:rFonts w:ascii="Arial" w:hAnsi="Arial" w:cs="Arial"/>
          <w:b/>
          <w:sz w:val="24"/>
          <w:szCs w:val="24"/>
        </w:rPr>
        <w:t>AISLAMIENTO Y CUARENTENA</w:t>
      </w:r>
    </w:p>
    <w:p w:rsidR="00896677" w:rsidRPr="00896677" w:rsidRDefault="00896677" w:rsidP="00896677">
      <w:pPr>
        <w:autoSpaceDE w:val="0"/>
        <w:autoSpaceDN w:val="0"/>
        <w:adjustRightInd w:val="0"/>
        <w:spacing w:after="0" w:line="240" w:lineRule="auto"/>
        <w:ind w:left="0" w:firstLine="0"/>
        <w:jc w:val="left"/>
        <w:rPr>
          <w:rFonts w:ascii="Arial" w:hAnsi="Arial" w:cs="Arial"/>
          <w:sz w:val="24"/>
          <w:szCs w:val="24"/>
        </w:rPr>
      </w:pPr>
    </w:p>
    <w:p w:rsidR="00896677" w:rsidRDefault="00896677" w:rsidP="00896677">
      <w:pPr>
        <w:autoSpaceDE w:val="0"/>
        <w:autoSpaceDN w:val="0"/>
        <w:adjustRightInd w:val="0"/>
        <w:spacing w:after="0" w:line="240" w:lineRule="auto"/>
        <w:ind w:left="0" w:firstLine="0"/>
        <w:rPr>
          <w:rFonts w:ascii="Arial" w:hAnsi="Arial" w:cs="Arial"/>
          <w:sz w:val="24"/>
          <w:szCs w:val="24"/>
        </w:rPr>
      </w:pPr>
      <w:r w:rsidRPr="00896677">
        <w:rPr>
          <w:rFonts w:ascii="Arial" w:hAnsi="Arial" w:cs="Arial"/>
          <w:sz w:val="24"/>
          <w:szCs w:val="24"/>
        </w:rPr>
        <w:t>Aislamiento es para las personas que están enfermas con una enfermedad</w:t>
      </w:r>
      <w:r>
        <w:rPr>
          <w:rFonts w:ascii="Arial" w:hAnsi="Arial" w:cs="Arial"/>
          <w:sz w:val="24"/>
          <w:szCs w:val="24"/>
        </w:rPr>
        <w:t xml:space="preserve"> C</w:t>
      </w:r>
      <w:r w:rsidRPr="00896677">
        <w:rPr>
          <w:rFonts w:ascii="Arial" w:hAnsi="Arial" w:cs="Arial"/>
          <w:sz w:val="24"/>
          <w:szCs w:val="24"/>
        </w:rPr>
        <w:t xml:space="preserve">ontagiosa. Ellas son separadas de las otras personas hasta que se considere están fueran de la etapa de contagio. Esto es usado, hoy día, en los hospitales </w:t>
      </w:r>
      <w:r w:rsidRPr="00896677">
        <w:rPr>
          <w:rFonts w:ascii="Arial" w:hAnsi="Arial" w:cs="Arial"/>
          <w:sz w:val="24"/>
          <w:szCs w:val="24"/>
        </w:rPr>
        <w:lastRenderedPageBreak/>
        <w:t>donde los pacientes pueden infectar a otros con sus enfermedades. A las</w:t>
      </w:r>
      <w:r>
        <w:rPr>
          <w:rFonts w:ascii="Arial" w:hAnsi="Arial" w:cs="Arial"/>
          <w:sz w:val="24"/>
          <w:szCs w:val="24"/>
        </w:rPr>
        <w:t xml:space="preserve"> </w:t>
      </w:r>
      <w:r w:rsidRPr="00896677">
        <w:rPr>
          <w:rFonts w:ascii="Arial" w:hAnsi="Arial" w:cs="Arial"/>
          <w:sz w:val="24"/>
          <w:szCs w:val="24"/>
        </w:rPr>
        <w:t>personas se les pueden brindar cuidados en sus casas, hospitales o instalaciones designadas. Cuarentena es para personas que han estado expuestas a una enfermedad contagiosa, pero que no están enfermas. Estas son separadas de otras mientras que muestran señales de la enfermedad y contagio. Se les puede pedir a las personas que se mantengan en sus casas para evitar la posible propagación de enfermedades a otras personas.</w:t>
      </w:r>
    </w:p>
    <w:p w:rsidR="009B7464" w:rsidRDefault="009B7464" w:rsidP="00896677">
      <w:pPr>
        <w:autoSpaceDE w:val="0"/>
        <w:autoSpaceDN w:val="0"/>
        <w:adjustRightInd w:val="0"/>
        <w:spacing w:after="0" w:line="240" w:lineRule="auto"/>
        <w:ind w:left="0" w:firstLine="0"/>
        <w:rPr>
          <w:rFonts w:ascii="Arial" w:hAnsi="Arial" w:cs="Arial"/>
          <w:sz w:val="24"/>
          <w:szCs w:val="24"/>
        </w:rPr>
      </w:pPr>
      <w:r>
        <w:rPr>
          <w:rFonts w:ascii="Arial" w:hAnsi="Arial" w:cs="Arial"/>
          <w:sz w:val="24"/>
          <w:szCs w:val="24"/>
        </w:rPr>
        <w:t>Las infecciones más frecuentes en cirugía son aquellas que se dan durante el acto quirúrgico la as utilizada es INFECCIONES DE SITIO QUIRÚRGICO.</w:t>
      </w:r>
    </w:p>
    <w:p w:rsidR="009B7464" w:rsidRDefault="009B7464" w:rsidP="00896677">
      <w:pPr>
        <w:autoSpaceDE w:val="0"/>
        <w:autoSpaceDN w:val="0"/>
        <w:adjustRightInd w:val="0"/>
        <w:spacing w:after="0" w:line="240" w:lineRule="auto"/>
        <w:ind w:left="0" w:firstLine="0"/>
        <w:rPr>
          <w:rFonts w:ascii="Arial" w:hAnsi="Arial" w:cs="Arial"/>
          <w:sz w:val="24"/>
          <w:szCs w:val="24"/>
        </w:rPr>
      </w:pPr>
    </w:p>
    <w:p w:rsidR="009B7464" w:rsidRPr="009B746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b/>
          <w:sz w:val="24"/>
          <w:szCs w:val="24"/>
        </w:rPr>
        <w:t>¿Qué es una infección del sitio quirúrgico?</w:t>
      </w:r>
      <w:r w:rsidRPr="009B7464">
        <w:rPr>
          <w:rFonts w:ascii="Arial" w:hAnsi="Arial" w:cs="Arial"/>
          <w:sz w:val="24"/>
          <w:szCs w:val="24"/>
        </w:rPr>
        <w:t xml:space="preserve"> </w:t>
      </w:r>
    </w:p>
    <w:p w:rsidR="009B746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Una infección del sitio quirúrgico es una infección que ocurre después de la cirugía en la parte del cuerpo donde se realizó la operación. La mayoría de los pacientes que tienen cirugías no contraen infecciones. Sin embargo, de cada aproximadamente 100 pacientes que tienen cirugías, entre uno y tres contraen infecciones. Algunos de los síntomas comunes de una infección del sitio quirúrgico son: </w:t>
      </w:r>
    </w:p>
    <w:p w:rsidR="009B746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Enrojecimiento y dolor alrededor de la herida o del área donde tuvo cirugía</w:t>
      </w:r>
    </w:p>
    <w:p w:rsidR="009B746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 Drenaje de líquido purulento de la herida quirúrgica</w:t>
      </w:r>
    </w:p>
    <w:p w:rsidR="009B746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 Fiebre </w:t>
      </w:r>
    </w:p>
    <w:p w:rsidR="009B7464" w:rsidRPr="009B7464" w:rsidRDefault="009B7464" w:rsidP="00896677">
      <w:pPr>
        <w:autoSpaceDE w:val="0"/>
        <w:autoSpaceDN w:val="0"/>
        <w:adjustRightInd w:val="0"/>
        <w:spacing w:after="0" w:line="240" w:lineRule="auto"/>
        <w:ind w:left="0" w:firstLine="0"/>
        <w:rPr>
          <w:rFonts w:ascii="Arial" w:hAnsi="Arial" w:cs="Arial"/>
          <w:b/>
          <w:sz w:val="24"/>
          <w:szCs w:val="24"/>
        </w:rPr>
      </w:pPr>
      <w:r w:rsidRPr="009B7464">
        <w:rPr>
          <w:rFonts w:ascii="Arial" w:hAnsi="Arial" w:cs="Arial"/>
          <w:b/>
          <w:sz w:val="24"/>
          <w:szCs w:val="24"/>
        </w:rPr>
        <w:t>¿Pueden tratarse las infecciones del sitio quirúrgico?</w:t>
      </w:r>
    </w:p>
    <w:p w:rsidR="009B746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Sí. La mayoría de las infecciones del sitio quirúrgico pueden tratarse con antibióticos. El antibiótico que se le recetará dependerá del tipo de bacteria o germen que esté causando la infección. Algunas veces los pacientes con una infección del sitio quirúrgico también necesitan otra cirugía para tratar la infección.</w:t>
      </w:r>
    </w:p>
    <w:p w:rsidR="009B746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w:t>
      </w:r>
      <w:r w:rsidRPr="009B7464">
        <w:rPr>
          <w:rFonts w:ascii="Arial" w:hAnsi="Arial" w:cs="Arial"/>
          <w:b/>
          <w:sz w:val="24"/>
          <w:szCs w:val="24"/>
        </w:rPr>
        <w:t>¿Cuáles son algunas de las medidas que los hospitales están tomando para prevenir infecciones del sitio quirúrgico?</w:t>
      </w:r>
      <w:r w:rsidRPr="009B7464">
        <w:rPr>
          <w:rFonts w:ascii="Arial" w:hAnsi="Arial" w:cs="Arial"/>
          <w:sz w:val="24"/>
          <w:szCs w:val="24"/>
        </w:rPr>
        <w:t xml:space="preserve"> </w:t>
      </w:r>
    </w:p>
    <w:p w:rsidR="009B7464" w:rsidRPr="009B746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Para prevenir infecciones del sitio quirúrgico, los doctores, enfermeras, y otros proveedores de atención médica:</w:t>
      </w:r>
    </w:p>
    <w:p w:rsidR="009B746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Se lavan las manos y los brazos hasta el codo utilizando una solución antiséptica justo antes de la cirugía. </w:t>
      </w:r>
    </w:p>
    <w:p w:rsidR="009B746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Se lavan las manos con agua y jabón o usan un desinfectante para manos a base de alcohol antes y después de atender a cada paciente.</w:t>
      </w:r>
    </w:p>
    <w:p w:rsidR="009B746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 Si en el área donde se llevará a cabo el procedimiento hay pelo, es probable que se lo quiten inmediatamente antes de su cirugía utilizando una máquina eléctrica para cortar el cabello. No deben rasurar el pelo con una navaja de afeitar.</w:t>
      </w:r>
    </w:p>
    <w:p w:rsidR="009B746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 Usan un gorro especial para el cabello, mascarilla, bata y guantes durante la cirugía para mantener limpia el área de la cirugía. </w:t>
      </w:r>
    </w:p>
    <w:p w:rsidR="009B746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Le administrarán antibióticos antes de que empiece su cirugía. En la mayoría de los casos, usted debe recibir antibióticos aproximadamente 60 minutos antes de empezar la cirugía y deben dejar de dárselos dentro de un período de 24 horas después de su cirugía.</w:t>
      </w:r>
    </w:p>
    <w:p w:rsidR="009B7464" w:rsidRPr="009B746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 Limpian la piel del área de la cirugía con un jabón especial que mata los gérmenes.</w:t>
      </w:r>
    </w:p>
    <w:p w:rsidR="00C54134" w:rsidRDefault="009B7464" w:rsidP="00896677">
      <w:pPr>
        <w:autoSpaceDE w:val="0"/>
        <w:autoSpaceDN w:val="0"/>
        <w:adjustRightInd w:val="0"/>
        <w:spacing w:after="0" w:line="240" w:lineRule="auto"/>
        <w:ind w:left="0" w:firstLine="0"/>
        <w:rPr>
          <w:rFonts w:ascii="Arial" w:hAnsi="Arial" w:cs="Arial"/>
          <w:sz w:val="24"/>
          <w:szCs w:val="24"/>
        </w:rPr>
      </w:pPr>
      <w:r w:rsidRPr="00C54134">
        <w:rPr>
          <w:rFonts w:ascii="Arial" w:hAnsi="Arial" w:cs="Arial"/>
          <w:b/>
          <w:sz w:val="24"/>
          <w:szCs w:val="24"/>
        </w:rPr>
        <w:lastRenderedPageBreak/>
        <w:t>¿Qué puedo hacer para ayudar a prevenir infecciones del sitio quirúrgico?</w:t>
      </w:r>
      <w:r w:rsidRPr="009B7464">
        <w:rPr>
          <w:rFonts w:ascii="Arial" w:hAnsi="Arial" w:cs="Arial"/>
          <w:sz w:val="24"/>
          <w:szCs w:val="24"/>
        </w:rPr>
        <w:t xml:space="preserve"> </w:t>
      </w:r>
    </w:p>
    <w:p w:rsidR="00C5413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Antes de su cirugía:</w:t>
      </w:r>
    </w:p>
    <w:p w:rsidR="00C5413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 Dígale a su doctor si cree tener algún otro problema médico. Los problemas de salud como alergias, diabetes y obesidad pueden afectar su cirugía y tratamiento.</w:t>
      </w:r>
    </w:p>
    <w:p w:rsidR="00C5413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 Deje de fumar. Los pacientes que fuman contraen más infecciones. Hable con su doctor sobre cómo puede dejar de fumar antes de su cirugía.</w:t>
      </w:r>
    </w:p>
    <w:p w:rsidR="00C5413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 No se rasure cerca de donde va a tener la cirugía. Rasurarse con una navaja de afeitar puede irritar la piel y facilitar que se desarrolle una infección. En el momento de su cirugía:</w:t>
      </w:r>
    </w:p>
    <w:p w:rsidR="00C5413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 Diga algo si alguien trata de rasurarle con un rastrillo antes de la cirugía. Pregunte por qué se necesita que le rasuren y hable con su cirujano si algo le preocupa.</w:t>
      </w:r>
    </w:p>
    <w:p w:rsidR="00C5413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 Pregunte si van a darle antibióticos antes de la cirugía. Después de su cirugía:</w:t>
      </w:r>
    </w:p>
    <w:p w:rsidR="00C5413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 Asegúrese de que sus proveedores de atención médica se laven las manos antes de examinarle, ya sea con agua y jabón o usando un desinfectante para manos a base de alcohol. Si usted no ve a sus proveedores de atención médica lavarse las manos, por favor pídales que lo hagan.</w:t>
      </w:r>
    </w:p>
    <w:p w:rsidR="00C5413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 Sus familiares y amigos que lo visitan no deben tocar la herida quirúrgica o el vendaje.</w:t>
      </w:r>
    </w:p>
    <w:p w:rsidR="00C5413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 Sus familiares y amigos deben lavarse las manos con agua y jabón o con un desinfectante para manos a base de alcohol antes y después de visitarlo. Si usted no los ve lavarse las manos, pídales que lo hagan. </w:t>
      </w:r>
    </w:p>
    <w:p w:rsidR="00C54134" w:rsidRDefault="009B7464" w:rsidP="00896677">
      <w:pPr>
        <w:autoSpaceDE w:val="0"/>
        <w:autoSpaceDN w:val="0"/>
        <w:adjustRightInd w:val="0"/>
        <w:spacing w:after="0" w:line="240" w:lineRule="auto"/>
        <w:ind w:left="0" w:firstLine="0"/>
        <w:rPr>
          <w:rFonts w:ascii="Arial" w:hAnsi="Arial" w:cs="Arial"/>
          <w:b/>
          <w:sz w:val="24"/>
          <w:szCs w:val="24"/>
        </w:rPr>
      </w:pPr>
      <w:r w:rsidRPr="00C54134">
        <w:rPr>
          <w:rFonts w:ascii="Arial" w:hAnsi="Arial" w:cs="Arial"/>
          <w:b/>
          <w:sz w:val="24"/>
          <w:szCs w:val="24"/>
        </w:rPr>
        <w:t>¿Qué necesito hacer cuando me vaya a mi casa del hospital?</w:t>
      </w:r>
    </w:p>
    <w:p w:rsidR="00C54134" w:rsidRDefault="00C54134" w:rsidP="00896677">
      <w:pPr>
        <w:autoSpaceDE w:val="0"/>
        <w:autoSpaceDN w:val="0"/>
        <w:adjustRightInd w:val="0"/>
        <w:spacing w:after="0" w:line="240" w:lineRule="auto"/>
        <w:ind w:left="0" w:firstLine="0"/>
        <w:rPr>
          <w:rFonts w:ascii="Arial" w:hAnsi="Arial" w:cs="Arial"/>
          <w:b/>
          <w:sz w:val="24"/>
          <w:szCs w:val="24"/>
        </w:rPr>
      </w:pPr>
    </w:p>
    <w:p w:rsidR="00C54134" w:rsidRDefault="009B7464" w:rsidP="00896677">
      <w:pPr>
        <w:autoSpaceDE w:val="0"/>
        <w:autoSpaceDN w:val="0"/>
        <w:adjustRightInd w:val="0"/>
        <w:spacing w:after="0" w:line="240" w:lineRule="auto"/>
        <w:ind w:left="0" w:firstLine="0"/>
        <w:rPr>
          <w:rFonts w:ascii="Arial" w:hAnsi="Arial" w:cs="Arial"/>
          <w:sz w:val="24"/>
          <w:szCs w:val="24"/>
        </w:rPr>
      </w:pPr>
      <w:r w:rsidRPr="00C54134">
        <w:rPr>
          <w:rFonts w:ascii="Arial" w:hAnsi="Arial" w:cs="Arial"/>
          <w:b/>
          <w:sz w:val="24"/>
          <w:szCs w:val="24"/>
        </w:rPr>
        <w:t xml:space="preserve"> •</w:t>
      </w:r>
      <w:r w:rsidRPr="009B7464">
        <w:rPr>
          <w:rFonts w:ascii="Arial" w:hAnsi="Arial" w:cs="Arial"/>
          <w:sz w:val="24"/>
          <w:szCs w:val="24"/>
        </w:rPr>
        <w:t xml:space="preserve"> Antes de irse a su casa, su doctor o enfermera tiene que explicarle todo lo que usted necesita saber sobre cómo cuidar de su herida. Asegúrese de entender </w:t>
      </w:r>
      <w:proofErr w:type="spellStart"/>
      <w:r w:rsidRPr="009B7464">
        <w:rPr>
          <w:rFonts w:ascii="Arial" w:hAnsi="Arial" w:cs="Arial"/>
          <w:sz w:val="24"/>
          <w:szCs w:val="24"/>
        </w:rPr>
        <w:t>como</w:t>
      </w:r>
      <w:proofErr w:type="spellEnd"/>
      <w:r w:rsidRPr="009B7464">
        <w:rPr>
          <w:rFonts w:ascii="Arial" w:hAnsi="Arial" w:cs="Arial"/>
          <w:sz w:val="24"/>
          <w:szCs w:val="24"/>
        </w:rPr>
        <w:t xml:space="preserve"> tiene que cuidar de su herida antes de irse del hospital.  Siempre lávese las manos antes y después de cuidar de su herida.</w:t>
      </w:r>
      <w:r w:rsidR="00C54134">
        <w:rPr>
          <w:rFonts w:ascii="Arial" w:hAnsi="Arial" w:cs="Arial"/>
          <w:sz w:val="24"/>
          <w:szCs w:val="24"/>
        </w:rPr>
        <w:t>}</w:t>
      </w:r>
    </w:p>
    <w:p w:rsidR="00C5413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Antes de irse a su casa, asegúrese de saber con quién debe comunicarse si tiene preguntas o problemas después de llegar a su casa. </w:t>
      </w:r>
    </w:p>
    <w:p w:rsidR="009B7464" w:rsidRDefault="009B7464" w:rsidP="00896677">
      <w:pPr>
        <w:autoSpaceDE w:val="0"/>
        <w:autoSpaceDN w:val="0"/>
        <w:adjustRightInd w:val="0"/>
        <w:spacing w:after="0" w:line="240" w:lineRule="auto"/>
        <w:ind w:left="0" w:firstLine="0"/>
        <w:rPr>
          <w:rFonts w:ascii="Arial" w:hAnsi="Arial" w:cs="Arial"/>
          <w:sz w:val="24"/>
          <w:szCs w:val="24"/>
        </w:rPr>
      </w:pPr>
      <w:r w:rsidRPr="009B7464">
        <w:rPr>
          <w:rFonts w:ascii="Arial" w:hAnsi="Arial" w:cs="Arial"/>
          <w:sz w:val="24"/>
          <w:szCs w:val="24"/>
        </w:rPr>
        <w:t xml:space="preserve">• Si tiene cualquier síntoma de infección, como enrojecimiento y dolor en el sitio quirúrgico, drenaje de líquido o fiebre, llame a su doctor inmediatamente. </w:t>
      </w:r>
    </w:p>
    <w:p w:rsidR="00C54134" w:rsidRDefault="00C54134" w:rsidP="00896677">
      <w:pPr>
        <w:autoSpaceDE w:val="0"/>
        <w:autoSpaceDN w:val="0"/>
        <w:adjustRightInd w:val="0"/>
        <w:spacing w:after="0" w:line="240" w:lineRule="auto"/>
        <w:ind w:left="0" w:firstLine="0"/>
        <w:rPr>
          <w:rFonts w:ascii="Arial" w:hAnsi="Arial" w:cs="Arial"/>
          <w:color w:val="202124"/>
          <w:sz w:val="24"/>
          <w:szCs w:val="24"/>
          <w:shd w:val="clear" w:color="auto" w:fill="FFFFFF"/>
        </w:rPr>
      </w:pPr>
      <w:r w:rsidRPr="00C54134">
        <w:rPr>
          <w:rFonts w:ascii="Arial" w:hAnsi="Arial" w:cs="Arial"/>
          <w:color w:val="202124"/>
          <w:sz w:val="24"/>
          <w:szCs w:val="24"/>
          <w:shd w:val="clear" w:color="auto" w:fill="FFFFFF"/>
        </w:rPr>
        <w:t>La infección cruzada se define como la </w:t>
      </w:r>
      <w:r w:rsidRPr="00C54134">
        <w:rPr>
          <w:rFonts w:ascii="Arial" w:hAnsi="Arial" w:cs="Arial"/>
          <w:color w:val="040C28"/>
          <w:sz w:val="24"/>
          <w:szCs w:val="24"/>
        </w:rPr>
        <w:t>trasmisión de agentes infecciosos entre pacientes y personal sanitario, por contacto directo o mediante fómites</w:t>
      </w:r>
      <w:r w:rsidRPr="00C54134">
        <w:rPr>
          <w:rFonts w:ascii="Arial" w:hAnsi="Arial" w:cs="Arial"/>
          <w:color w:val="202124"/>
          <w:sz w:val="24"/>
          <w:szCs w:val="24"/>
          <w:shd w:val="clear" w:color="auto" w:fill="FFFFFF"/>
        </w:rPr>
        <w:t>.</w:t>
      </w:r>
    </w:p>
    <w:p w:rsidR="00C54134" w:rsidRDefault="00C54134" w:rsidP="00896677">
      <w:pPr>
        <w:autoSpaceDE w:val="0"/>
        <w:autoSpaceDN w:val="0"/>
        <w:adjustRightInd w:val="0"/>
        <w:spacing w:after="0" w:line="240" w:lineRule="auto"/>
        <w:ind w:left="0" w:firstLine="0"/>
        <w:rPr>
          <w:rFonts w:ascii="Arial" w:hAnsi="Arial" w:cs="Arial"/>
          <w:color w:val="202124"/>
          <w:sz w:val="24"/>
          <w:szCs w:val="24"/>
          <w:shd w:val="clear" w:color="auto" w:fill="FFFFFF"/>
        </w:rPr>
      </w:pPr>
      <w:r>
        <w:rPr>
          <w:rFonts w:ascii="Arial" w:hAnsi="Arial" w:cs="Arial"/>
          <w:color w:val="202124"/>
          <w:sz w:val="24"/>
          <w:szCs w:val="24"/>
          <w:shd w:val="clear" w:color="auto" w:fill="FFFFFF"/>
        </w:rPr>
        <w:t>Por este motivo es necesario implementar las precauciones universales para evitar las infecciones cruzadas.</w:t>
      </w:r>
    </w:p>
    <w:p w:rsidR="00C54134" w:rsidRDefault="00C54134" w:rsidP="00896677">
      <w:pPr>
        <w:autoSpaceDE w:val="0"/>
        <w:autoSpaceDN w:val="0"/>
        <w:adjustRightInd w:val="0"/>
        <w:spacing w:after="0" w:line="240" w:lineRule="auto"/>
        <w:ind w:left="0" w:firstLine="0"/>
        <w:rPr>
          <w:rFonts w:ascii="Arial" w:hAnsi="Arial" w:cs="Arial"/>
          <w:color w:val="202124"/>
          <w:sz w:val="24"/>
          <w:szCs w:val="24"/>
          <w:shd w:val="clear" w:color="auto" w:fill="FFFFFF"/>
        </w:rPr>
      </w:pPr>
    </w:p>
    <w:p w:rsidR="00C54134" w:rsidRDefault="00C54134" w:rsidP="00896677">
      <w:pPr>
        <w:autoSpaceDE w:val="0"/>
        <w:autoSpaceDN w:val="0"/>
        <w:adjustRightInd w:val="0"/>
        <w:spacing w:after="0" w:line="240" w:lineRule="auto"/>
        <w:ind w:left="0" w:firstLine="0"/>
        <w:rPr>
          <w:rFonts w:ascii="Arial" w:hAnsi="Arial" w:cs="Arial"/>
          <w:b/>
          <w:color w:val="202124"/>
          <w:sz w:val="24"/>
          <w:szCs w:val="24"/>
          <w:shd w:val="clear" w:color="auto" w:fill="FFFFFF"/>
        </w:rPr>
      </w:pPr>
      <w:r w:rsidRPr="00C54134">
        <w:rPr>
          <w:rFonts w:ascii="Arial" w:hAnsi="Arial" w:cs="Arial"/>
          <w:b/>
          <w:color w:val="202124"/>
          <w:sz w:val="24"/>
          <w:szCs w:val="24"/>
          <w:shd w:val="clear" w:color="auto" w:fill="FFFFFF"/>
        </w:rPr>
        <w:t>HERIDAS</w:t>
      </w:r>
    </w:p>
    <w:p w:rsidR="00C54134" w:rsidRDefault="00C54134" w:rsidP="00896677">
      <w:pPr>
        <w:autoSpaceDE w:val="0"/>
        <w:autoSpaceDN w:val="0"/>
        <w:adjustRightInd w:val="0"/>
        <w:spacing w:after="0" w:line="240" w:lineRule="auto"/>
        <w:ind w:left="0" w:firstLine="0"/>
        <w:rPr>
          <w:rFonts w:ascii="Arial" w:hAnsi="Arial" w:cs="Arial"/>
          <w:b/>
          <w:color w:val="202124"/>
          <w:sz w:val="24"/>
          <w:szCs w:val="24"/>
          <w:shd w:val="clear" w:color="auto" w:fill="FFFFFF"/>
        </w:rPr>
      </w:pPr>
    </w:p>
    <w:p w:rsidR="00C54134" w:rsidRDefault="00C54134" w:rsidP="00896677">
      <w:pPr>
        <w:autoSpaceDE w:val="0"/>
        <w:autoSpaceDN w:val="0"/>
        <w:adjustRightInd w:val="0"/>
        <w:spacing w:after="0" w:line="240" w:lineRule="auto"/>
        <w:ind w:left="0" w:firstLine="0"/>
        <w:rPr>
          <w:rFonts w:ascii="Arial" w:hAnsi="Arial" w:cs="Arial"/>
          <w:sz w:val="24"/>
          <w:szCs w:val="24"/>
        </w:rPr>
      </w:pPr>
      <w:r w:rsidRPr="00C54134">
        <w:rPr>
          <w:rFonts w:ascii="Arial" w:hAnsi="Arial" w:cs="Arial"/>
          <w:sz w:val="24"/>
          <w:szCs w:val="24"/>
        </w:rPr>
        <w:t>Las heridas se definen como una lesión, intencional o accidental, que puede producir pérdida de la continuidad de la piel y/o mucosa</w:t>
      </w:r>
      <w:r>
        <w:rPr>
          <w:rFonts w:ascii="Arial" w:hAnsi="Arial" w:cs="Arial"/>
          <w:sz w:val="24"/>
          <w:szCs w:val="24"/>
        </w:rPr>
        <w:t>.</w:t>
      </w:r>
    </w:p>
    <w:p w:rsidR="00C54134" w:rsidRDefault="00C54134" w:rsidP="00896677">
      <w:pPr>
        <w:autoSpaceDE w:val="0"/>
        <w:autoSpaceDN w:val="0"/>
        <w:adjustRightInd w:val="0"/>
        <w:spacing w:after="0" w:line="240" w:lineRule="auto"/>
        <w:ind w:left="0" w:firstLine="0"/>
        <w:rPr>
          <w:rFonts w:ascii="Arial" w:hAnsi="Arial" w:cs="Arial"/>
          <w:b/>
          <w:sz w:val="24"/>
          <w:szCs w:val="24"/>
        </w:rPr>
      </w:pPr>
      <w:r w:rsidRPr="00C54134">
        <w:rPr>
          <w:rFonts w:ascii="Arial" w:hAnsi="Arial" w:cs="Arial"/>
          <w:b/>
          <w:sz w:val="24"/>
          <w:szCs w:val="24"/>
        </w:rPr>
        <w:t>Clasificación</w:t>
      </w:r>
      <w:r>
        <w:rPr>
          <w:rFonts w:ascii="Arial" w:hAnsi="Arial" w:cs="Arial"/>
          <w:b/>
          <w:sz w:val="24"/>
          <w:szCs w:val="24"/>
        </w:rPr>
        <w:t>:</w:t>
      </w:r>
    </w:p>
    <w:p w:rsidR="00C54134" w:rsidRDefault="00C54134" w:rsidP="00896677">
      <w:pPr>
        <w:autoSpaceDE w:val="0"/>
        <w:autoSpaceDN w:val="0"/>
        <w:adjustRightInd w:val="0"/>
        <w:spacing w:after="0" w:line="240" w:lineRule="auto"/>
        <w:ind w:left="0" w:firstLine="0"/>
        <w:rPr>
          <w:rFonts w:ascii="Arial" w:hAnsi="Arial" w:cs="Arial"/>
          <w:sz w:val="24"/>
          <w:szCs w:val="24"/>
        </w:rPr>
      </w:pPr>
      <w:r>
        <w:lastRenderedPageBreak/>
        <w:t xml:space="preserve"> </w:t>
      </w:r>
      <w:r w:rsidRPr="00C54134">
        <w:rPr>
          <w:rFonts w:ascii="Arial" w:hAnsi="Arial" w:cs="Arial"/>
          <w:sz w:val="24"/>
          <w:szCs w:val="24"/>
        </w:rPr>
        <w:t xml:space="preserve">Como se mencionó, las heridas son causadas por agentes externos que generan una solución de continuidad de las estructuras anatómicas y según las características propias de cada lesión estas pueden ser agrupadas. </w:t>
      </w:r>
    </w:p>
    <w:p w:rsidR="00A07EF1" w:rsidRDefault="00C54134" w:rsidP="00896677">
      <w:pPr>
        <w:autoSpaceDE w:val="0"/>
        <w:autoSpaceDN w:val="0"/>
        <w:adjustRightInd w:val="0"/>
        <w:spacing w:after="0" w:line="240" w:lineRule="auto"/>
        <w:ind w:left="0" w:firstLine="0"/>
        <w:rPr>
          <w:rFonts w:ascii="Arial" w:hAnsi="Arial" w:cs="Arial"/>
          <w:sz w:val="24"/>
          <w:szCs w:val="24"/>
        </w:rPr>
      </w:pPr>
      <w:r w:rsidRPr="00A07EF1">
        <w:rPr>
          <w:rFonts w:ascii="Arial" w:hAnsi="Arial" w:cs="Arial"/>
          <w:b/>
          <w:sz w:val="24"/>
          <w:szCs w:val="24"/>
        </w:rPr>
        <w:t>Según naturaleza causal de la lesión:</w:t>
      </w:r>
      <w:r w:rsidRPr="00A07EF1">
        <w:rPr>
          <w:rFonts w:ascii="Arial" w:hAnsi="Arial" w:cs="Arial"/>
          <w:sz w:val="24"/>
          <w:szCs w:val="24"/>
        </w:rPr>
        <w:t xml:space="preserve"> </w:t>
      </w:r>
    </w:p>
    <w:p w:rsidR="00A07EF1" w:rsidRDefault="00C54134" w:rsidP="00896677">
      <w:pPr>
        <w:autoSpaceDE w:val="0"/>
        <w:autoSpaceDN w:val="0"/>
        <w:adjustRightInd w:val="0"/>
        <w:spacing w:after="0" w:line="240" w:lineRule="auto"/>
        <w:ind w:left="0" w:firstLine="0"/>
        <w:rPr>
          <w:rFonts w:ascii="Arial" w:hAnsi="Arial" w:cs="Arial"/>
          <w:sz w:val="24"/>
          <w:szCs w:val="24"/>
        </w:rPr>
      </w:pPr>
      <w:r w:rsidRPr="00A07EF1">
        <w:rPr>
          <w:rFonts w:ascii="Arial" w:hAnsi="Arial" w:cs="Arial"/>
          <w:sz w:val="24"/>
          <w:szCs w:val="24"/>
        </w:rPr>
        <w:t xml:space="preserve">Según la profundidad de la lesión hay diversos tipos de heridas, sin embargo, nos enfocaremos en las heridas de tipo superficial. Estas se resumen en la tabla 1 y se clasifican en: </w:t>
      </w:r>
    </w:p>
    <w:p w:rsidR="00A07EF1" w:rsidRPr="00A07EF1" w:rsidRDefault="00C54134" w:rsidP="00A07EF1">
      <w:pPr>
        <w:pStyle w:val="Prrafodelista"/>
        <w:numPr>
          <w:ilvl w:val="0"/>
          <w:numId w:val="13"/>
        </w:numPr>
        <w:autoSpaceDE w:val="0"/>
        <w:autoSpaceDN w:val="0"/>
        <w:adjustRightInd w:val="0"/>
        <w:spacing w:after="0" w:line="240" w:lineRule="auto"/>
        <w:rPr>
          <w:rFonts w:ascii="Arial" w:hAnsi="Arial" w:cs="Arial"/>
          <w:sz w:val="24"/>
          <w:szCs w:val="24"/>
        </w:rPr>
      </w:pPr>
      <w:r w:rsidRPr="00A07EF1">
        <w:rPr>
          <w:rFonts w:ascii="Arial" w:hAnsi="Arial" w:cs="Arial"/>
          <w:sz w:val="24"/>
          <w:szCs w:val="24"/>
        </w:rPr>
        <w:t>Incisión: Causada mediante objetos afilados, que generan daño en piel, generalmente con una baja disrupción del aporte sanguíneo. Sanan rápidamente, en general por primera intención en caso de ser suturada. La herida tiene bordes netos</w:t>
      </w:r>
      <w:r w:rsidR="00A07EF1" w:rsidRPr="00A07EF1">
        <w:rPr>
          <w:rFonts w:ascii="Arial" w:hAnsi="Arial" w:cs="Arial"/>
          <w:sz w:val="24"/>
          <w:szCs w:val="24"/>
        </w:rPr>
        <w:t xml:space="preserve"> </w:t>
      </w:r>
    </w:p>
    <w:p w:rsidR="00A07EF1" w:rsidRPr="00A07EF1" w:rsidRDefault="00A07EF1" w:rsidP="00A07EF1">
      <w:pPr>
        <w:pStyle w:val="Prrafodelista"/>
        <w:numPr>
          <w:ilvl w:val="0"/>
          <w:numId w:val="12"/>
        </w:numPr>
        <w:autoSpaceDE w:val="0"/>
        <w:autoSpaceDN w:val="0"/>
        <w:adjustRightInd w:val="0"/>
        <w:spacing w:after="0" w:line="240" w:lineRule="auto"/>
        <w:rPr>
          <w:rFonts w:ascii="Arial" w:hAnsi="Arial" w:cs="Arial"/>
          <w:b/>
          <w:sz w:val="24"/>
          <w:szCs w:val="24"/>
        </w:rPr>
      </w:pPr>
      <w:r w:rsidRPr="00A07EF1">
        <w:rPr>
          <w:rFonts w:ascii="Arial" w:hAnsi="Arial" w:cs="Arial"/>
          <w:sz w:val="24"/>
          <w:szCs w:val="24"/>
        </w:rPr>
        <w:t xml:space="preserve">Cizallamiento o desaceleración: Causada por objetos capaces de superar la fuerza de cohesión del tejido. Es una laceración en la cual las capas de piel se separan del tejido subyacente, acompañadas de una </w:t>
      </w:r>
      <w:proofErr w:type="spellStart"/>
      <w:r w:rsidRPr="00A07EF1">
        <w:rPr>
          <w:rFonts w:ascii="Arial" w:hAnsi="Arial" w:cs="Arial"/>
          <w:sz w:val="24"/>
          <w:szCs w:val="24"/>
        </w:rPr>
        <w:t>devascularización</w:t>
      </w:r>
      <w:proofErr w:type="spellEnd"/>
      <w:r w:rsidRPr="00A07EF1">
        <w:rPr>
          <w:rFonts w:ascii="Arial" w:hAnsi="Arial" w:cs="Arial"/>
          <w:sz w:val="24"/>
          <w:szCs w:val="24"/>
        </w:rPr>
        <w:t xml:space="preserve"> significativa de la piel y el tejido blando. La lesión tendrá bordes dentados e irregulares, en el contexto de una piel moteada en donde el relleno capilar será difícil de ver </w:t>
      </w:r>
    </w:p>
    <w:p w:rsidR="00A07EF1" w:rsidRPr="00A07EF1" w:rsidRDefault="00A07EF1" w:rsidP="00A07EF1">
      <w:pPr>
        <w:pStyle w:val="Prrafodelista"/>
        <w:numPr>
          <w:ilvl w:val="0"/>
          <w:numId w:val="12"/>
        </w:numPr>
        <w:autoSpaceDE w:val="0"/>
        <w:autoSpaceDN w:val="0"/>
        <w:adjustRightInd w:val="0"/>
        <w:spacing w:after="0" w:line="240" w:lineRule="auto"/>
        <w:rPr>
          <w:rFonts w:ascii="Arial" w:hAnsi="Arial" w:cs="Arial"/>
          <w:b/>
          <w:sz w:val="24"/>
          <w:szCs w:val="24"/>
        </w:rPr>
      </w:pPr>
      <w:r w:rsidRPr="00A07EF1">
        <w:rPr>
          <w:rFonts w:ascii="Arial" w:hAnsi="Arial" w:cs="Arial"/>
          <w:sz w:val="24"/>
          <w:szCs w:val="24"/>
        </w:rPr>
        <w:t xml:space="preserve"> Contusión: La fuerza de aplastamiento genera muerte celular inmediata y daño del suministro de sangre subyacente al tejido. Esto suele asociarse a avulsión de nervios y vasos sanguíneos, lo que se asocia a un mal pronóstico de reparación y revascularización de la herida.</w:t>
      </w:r>
    </w:p>
    <w:p w:rsidR="00A07EF1" w:rsidRPr="00A07EF1" w:rsidRDefault="00A07EF1" w:rsidP="00A07EF1">
      <w:pPr>
        <w:pStyle w:val="Prrafodelista"/>
        <w:numPr>
          <w:ilvl w:val="0"/>
          <w:numId w:val="12"/>
        </w:numPr>
        <w:autoSpaceDE w:val="0"/>
        <w:autoSpaceDN w:val="0"/>
        <w:adjustRightInd w:val="0"/>
        <w:spacing w:after="0" w:line="240" w:lineRule="auto"/>
        <w:rPr>
          <w:rFonts w:ascii="Arial" w:hAnsi="Arial" w:cs="Arial"/>
          <w:b/>
          <w:sz w:val="24"/>
          <w:szCs w:val="24"/>
        </w:rPr>
      </w:pPr>
      <w:r w:rsidRPr="00A07EF1">
        <w:rPr>
          <w:rFonts w:ascii="Arial" w:hAnsi="Arial" w:cs="Arial"/>
          <w:sz w:val="24"/>
          <w:szCs w:val="24"/>
        </w:rPr>
        <w:t>Quemaduras: Causada por el contacto de la piel con una fuente de calor, la cual puede provenir de variadas fuentes, entre las más comunes están fuegos/llamas, escaldaduras y objetos calientes. Las quemaduras tienen su propia clasificación basada en la profundidad, la cual se evalúa mediante la apariencia, palidez a la presión, dol</w:t>
      </w:r>
      <w:r>
        <w:rPr>
          <w:rFonts w:ascii="Arial" w:hAnsi="Arial" w:cs="Arial"/>
          <w:sz w:val="24"/>
          <w:szCs w:val="24"/>
        </w:rPr>
        <w:t>or y sensación del paciente</w:t>
      </w:r>
    </w:p>
    <w:p w:rsidR="00C54134" w:rsidRPr="00A07EF1" w:rsidRDefault="00A07EF1" w:rsidP="00A07EF1">
      <w:pPr>
        <w:pStyle w:val="Prrafodelista"/>
        <w:numPr>
          <w:ilvl w:val="0"/>
          <w:numId w:val="12"/>
        </w:numPr>
        <w:autoSpaceDE w:val="0"/>
        <w:autoSpaceDN w:val="0"/>
        <w:adjustRightInd w:val="0"/>
        <w:spacing w:after="0" w:line="240" w:lineRule="auto"/>
        <w:rPr>
          <w:rFonts w:ascii="Arial" w:hAnsi="Arial" w:cs="Arial"/>
          <w:b/>
          <w:sz w:val="24"/>
          <w:szCs w:val="24"/>
        </w:rPr>
      </w:pPr>
      <w:r w:rsidRPr="00A07EF1">
        <w:rPr>
          <w:rFonts w:ascii="Arial" w:hAnsi="Arial" w:cs="Arial"/>
          <w:sz w:val="24"/>
          <w:szCs w:val="24"/>
        </w:rPr>
        <w:t>Ulceración: Causada por alteración en el revestimiento epitelial. Su patogénesis se basa en una alteración gradual de los tejidos por una etiología/patología interna. Se clasifica como una herida crónica.</w:t>
      </w:r>
    </w:p>
    <w:p w:rsidR="00A07EF1" w:rsidRPr="00A07EF1" w:rsidRDefault="00A07EF1" w:rsidP="00A07EF1">
      <w:pPr>
        <w:pStyle w:val="Prrafodelista"/>
        <w:numPr>
          <w:ilvl w:val="0"/>
          <w:numId w:val="12"/>
        </w:numPr>
        <w:autoSpaceDE w:val="0"/>
        <w:autoSpaceDN w:val="0"/>
        <w:adjustRightInd w:val="0"/>
        <w:spacing w:after="0" w:line="240" w:lineRule="auto"/>
        <w:rPr>
          <w:rFonts w:ascii="Arial" w:hAnsi="Arial" w:cs="Arial"/>
          <w:b/>
          <w:sz w:val="24"/>
          <w:szCs w:val="24"/>
        </w:rPr>
      </w:pPr>
      <w:r w:rsidRPr="00A07EF1">
        <w:rPr>
          <w:rFonts w:ascii="Arial" w:hAnsi="Arial" w:cs="Arial"/>
          <w:sz w:val="24"/>
          <w:szCs w:val="24"/>
        </w:rPr>
        <w:t xml:space="preserve">Mordeduras: Causadas por humanos o animales. Requieren cuidados específicos y se consideran altamente contaminadas, requiriendo siempre tratamiento antibiótico específico contra la </w:t>
      </w:r>
      <w:proofErr w:type="spellStart"/>
      <w:r w:rsidRPr="00A07EF1">
        <w:rPr>
          <w:rFonts w:ascii="Arial" w:hAnsi="Arial" w:cs="Arial"/>
          <w:sz w:val="24"/>
          <w:szCs w:val="24"/>
        </w:rPr>
        <w:t>microbiota</w:t>
      </w:r>
      <w:proofErr w:type="spellEnd"/>
      <w:r w:rsidRPr="00A07EF1">
        <w:rPr>
          <w:rFonts w:ascii="Arial" w:hAnsi="Arial" w:cs="Arial"/>
          <w:sz w:val="24"/>
          <w:szCs w:val="24"/>
        </w:rPr>
        <w:t xml:space="preserve"> oral de la especia causal.</w:t>
      </w:r>
    </w:p>
    <w:p w:rsidR="00A07EF1" w:rsidRDefault="00A07EF1" w:rsidP="00A07EF1">
      <w:pPr>
        <w:autoSpaceDE w:val="0"/>
        <w:autoSpaceDN w:val="0"/>
        <w:adjustRightInd w:val="0"/>
        <w:spacing w:after="0" w:line="240" w:lineRule="auto"/>
        <w:ind w:left="360" w:firstLine="0"/>
        <w:rPr>
          <w:rFonts w:ascii="Arial" w:hAnsi="Arial" w:cs="Arial"/>
          <w:b/>
          <w:sz w:val="24"/>
          <w:szCs w:val="24"/>
        </w:rPr>
      </w:pPr>
    </w:p>
    <w:p w:rsidR="00765100" w:rsidRDefault="00A07EF1" w:rsidP="00A07EF1">
      <w:pPr>
        <w:autoSpaceDE w:val="0"/>
        <w:autoSpaceDN w:val="0"/>
        <w:adjustRightInd w:val="0"/>
        <w:spacing w:after="0" w:line="240" w:lineRule="auto"/>
        <w:ind w:left="360" w:firstLine="0"/>
        <w:rPr>
          <w:rFonts w:ascii="Arial" w:hAnsi="Arial" w:cs="Arial"/>
          <w:sz w:val="24"/>
          <w:szCs w:val="24"/>
        </w:rPr>
      </w:pPr>
      <w:r w:rsidRPr="00765100">
        <w:rPr>
          <w:rFonts w:ascii="Arial" w:hAnsi="Arial" w:cs="Arial"/>
          <w:b/>
          <w:sz w:val="24"/>
          <w:szCs w:val="24"/>
        </w:rPr>
        <w:t>Clasificación según contaminación:</w:t>
      </w:r>
      <w:r w:rsidRPr="00765100">
        <w:rPr>
          <w:rFonts w:ascii="Arial" w:hAnsi="Arial" w:cs="Arial"/>
          <w:sz w:val="24"/>
          <w:szCs w:val="24"/>
        </w:rPr>
        <w:t xml:space="preserve"> </w:t>
      </w:r>
    </w:p>
    <w:p w:rsidR="00A07EF1" w:rsidRPr="00765100" w:rsidRDefault="00A07EF1" w:rsidP="00A07EF1">
      <w:pPr>
        <w:autoSpaceDE w:val="0"/>
        <w:autoSpaceDN w:val="0"/>
        <w:adjustRightInd w:val="0"/>
        <w:spacing w:after="0" w:line="240" w:lineRule="auto"/>
        <w:ind w:left="360" w:firstLine="0"/>
        <w:rPr>
          <w:rFonts w:ascii="Arial" w:hAnsi="Arial" w:cs="Arial"/>
          <w:sz w:val="24"/>
          <w:szCs w:val="24"/>
        </w:rPr>
      </w:pPr>
      <w:r w:rsidRPr="00765100">
        <w:rPr>
          <w:rFonts w:ascii="Arial" w:hAnsi="Arial" w:cs="Arial"/>
          <w:sz w:val="24"/>
          <w:szCs w:val="24"/>
        </w:rPr>
        <w:t>En toda cirugía se producen herida(s) quirúrgica(s). En el post operatorio existe un riesgo de infección de 0 a 20% dependiendo de factores propios de cada cirugía, así como de factores de cada paciente. En los pacientes que desarrollan una infección de herida quirúrgica pueden tener necesidad de curaciones, antibióticos, lo cual implica un posible alargamiento de la estadía postoperatoria o tratamientos crónicos. Además, en casos especiales estas heridas pueden significar una descompensación generalizada del paciente.</w:t>
      </w:r>
    </w:p>
    <w:p w:rsidR="00A07EF1" w:rsidRPr="00765100" w:rsidRDefault="00A07EF1" w:rsidP="00A07EF1">
      <w:pPr>
        <w:autoSpaceDE w:val="0"/>
        <w:autoSpaceDN w:val="0"/>
        <w:adjustRightInd w:val="0"/>
        <w:spacing w:after="0" w:line="240" w:lineRule="auto"/>
        <w:ind w:left="360" w:firstLine="0"/>
        <w:rPr>
          <w:rFonts w:ascii="Arial" w:hAnsi="Arial" w:cs="Arial"/>
          <w:sz w:val="24"/>
          <w:szCs w:val="24"/>
        </w:rPr>
      </w:pPr>
      <w:r w:rsidRPr="00765100">
        <w:rPr>
          <w:rFonts w:ascii="Arial" w:hAnsi="Arial" w:cs="Arial"/>
          <w:sz w:val="24"/>
          <w:szCs w:val="24"/>
        </w:rPr>
        <w:t xml:space="preserve">Por lo anterior, es importante determinar el riego de infección de cada herida, por esto se ha propuesto clasificar este tipo de heridas según su </w:t>
      </w:r>
      <w:r w:rsidRPr="00765100">
        <w:rPr>
          <w:rFonts w:ascii="Arial" w:hAnsi="Arial" w:cs="Arial"/>
          <w:sz w:val="24"/>
          <w:szCs w:val="24"/>
        </w:rPr>
        <w:lastRenderedPageBreak/>
        <w:t>grado de contaminación (Tabla 2) (10). A continuación, se resumen las clases de heridas según lo mencionado:</w:t>
      </w:r>
    </w:p>
    <w:p w:rsidR="00A07EF1" w:rsidRPr="00765100" w:rsidRDefault="00A07EF1" w:rsidP="00765100">
      <w:pPr>
        <w:pStyle w:val="Prrafodelista"/>
        <w:numPr>
          <w:ilvl w:val="0"/>
          <w:numId w:val="15"/>
        </w:numPr>
        <w:autoSpaceDE w:val="0"/>
        <w:autoSpaceDN w:val="0"/>
        <w:adjustRightInd w:val="0"/>
        <w:spacing w:after="0" w:line="240" w:lineRule="auto"/>
        <w:rPr>
          <w:rFonts w:ascii="Arial" w:hAnsi="Arial" w:cs="Arial"/>
          <w:sz w:val="24"/>
          <w:szCs w:val="24"/>
        </w:rPr>
      </w:pPr>
      <w:r w:rsidRPr="00765100">
        <w:rPr>
          <w:rFonts w:ascii="Arial" w:hAnsi="Arial" w:cs="Arial"/>
          <w:sz w:val="24"/>
          <w:szCs w:val="24"/>
        </w:rPr>
        <w:t>Clase I (Limpia): Herida desinfectada y en ausencia de inflamación. En la cirugía no se accede al tracto respiratorio, gastrointestinal o genitourinario. Son principalmente cerradas.</w:t>
      </w:r>
    </w:p>
    <w:p w:rsidR="00765100" w:rsidRDefault="00A07EF1" w:rsidP="00A07EF1">
      <w:pPr>
        <w:autoSpaceDE w:val="0"/>
        <w:autoSpaceDN w:val="0"/>
        <w:adjustRightInd w:val="0"/>
        <w:spacing w:after="0" w:line="240" w:lineRule="auto"/>
        <w:ind w:left="360" w:firstLine="0"/>
        <w:rPr>
          <w:rFonts w:ascii="Arial" w:hAnsi="Arial" w:cs="Arial"/>
          <w:sz w:val="24"/>
          <w:szCs w:val="24"/>
        </w:rPr>
      </w:pPr>
      <w:r w:rsidRPr="00765100">
        <w:rPr>
          <w:rFonts w:ascii="Arial" w:hAnsi="Arial" w:cs="Arial"/>
          <w:sz w:val="24"/>
          <w:szCs w:val="24"/>
        </w:rPr>
        <w:t xml:space="preserve">Tiene riesgo de desarrollar infección del 2%, la cual se da principalmente por Gram +. No requiere profilaxis antibiótica. Ejemplos: Incisiones para reparación de hernia, laparotomía exploratoria, mastectomía, extracción de injerto de derivación vascular (11). </w:t>
      </w:r>
    </w:p>
    <w:p w:rsidR="00765100" w:rsidRPr="00765100" w:rsidRDefault="00A07EF1" w:rsidP="00765100">
      <w:pPr>
        <w:pStyle w:val="Prrafodelista"/>
        <w:numPr>
          <w:ilvl w:val="0"/>
          <w:numId w:val="15"/>
        </w:numPr>
        <w:autoSpaceDE w:val="0"/>
        <w:autoSpaceDN w:val="0"/>
        <w:adjustRightInd w:val="0"/>
        <w:spacing w:after="0" w:line="240" w:lineRule="auto"/>
        <w:rPr>
          <w:rFonts w:ascii="Arial" w:hAnsi="Arial" w:cs="Arial"/>
          <w:sz w:val="24"/>
          <w:szCs w:val="24"/>
        </w:rPr>
      </w:pPr>
      <w:r w:rsidRPr="00765100">
        <w:rPr>
          <w:rFonts w:ascii="Arial" w:hAnsi="Arial" w:cs="Arial"/>
          <w:sz w:val="24"/>
          <w:szCs w:val="24"/>
        </w:rPr>
        <w:t xml:space="preserve">Clase II (Limpia/Contaminada): Herida desinfectada y en ausencia de inflamación. En la cirugía se accede intencionalmente al tracto respiratorio, gastrointestinal o genitourinario y no presenta derrame significativo de contenido. El riesgo de desarrollar infección es del 5 – 15%, por microorganismos endógenos del paciente. Se benefician de profilaxis antibiótica. Ejemplos: Histerectomía, </w:t>
      </w:r>
      <w:proofErr w:type="spellStart"/>
      <w:r w:rsidRPr="00765100">
        <w:rPr>
          <w:rFonts w:ascii="Arial" w:hAnsi="Arial" w:cs="Arial"/>
          <w:sz w:val="24"/>
          <w:szCs w:val="24"/>
        </w:rPr>
        <w:t>colectomía</w:t>
      </w:r>
      <w:proofErr w:type="spellEnd"/>
      <w:r w:rsidRPr="00765100">
        <w:rPr>
          <w:rFonts w:ascii="Arial" w:hAnsi="Arial" w:cs="Arial"/>
          <w:sz w:val="24"/>
          <w:szCs w:val="24"/>
        </w:rPr>
        <w:t>, lobectomía pulmonar, colecistectomía por cálculos o inflamación crónica (11).</w:t>
      </w:r>
    </w:p>
    <w:p w:rsidR="00A07EF1" w:rsidRPr="00765100" w:rsidRDefault="00A07EF1" w:rsidP="00765100">
      <w:pPr>
        <w:pStyle w:val="Prrafodelista"/>
        <w:numPr>
          <w:ilvl w:val="0"/>
          <w:numId w:val="15"/>
        </w:numPr>
        <w:autoSpaceDE w:val="0"/>
        <w:autoSpaceDN w:val="0"/>
        <w:adjustRightInd w:val="0"/>
        <w:spacing w:after="0" w:line="240" w:lineRule="auto"/>
        <w:rPr>
          <w:rFonts w:ascii="Arial" w:hAnsi="Arial" w:cs="Arial"/>
          <w:sz w:val="24"/>
          <w:szCs w:val="24"/>
        </w:rPr>
      </w:pPr>
      <w:r w:rsidRPr="00765100">
        <w:rPr>
          <w:rFonts w:ascii="Arial" w:hAnsi="Arial" w:cs="Arial"/>
          <w:sz w:val="24"/>
          <w:szCs w:val="24"/>
        </w:rPr>
        <w:t xml:space="preserve">Clase III (Contaminada): Herida abierta &lt; 6hrs y accidental, que no presenta una infección aguda. Comprenden incisiones con inflamación aguda no purulenta, interrupciones importantes de la técnica estéril o derrames groseros del tracto gastrointestinal. El riesgo de desarrollar infección es del 15%, por microorganismos endógenos o exógenos del procedimiento. Requieren profilaxis antibiótica, de lo contrario se infectarán inevitablemente al cabo de 6 horas. Ejemplos: </w:t>
      </w:r>
      <w:proofErr w:type="spellStart"/>
      <w:r w:rsidRPr="00765100">
        <w:rPr>
          <w:rFonts w:ascii="Arial" w:hAnsi="Arial" w:cs="Arial"/>
          <w:sz w:val="24"/>
          <w:szCs w:val="24"/>
        </w:rPr>
        <w:t>Apendicectomía</w:t>
      </w:r>
      <w:proofErr w:type="spellEnd"/>
      <w:r w:rsidRPr="00765100">
        <w:rPr>
          <w:rFonts w:ascii="Arial" w:hAnsi="Arial" w:cs="Arial"/>
          <w:sz w:val="24"/>
          <w:szCs w:val="24"/>
        </w:rPr>
        <w:t xml:space="preserve"> en apendicitis aguda, masaje cardíaco abierto, colecistectomía con inflamación aguda y derrame de bilis.</w:t>
      </w:r>
    </w:p>
    <w:p w:rsidR="007242AD" w:rsidRDefault="00A07EF1" w:rsidP="00765100">
      <w:pPr>
        <w:pStyle w:val="Prrafodelista"/>
        <w:numPr>
          <w:ilvl w:val="0"/>
          <w:numId w:val="14"/>
        </w:numPr>
        <w:autoSpaceDE w:val="0"/>
        <w:autoSpaceDN w:val="0"/>
        <w:adjustRightInd w:val="0"/>
        <w:spacing w:after="0" w:line="240" w:lineRule="auto"/>
        <w:rPr>
          <w:rFonts w:ascii="Arial" w:hAnsi="Arial" w:cs="Arial"/>
          <w:sz w:val="24"/>
          <w:szCs w:val="24"/>
        </w:rPr>
      </w:pPr>
      <w:r w:rsidRPr="00765100">
        <w:rPr>
          <w:rFonts w:ascii="Arial" w:hAnsi="Arial" w:cs="Arial"/>
          <w:sz w:val="24"/>
          <w:szCs w:val="24"/>
        </w:rPr>
        <w:t xml:space="preserve">Clase IV (Sucia/Infectada): Herida &gt; 6hrs, traumática que contiene tejido desvitalizado con inflamación purulenta. Ubicada en área con infección clínica o en víscera perforada, sugiere infección previa a la incisión. El riesgo de desarrollar infección es &gt;30%, dada por microorganismos atípicos o patogénicos. Requiere tratamiento antibiótico y no profilaxis, debido a su alto riesgo de infección. Ejemplos: </w:t>
      </w:r>
      <w:proofErr w:type="spellStart"/>
      <w:r w:rsidRPr="00765100">
        <w:rPr>
          <w:rFonts w:ascii="Arial" w:hAnsi="Arial" w:cs="Arial"/>
          <w:sz w:val="24"/>
          <w:szCs w:val="24"/>
        </w:rPr>
        <w:t>Apendicectomía</w:t>
      </w:r>
      <w:proofErr w:type="spellEnd"/>
      <w:r w:rsidRPr="00765100">
        <w:rPr>
          <w:rFonts w:ascii="Arial" w:hAnsi="Arial" w:cs="Arial"/>
          <w:sz w:val="24"/>
          <w:szCs w:val="24"/>
        </w:rPr>
        <w:t xml:space="preserve"> por rotura de apéndice, </w:t>
      </w:r>
      <w:proofErr w:type="spellStart"/>
      <w:r w:rsidRPr="00765100">
        <w:rPr>
          <w:rFonts w:ascii="Arial" w:hAnsi="Arial" w:cs="Arial"/>
          <w:sz w:val="24"/>
          <w:szCs w:val="24"/>
        </w:rPr>
        <w:t>apendicectomía</w:t>
      </w:r>
      <w:proofErr w:type="spellEnd"/>
      <w:r w:rsidRPr="00765100">
        <w:rPr>
          <w:rFonts w:ascii="Arial" w:hAnsi="Arial" w:cs="Arial"/>
          <w:sz w:val="24"/>
          <w:szCs w:val="24"/>
        </w:rPr>
        <w:t xml:space="preserve"> con presencia de pus, tratamiento quirúrgico de un absceso, irrigación y </w:t>
      </w:r>
      <w:proofErr w:type="spellStart"/>
      <w:r w:rsidRPr="00765100">
        <w:rPr>
          <w:rFonts w:ascii="Arial" w:hAnsi="Arial" w:cs="Arial"/>
          <w:sz w:val="24"/>
          <w:szCs w:val="24"/>
        </w:rPr>
        <w:t>debridación</w:t>
      </w:r>
      <w:proofErr w:type="spellEnd"/>
      <w:r w:rsidRPr="00765100">
        <w:rPr>
          <w:rFonts w:ascii="Arial" w:hAnsi="Arial" w:cs="Arial"/>
          <w:sz w:val="24"/>
          <w:szCs w:val="24"/>
        </w:rPr>
        <w:t xml:space="preserve"> de un absceso peri-rectal, la reparación de una úlcera gástrica o intestino perforados.</w:t>
      </w:r>
    </w:p>
    <w:p w:rsidR="007242AD" w:rsidRDefault="00A07EF1" w:rsidP="007242AD">
      <w:pPr>
        <w:autoSpaceDE w:val="0"/>
        <w:autoSpaceDN w:val="0"/>
        <w:adjustRightInd w:val="0"/>
        <w:spacing w:after="0" w:line="240" w:lineRule="auto"/>
        <w:ind w:left="720" w:firstLine="0"/>
        <w:rPr>
          <w:rFonts w:ascii="Arial" w:hAnsi="Arial" w:cs="Arial"/>
          <w:sz w:val="24"/>
          <w:szCs w:val="24"/>
        </w:rPr>
      </w:pPr>
      <w:r w:rsidRPr="007242AD">
        <w:rPr>
          <w:rFonts w:ascii="Arial" w:hAnsi="Arial" w:cs="Arial"/>
          <w:b/>
          <w:sz w:val="24"/>
          <w:szCs w:val="24"/>
        </w:rPr>
        <w:t xml:space="preserve"> Clasificación según temporalidad.</w:t>
      </w:r>
      <w:r w:rsidRPr="007242AD">
        <w:rPr>
          <w:rFonts w:ascii="Arial" w:hAnsi="Arial" w:cs="Arial"/>
          <w:sz w:val="24"/>
          <w:szCs w:val="24"/>
        </w:rPr>
        <w:t xml:space="preserve"> </w:t>
      </w:r>
    </w:p>
    <w:p w:rsidR="007242AD" w:rsidRDefault="00A07EF1" w:rsidP="007242AD">
      <w:pPr>
        <w:autoSpaceDE w:val="0"/>
        <w:autoSpaceDN w:val="0"/>
        <w:adjustRightInd w:val="0"/>
        <w:spacing w:after="0" w:line="240" w:lineRule="auto"/>
        <w:ind w:left="720" w:firstLine="0"/>
        <w:rPr>
          <w:rFonts w:ascii="Arial" w:hAnsi="Arial" w:cs="Arial"/>
          <w:sz w:val="24"/>
          <w:szCs w:val="24"/>
        </w:rPr>
      </w:pPr>
      <w:r w:rsidRPr="007242AD">
        <w:rPr>
          <w:rFonts w:ascii="Arial" w:hAnsi="Arial" w:cs="Arial"/>
          <w:sz w:val="24"/>
          <w:szCs w:val="24"/>
        </w:rPr>
        <w:t>Según Percival (8) podemos clasificar las heridas, según su temporalidad, en aguda, subaguda y crónica teniendo como límites las 6 horas y los 5 días de evolución, aunque dependiendo de la bibliografía de referencia pueden variar los rangos de tiempo</w:t>
      </w:r>
    </w:p>
    <w:p w:rsidR="007242AD" w:rsidRDefault="00A07EF1" w:rsidP="007242AD">
      <w:pPr>
        <w:pStyle w:val="Prrafodelista"/>
        <w:numPr>
          <w:ilvl w:val="0"/>
          <w:numId w:val="14"/>
        </w:numPr>
        <w:autoSpaceDE w:val="0"/>
        <w:autoSpaceDN w:val="0"/>
        <w:adjustRightInd w:val="0"/>
        <w:spacing w:after="0" w:line="240" w:lineRule="auto"/>
        <w:rPr>
          <w:rFonts w:ascii="Arial" w:hAnsi="Arial" w:cs="Arial"/>
          <w:sz w:val="24"/>
          <w:szCs w:val="24"/>
        </w:rPr>
      </w:pPr>
      <w:r w:rsidRPr="007242AD">
        <w:rPr>
          <w:rFonts w:ascii="Arial" w:hAnsi="Arial" w:cs="Arial"/>
          <w:sz w:val="24"/>
          <w:szCs w:val="24"/>
        </w:rPr>
        <w:t xml:space="preserve"> Aguda: &lt; 6 horas de evolución, son potencialmente estériles. </w:t>
      </w:r>
    </w:p>
    <w:p w:rsidR="007242AD" w:rsidRDefault="00A07EF1" w:rsidP="007242AD">
      <w:pPr>
        <w:pStyle w:val="Prrafodelista"/>
        <w:numPr>
          <w:ilvl w:val="0"/>
          <w:numId w:val="14"/>
        </w:numPr>
        <w:autoSpaceDE w:val="0"/>
        <w:autoSpaceDN w:val="0"/>
        <w:adjustRightInd w:val="0"/>
        <w:spacing w:after="0" w:line="240" w:lineRule="auto"/>
        <w:rPr>
          <w:rFonts w:ascii="Arial" w:hAnsi="Arial" w:cs="Arial"/>
          <w:sz w:val="24"/>
          <w:szCs w:val="24"/>
        </w:rPr>
      </w:pPr>
      <w:r w:rsidRPr="007242AD">
        <w:rPr>
          <w:rFonts w:ascii="Arial" w:hAnsi="Arial" w:cs="Arial"/>
          <w:sz w:val="24"/>
          <w:szCs w:val="24"/>
        </w:rPr>
        <w:t xml:space="preserve"> Subaguda: &gt; 6 horas, pero &lt; 5 días de evolución, puede ser colonizada, a menos que se tomen determinadas medias de limpieza. </w:t>
      </w:r>
    </w:p>
    <w:p w:rsidR="00A07EF1" w:rsidRPr="007242AD" w:rsidRDefault="00A07EF1" w:rsidP="007242AD">
      <w:pPr>
        <w:pStyle w:val="Prrafodelista"/>
        <w:numPr>
          <w:ilvl w:val="0"/>
          <w:numId w:val="14"/>
        </w:numPr>
        <w:autoSpaceDE w:val="0"/>
        <w:autoSpaceDN w:val="0"/>
        <w:adjustRightInd w:val="0"/>
        <w:spacing w:after="0" w:line="240" w:lineRule="auto"/>
        <w:rPr>
          <w:rFonts w:ascii="Arial" w:hAnsi="Arial" w:cs="Arial"/>
          <w:sz w:val="24"/>
          <w:szCs w:val="24"/>
        </w:rPr>
      </w:pPr>
      <w:r w:rsidRPr="007242AD">
        <w:rPr>
          <w:rFonts w:ascii="Arial" w:hAnsi="Arial" w:cs="Arial"/>
          <w:sz w:val="24"/>
          <w:szCs w:val="24"/>
        </w:rPr>
        <w:lastRenderedPageBreak/>
        <w:t>Crónica: &gt; 5 días de evolución, se considera colonizada por bacterias.</w:t>
      </w:r>
    </w:p>
    <w:p w:rsidR="007242AD" w:rsidRDefault="00A07EF1" w:rsidP="00A07EF1">
      <w:pPr>
        <w:autoSpaceDE w:val="0"/>
        <w:autoSpaceDN w:val="0"/>
        <w:adjustRightInd w:val="0"/>
        <w:spacing w:after="0" w:line="240" w:lineRule="auto"/>
        <w:ind w:left="360" w:firstLine="0"/>
        <w:rPr>
          <w:rFonts w:ascii="Arial" w:hAnsi="Arial" w:cs="Arial"/>
          <w:sz w:val="24"/>
          <w:szCs w:val="24"/>
        </w:rPr>
      </w:pPr>
      <w:r w:rsidRPr="007242AD">
        <w:rPr>
          <w:rFonts w:ascii="Arial" w:hAnsi="Arial" w:cs="Arial"/>
          <w:b/>
          <w:sz w:val="24"/>
          <w:szCs w:val="24"/>
        </w:rPr>
        <w:t>Clasificación según profundidad.</w:t>
      </w:r>
    </w:p>
    <w:p w:rsidR="007242AD" w:rsidRDefault="00A07EF1" w:rsidP="00A07EF1">
      <w:pPr>
        <w:autoSpaceDE w:val="0"/>
        <w:autoSpaceDN w:val="0"/>
        <w:adjustRightInd w:val="0"/>
        <w:spacing w:after="0" w:line="240" w:lineRule="auto"/>
        <w:ind w:left="360" w:firstLine="0"/>
        <w:rPr>
          <w:rFonts w:ascii="Arial" w:hAnsi="Arial" w:cs="Arial"/>
          <w:sz w:val="24"/>
          <w:szCs w:val="24"/>
        </w:rPr>
      </w:pPr>
      <w:r w:rsidRPr="00765100">
        <w:rPr>
          <w:rFonts w:ascii="Arial" w:hAnsi="Arial" w:cs="Arial"/>
          <w:sz w:val="24"/>
          <w:szCs w:val="24"/>
        </w:rPr>
        <w:t xml:space="preserve"> De acuerdo al grado de penetración de una solución de continuidad, implicando en su recorrido estructuras desde la epidermis hasta el compartimiento muscular, las heridas se pueden clasificar según su profundidad. Hay 6 tipos de heridas: </w:t>
      </w:r>
    </w:p>
    <w:p w:rsidR="007242AD" w:rsidRDefault="00A07EF1" w:rsidP="007242AD">
      <w:pPr>
        <w:pStyle w:val="Prrafodelista"/>
        <w:numPr>
          <w:ilvl w:val="0"/>
          <w:numId w:val="16"/>
        </w:numPr>
        <w:autoSpaceDE w:val="0"/>
        <w:autoSpaceDN w:val="0"/>
        <w:adjustRightInd w:val="0"/>
        <w:spacing w:after="0" w:line="240" w:lineRule="auto"/>
        <w:rPr>
          <w:rFonts w:ascii="Arial" w:hAnsi="Arial" w:cs="Arial"/>
          <w:sz w:val="24"/>
          <w:szCs w:val="24"/>
        </w:rPr>
      </w:pPr>
      <w:r w:rsidRPr="007242AD">
        <w:rPr>
          <w:rFonts w:ascii="Arial" w:hAnsi="Arial" w:cs="Arial"/>
          <w:sz w:val="24"/>
          <w:szCs w:val="24"/>
        </w:rPr>
        <w:t xml:space="preserve">Excoriación: Herida que abarca epidermis y dermis, afectando solamente el estrato de la piel. Generalmente cicatrizan de forma completa e íntegra, sin dejar cicatriz. </w:t>
      </w:r>
    </w:p>
    <w:p w:rsidR="007242AD" w:rsidRDefault="00A07EF1" w:rsidP="007242AD">
      <w:pPr>
        <w:pStyle w:val="Prrafodelista"/>
        <w:numPr>
          <w:ilvl w:val="0"/>
          <w:numId w:val="16"/>
        </w:numPr>
        <w:autoSpaceDE w:val="0"/>
        <w:autoSpaceDN w:val="0"/>
        <w:adjustRightInd w:val="0"/>
        <w:spacing w:after="0" w:line="240" w:lineRule="auto"/>
        <w:rPr>
          <w:rFonts w:ascii="Arial" w:hAnsi="Arial" w:cs="Arial"/>
          <w:sz w:val="24"/>
          <w:szCs w:val="24"/>
        </w:rPr>
      </w:pPr>
      <w:r w:rsidRPr="007242AD">
        <w:rPr>
          <w:rFonts w:ascii="Arial" w:hAnsi="Arial" w:cs="Arial"/>
          <w:sz w:val="24"/>
          <w:szCs w:val="24"/>
        </w:rPr>
        <w:t xml:space="preserve">Superficial: Heridas que pueden abarcar desde la epidermis hasta la hipodermis, pudiendo incluso lesionar la fascia superficial ubicada entre el tejido adiposo y el músculo. </w:t>
      </w:r>
    </w:p>
    <w:p w:rsidR="007242AD" w:rsidRDefault="00A07EF1" w:rsidP="007242AD">
      <w:pPr>
        <w:pStyle w:val="Prrafodelista"/>
        <w:numPr>
          <w:ilvl w:val="0"/>
          <w:numId w:val="16"/>
        </w:numPr>
        <w:autoSpaceDE w:val="0"/>
        <w:autoSpaceDN w:val="0"/>
        <w:adjustRightInd w:val="0"/>
        <w:spacing w:after="0" w:line="240" w:lineRule="auto"/>
        <w:rPr>
          <w:rFonts w:ascii="Arial" w:hAnsi="Arial" w:cs="Arial"/>
          <w:sz w:val="24"/>
          <w:szCs w:val="24"/>
        </w:rPr>
      </w:pPr>
      <w:r w:rsidRPr="007242AD">
        <w:rPr>
          <w:rFonts w:ascii="Arial" w:hAnsi="Arial" w:cs="Arial"/>
          <w:sz w:val="24"/>
          <w:szCs w:val="24"/>
        </w:rPr>
        <w:t xml:space="preserve">Profunda: Herida que compromete el espesor desde la epidermis hasta el músculo, pudiendo lesionar vasos sanguíneos y/o nervios de mayor calibre. Estas tienen alcance hasta fascia profunda de revestimiento que reviste el compartimiento muscular, pero no de la fascia profunda </w:t>
      </w:r>
      <w:proofErr w:type="spellStart"/>
      <w:r w:rsidRPr="007242AD">
        <w:rPr>
          <w:rFonts w:ascii="Arial" w:hAnsi="Arial" w:cs="Arial"/>
          <w:sz w:val="24"/>
          <w:szCs w:val="24"/>
        </w:rPr>
        <w:t>subserosa</w:t>
      </w:r>
      <w:proofErr w:type="spellEnd"/>
      <w:r w:rsidRPr="007242AD">
        <w:rPr>
          <w:rFonts w:ascii="Arial" w:hAnsi="Arial" w:cs="Arial"/>
          <w:sz w:val="24"/>
          <w:szCs w:val="24"/>
        </w:rPr>
        <w:t xml:space="preserve">. </w:t>
      </w:r>
    </w:p>
    <w:p w:rsidR="00A07EF1" w:rsidRDefault="00A07EF1" w:rsidP="007242AD">
      <w:pPr>
        <w:pStyle w:val="Prrafodelista"/>
        <w:numPr>
          <w:ilvl w:val="0"/>
          <w:numId w:val="16"/>
        </w:numPr>
        <w:autoSpaceDE w:val="0"/>
        <w:autoSpaceDN w:val="0"/>
        <w:adjustRightInd w:val="0"/>
        <w:spacing w:after="0" w:line="240" w:lineRule="auto"/>
        <w:rPr>
          <w:rFonts w:ascii="Arial" w:hAnsi="Arial" w:cs="Arial"/>
          <w:sz w:val="24"/>
          <w:szCs w:val="24"/>
        </w:rPr>
      </w:pPr>
      <w:r w:rsidRPr="007242AD">
        <w:rPr>
          <w:rFonts w:ascii="Arial" w:hAnsi="Arial" w:cs="Arial"/>
          <w:sz w:val="24"/>
          <w:szCs w:val="24"/>
        </w:rPr>
        <w:t xml:space="preserve">Penetrante: Herida que abarca desde la epidermis hasta la fascia profunda </w:t>
      </w:r>
      <w:proofErr w:type="spellStart"/>
      <w:r w:rsidRPr="007242AD">
        <w:rPr>
          <w:rFonts w:ascii="Arial" w:hAnsi="Arial" w:cs="Arial"/>
          <w:sz w:val="24"/>
          <w:szCs w:val="24"/>
        </w:rPr>
        <w:t>subserosa</w:t>
      </w:r>
      <w:proofErr w:type="spellEnd"/>
      <w:r w:rsidRPr="007242AD">
        <w:rPr>
          <w:rFonts w:ascii="Arial" w:hAnsi="Arial" w:cs="Arial"/>
          <w:sz w:val="24"/>
          <w:szCs w:val="24"/>
        </w:rPr>
        <w:t xml:space="preserve"> que cubre las paredes internas </w:t>
      </w:r>
      <w:proofErr w:type="spellStart"/>
      <w:r w:rsidRPr="007242AD">
        <w:rPr>
          <w:rFonts w:ascii="Arial" w:hAnsi="Arial" w:cs="Arial"/>
          <w:sz w:val="24"/>
          <w:szCs w:val="24"/>
        </w:rPr>
        <w:t>musculoesqueléticas</w:t>
      </w:r>
      <w:proofErr w:type="spellEnd"/>
      <w:r w:rsidRPr="007242AD">
        <w:rPr>
          <w:rFonts w:ascii="Arial" w:hAnsi="Arial" w:cs="Arial"/>
          <w:sz w:val="24"/>
          <w:szCs w:val="24"/>
        </w:rPr>
        <w:t xml:space="preserve"> y forma el peritoneo. Estas comunican el medio externo con alguna cavidad corporal, definiéndose por el nombre de la cavidad comunicada. Ejemplo: Herida penetrante abdominal, torácica o craneal.</w:t>
      </w:r>
    </w:p>
    <w:p w:rsidR="007242AD" w:rsidRDefault="00A07EF1" w:rsidP="007242AD">
      <w:pPr>
        <w:pStyle w:val="Prrafodelista"/>
        <w:numPr>
          <w:ilvl w:val="0"/>
          <w:numId w:val="16"/>
        </w:numPr>
        <w:autoSpaceDE w:val="0"/>
        <w:autoSpaceDN w:val="0"/>
        <w:adjustRightInd w:val="0"/>
        <w:spacing w:after="0" w:line="240" w:lineRule="auto"/>
        <w:rPr>
          <w:rFonts w:ascii="Arial" w:hAnsi="Arial" w:cs="Arial"/>
          <w:sz w:val="24"/>
          <w:szCs w:val="24"/>
        </w:rPr>
      </w:pPr>
      <w:r w:rsidRPr="007242AD">
        <w:rPr>
          <w:rFonts w:ascii="Arial" w:hAnsi="Arial" w:cs="Arial"/>
          <w:sz w:val="24"/>
          <w:szCs w:val="24"/>
        </w:rPr>
        <w:t xml:space="preserve">Perforante: Herida que abarca desde la epidermis hasta una víscera contenida en una cavidad, ya sea lesionándola superficialmente o perforándola como tal. </w:t>
      </w:r>
    </w:p>
    <w:p w:rsidR="00A07EF1" w:rsidRPr="007242AD" w:rsidRDefault="00A07EF1" w:rsidP="007242AD">
      <w:pPr>
        <w:pStyle w:val="Prrafodelista"/>
        <w:numPr>
          <w:ilvl w:val="0"/>
          <w:numId w:val="16"/>
        </w:numPr>
        <w:autoSpaceDE w:val="0"/>
        <w:autoSpaceDN w:val="0"/>
        <w:adjustRightInd w:val="0"/>
        <w:spacing w:after="0" w:line="240" w:lineRule="auto"/>
        <w:rPr>
          <w:rFonts w:ascii="Arial" w:hAnsi="Arial" w:cs="Arial"/>
          <w:sz w:val="24"/>
          <w:szCs w:val="24"/>
        </w:rPr>
      </w:pPr>
      <w:r w:rsidRPr="007242AD">
        <w:rPr>
          <w:rFonts w:ascii="Arial" w:hAnsi="Arial" w:cs="Arial"/>
          <w:sz w:val="24"/>
          <w:szCs w:val="24"/>
        </w:rPr>
        <w:t>Empalamiento: Herida generada por un objeto inciso -punzante de forma tal que queda atrapado en el organismo. Dependiendo de su ubicación pueden o no atravesar cavidades (12). Son más frecuentes en pelvis, tronco y paladar. En la mayoría de los casos el objeto causal es retirado del área anatómica involucrada sin complicaciones (13</w:t>
      </w:r>
      <w:proofErr w:type="gramStart"/>
      <w:r w:rsidRPr="007242AD">
        <w:rPr>
          <w:rFonts w:ascii="Arial" w:hAnsi="Arial" w:cs="Arial"/>
          <w:sz w:val="24"/>
          <w:szCs w:val="24"/>
        </w:rPr>
        <w:t>) .</w:t>
      </w:r>
      <w:proofErr w:type="gramEnd"/>
      <w:r w:rsidRPr="007242AD">
        <w:rPr>
          <w:rFonts w:ascii="Arial" w:hAnsi="Arial" w:cs="Arial"/>
          <w:sz w:val="24"/>
          <w:szCs w:val="24"/>
        </w:rPr>
        <w:t xml:space="preserve"> La relevancia de agrupar las heridas en relación a su naturaleza, contaminación, temporalidad y profundidad radica en tener un consenso respecto a sus características, si bien algunas pueden variar según su referencia, los conceptos generales permitirán la correcta comunicación y organización entre los diversos integrantes del equipo médico, y así poder brindar el mejor tratamiento posible dependiendo del tipo de herida al que nos enfrentamos. Por ejemplo, clasificar una herida según su grado de contaminación permite establecer un determinado tratamiento médico y farmacológico.</w:t>
      </w:r>
    </w:p>
    <w:p w:rsidR="00765100" w:rsidRPr="00765100" w:rsidRDefault="00765100" w:rsidP="00A07EF1">
      <w:pPr>
        <w:autoSpaceDE w:val="0"/>
        <w:autoSpaceDN w:val="0"/>
        <w:adjustRightInd w:val="0"/>
        <w:spacing w:after="0" w:line="240" w:lineRule="auto"/>
        <w:ind w:left="360" w:firstLine="0"/>
        <w:rPr>
          <w:rFonts w:ascii="Arial" w:hAnsi="Arial" w:cs="Arial"/>
          <w:sz w:val="24"/>
          <w:szCs w:val="24"/>
        </w:rPr>
      </w:pPr>
    </w:p>
    <w:p w:rsidR="00765100" w:rsidRPr="00765100" w:rsidRDefault="00765100" w:rsidP="00765100">
      <w:pPr>
        <w:pStyle w:val="Ttulo1"/>
        <w:shd w:val="clear" w:color="auto" w:fill="FFFFFF"/>
        <w:spacing w:after="0" w:line="264" w:lineRule="atLeast"/>
        <w:jc w:val="both"/>
        <w:rPr>
          <w:rFonts w:ascii="Arial" w:hAnsi="Arial" w:cs="Arial"/>
          <w:sz w:val="24"/>
          <w:szCs w:val="24"/>
        </w:rPr>
      </w:pPr>
      <w:r w:rsidRPr="00765100">
        <w:rPr>
          <w:rFonts w:ascii="Arial" w:hAnsi="Arial" w:cs="Arial"/>
          <w:sz w:val="24"/>
          <w:szCs w:val="24"/>
        </w:rPr>
        <w:lastRenderedPageBreak/>
        <w:t>Control de Infección Hospitalaria</w:t>
      </w:r>
    </w:p>
    <w:p w:rsidR="00765100" w:rsidRPr="00765100" w:rsidRDefault="00765100" w:rsidP="00765100">
      <w:pPr>
        <w:pStyle w:val="NormalWeb"/>
        <w:spacing w:before="0" w:beforeAutospacing="0" w:after="240" w:afterAutospacing="0"/>
        <w:jc w:val="both"/>
        <w:rPr>
          <w:rFonts w:ascii="Arial" w:hAnsi="Arial" w:cs="Arial"/>
          <w:color w:val="000000"/>
        </w:rPr>
      </w:pPr>
      <w:r w:rsidRPr="00765100">
        <w:rPr>
          <w:rFonts w:ascii="Arial" w:hAnsi="Arial" w:cs="Arial"/>
          <w:color w:val="000000"/>
        </w:rPr>
        <w:t>El Comité de Control de Infección Hospitalaria (CCIH) es un órgano consultivo, cuya existencia es obligatoria por ley a partir del año 1995, pero que en nuestro hospital funciona ya desde 1989.</w:t>
      </w:r>
    </w:p>
    <w:p w:rsidR="00765100" w:rsidRPr="00765100" w:rsidRDefault="00765100" w:rsidP="00765100">
      <w:pPr>
        <w:pStyle w:val="NormalWeb"/>
        <w:spacing w:before="0" w:beforeAutospacing="0" w:after="240" w:afterAutospacing="0"/>
        <w:jc w:val="both"/>
        <w:rPr>
          <w:rFonts w:ascii="Arial" w:hAnsi="Arial" w:cs="Arial"/>
          <w:color w:val="000000"/>
        </w:rPr>
      </w:pPr>
      <w:r w:rsidRPr="00765100">
        <w:rPr>
          <w:rFonts w:ascii="Arial" w:hAnsi="Arial" w:cs="Arial"/>
          <w:color w:val="000000"/>
        </w:rPr>
        <w:t>Las infecciones hospitalarias, actualmente denominadas infecciones asociadas al cuidado de la salud (IACS) para ajustar su significado a la práctica de la medicina actual con cada vez más procedimientos ambulatorios, son complicaciones que ocurren en todos los hospitales del mundo. La mejor estrategia para luchar en contra de ellas es la prevención,  por ello en el hospital aplicamos el modelo de tolerancia cero propuesto por la Organización Mundial de la Salud.</w:t>
      </w:r>
    </w:p>
    <w:p w:rsidR="00765100" w:rsidRPr="00765100" w:rsidRDefault="00765100" w:rsidP="00765100">
      <w:pPr>
        <w:pStyle w:val="NormalWeb"/>
        <w:spacing w:before="0" w:beforeAutospacing="0" w:after="240" w:afterAutospacing="0"/>
        <w:jc w:val="both"/>
        <w:rPr>
          <w:rFonts w:ascii="Arial" w:hAnsi="Arial" w:cs="Arial"/>
          <w:color w:val="000000"/>
        </w:rPr>
      </w:pPr>
      <w:r w:rsidRPr="00765100">
        <w:rPr>
          <w:rFonts w:ascii="Arial" w:hAnsi="Arial" w:cs="Arial"/>
          <w:color w:val="000000"/>
        </w:rPr>
        <w:t>El Comité se reúne mensualmente y está compuesto por un médico de cada servicio, el enfermero en control de infecciones, la jefa del laboratorio de bacteriología, la jefa de esterilización, la jefa de enfermeras y una enfermera por cada una de las unidades cerradas (terapias intensivas, unidad coronaria, quemados). Las reuniones se hallan abiertas a todo el que quiera participar o traer una inquietud, y en algunas oportunidades se invita expresamente al responsable de algún sector con el que se quiera debatir un tema determinado.</w:t>
      </w:r>
    </w:p>
    <w:p w:rsidR="00765100" w:rsidRPr="00765100" w:rsidRDefault="00765100" w:rsidP="00765100">
      <w:pPr>
        <w:pStyle w:val="NormalWeb"/>
        <w:spacing w:before="0" w:beforeAutospacing="0" w:after="240" w:afterAutospacing="0"/>
        <w:jc w:val="both"/>
        <w:rPr>
          <w:rFonts w:ascii="Arial" w:hAnsi="Arial" w:cs="Arial"/>
          <w:color w:val="000000"/>
        </w:rPr>
      </w:pPr>
      <w:r w:rsidRPr="00765100">
        <w:rPr>
          <w:rFonts w:ascii="Arial" w:hAnsi="Arial" w:cs="Arial"/>
          <w:color w:val="000000"/>
        </w:rPr>
        <w:t>Algunos temas son comunes a todas las reuniones: evolución de las tasas de infección globales, por servicio y/o por procedimientos, evolución de la sensibilidad de los distintos gérmenes endémicos del hospital, uso y abuso de algunos ATB, informes sobre algún brote de infección hospitalaria, etc. Otros temas surgen de las inquietudes particulares de cada servicio, presentadas por sus delegados. Por ello es importante que todos conozcan por quiénes son representados.</w:t>
      </w:r>
    </w:p>
    <w:p w:rsidR="00765100" w:rsidRPr="00765100" w:rsidRDefault="00765100" w:rsidP="00765100">
      <w:pPr>
        <w:pStyle w:val="NormalWeb"/>
        <w:spacing w:before="0" w:beforeAutospacing="0" w:after="240" w:afterAutospacing="0"/>
        <w:jc w:val="both"/>
        <w:rPr>
          <w:rFonts w:ascii="Arial" w:hAnsi="Arial" w:cs="Arial"/>
          <w:color w:val="000000"/>
        </w:rPr>
      </w:pPr>
      <w:r w:rsidRPr="00765100">
        <w:rPr>
          <w:rFonts w:ascii="Arial" w:hAnsi="Arial" w:cs="Arial"/>
          <w:color w:val="000000"/>
        </w:rPr>
        <w:t xml:space="preserve">Una de las actividades del Comité es redactar, y mantener actualizadas, guías de procedimientos, que se encuentran en las distintas salas para su consulta. En ellas se establecen pautas de higiene hospitalaria, profilaxis antibiótica </w:t>
      </w:r>
      <w:proofErr w:type="spellStart"/>
      <w:r w:rsidRPr="00765100">
        <w:rPr>
          <w:rFonts w:ascii="Arial" w:hAnsi="Arial" w:cs="Arial"/>
          <w:color w:val="000000"/>
        </w:rPr>
        <w:t>prequirúrgica</w:t>
      </w:r>
      <w:proofErr w:type="spellEnd"/>
      <w:r w:rsidRPr="00765100">
        <w:rPr>
          <w:rFonts w:ascii="Arial" w:hAnsi="Arial" w:cs="Arial"/>
          <w:color w:val="000000"/>
        </w:rPr>
        <w:t xml:space="preserve">, profilaxis antitetánica, atención del paciente </w:t>
      </w:r>
      <w:proofErr w:type="spellStart"/>
      <w:r w:rsidRPr="00765100">
        <w:rPr>
          <w:rFonts w:ascii="Arial" w:hAnsi="Arial" w:cs="Arial"/>
          <w:color w:val="000000"/>
        </w:rPr>
        <w:t>neutropénico</w:t>
      </w:r>
      <w:proofErr w:type="spellEnd"/>
      <w:r w:rsidRPr="00765100">
        <w:rPr>
          <w:rFonts w:ascii="Arial" w:hAnsi="Arial" w:cs="Arial"/>
          <w:color w:val="000000"/>
        </w:rPr>
        <w:t xml:space="preserve"> y trasplantado, colocación y cuidado de sondas vesicales y catéteres centrales, intervenciones ante accidentes punzo-cortantes con materiales contaminados con sangre u otros fluidos corporales, etc.</w:t>
      </w:r>
    </w:p>
    <w:p w:rsidR="00765100" w:rsidRPr="00765100" w:rsidRDefault="00765100" w:rsidP="00765100">
      <w:pPr>
        <w:autoSpaceDE w:val="0"/>
        <w:autoSpaceDN w:val="0"/>
        <w:adjustRightInd w:val="0"/>
        <w:spacing w:after="0" w:line="240" w:lineRule="auto"/>
        <w:ind w:left="360" w:firstLine="0"/>
        <w:rPr>
          <w:rFonts w:ascii="Arial" w:hAnsi="Arial" w:cs="Arial"/>
          <w:b/>
          <w:sz w:val="24"/>
          <w:szCs w:val="24"/>
        </w:rPr>
      </w:pPr>
    </w:p>
    <w:sectPr w:rsidR="00765100" w:rsidRPr="00765100" w:rsidSect="003F2EA0">
      <w:headerReference w:type="even" r:id="rId24"/>
      <w:headerReference w:type="default" r:id="rId25"/>
      <w:headerReference w:type="first" r:id="rId26"/>
      <w:pgSz w:w="11906" w:h="16838"/>
      <w:pgMar w:top="2117" w:right="1695" w:bottom="1891" w:left="1702" w:header="706"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69D" w:rsidRDefault="001F369D" w:rsidP="00F636FA">
      <w:pPr>
        <w:spacing w:after="0" w:line="240" w:lineRule="auto"/>
      </w:pPr>
      <w:r>
        <w:separator/>
      </w:r>
    </w:p>
  </w:endnote>
  <w:endnote w:type="continuationSeparator" w:id="0">
    <w:p w:rsidR="001F369D" w:rsidRDefault="001F369D" w:rsidP="00F63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69D" w:rsidRDefault="001F369D" w:rsidP="00F636FA">
      <w:pPr>
        <w:spacing w:after="0" w:line="240" w:lineRule="auto"/>
      </w:pPr>
      <w:r>
        <w:separator/>
      </w:r>
    </w:p>
  </w:footnote>
  <w:footnote w:type="continuationSeparator" w:id="0">
    <w:p w:rsidR="001F369D" w:rsidRDefault="001F369D" w:rsidP="00F636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2C8" w:rsidRDefault="002D12C8">
    <w:pPr>
      <w:spacing w:after="31" w:line="240" w:lineRule="auto"/>
      <w:ind w:left="0" w:firstLine="0"/>
      <w:jc w:val="center"/>
    </w:pPr>
  </w:p>
  <w:p w:rsidR="002D12C8" w:rsidRDefault="002D12C8">
    <w:pPr>
      <w:spacing w:after="25" w:line="240" w:lineRule="auto"/>
      <w:ind w:left="0" w:firstLine="0"/>
      <w:jc w:val="center"/>
    </w:pPr>
    <w:r>
      <w:rPr>
        <w:rFonts w:ascii="Calibri" w:eastAsia="Calibri" w:hAnsi="Calibri" w:cs="Calibri"/>
        <w:b/>
        <w:color w:val="000000"/>
        <w:sz w:val="20"/>
      </w:rPr>
      <w:t>U.E.G.P. N° 202</w:t>
    </w:r>
    <w:r>
      <w:rPr>
        <w:rFonts w:ascii="Calibri" w:eastAsia="Calibri" w:hAnsi="Calibri" w:cs="Calibri"/>
        <w:color w:val="000000"/>
        <w:sz w:val="20"/>
      </w:rPr>
      <w:t xml:space="preserve">   “Libertador  General José de San Martin”</w:t>
    </w:r>
  </w:p>
  <w:p w:rsidR="002D12C8" w:rsidRDefault="002D12C8">
    <w:pPr>
      <w:spacing w:after="23" w:line="240" w:lineRule="auto"/>
      <w:ind w:left="0" w:firstLine="0"/>
      <w:jc w:val="center"/>
    </w:pPr>
    <w:r>
      <w:rPr>
        <w:noProof/>
        <w:lang w:val="es-MX" w:eastAsia="es-MX"/>
      </w:rPr>
      <w:drawing>
        <wp:anchor distT="0" distB="0" distL="114300" distR="114300" simplePos="0" relativeHeight="251659264" behindDoc="0" locked="0" layoutInCell="1" allowOverlap="0">
          <wp:simplePos x="0" y="0"/>
          <wp:positionH relativeFrom="page">
            <wp:posOffset>1066800</wp:posOffset>
          </wp:positionH>
          <wp:positionV relativeFrom="page">
            <wp:posOffset>448056</wp:posOffset>
          </wp:positionV>
          <wp:extent cx="733044" cy="786384"/>
          <wp:effectExtent l="0" t="0" r="0" b="0"/>
          <wp:wrapSquare wrapText="bothSides"/>
          <wp:docPr id="4" name="Picture 950"/>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a:blip r:embed="rId1"/>
                  <a:stretch>
                    <a:fillRect/>
                  </a:stretch>
                </pic:blipFill>
                <pic:spPr>
                  <a:xfrm>
                    <a:off x="0" y="0"/>
                    <a:ext cx="733044" cy="786384"/>
                  </a:xfrm>
                  <a:prstGeom prst="rect">
                    <a:avLst/>
                  </a:prstGeom>
                </pic:spPr>
              </pic:pic>
            </a:graphicData>
          </a:graphic>
        </wp:anchor>
      </w:drawing>
    </w:r>
    <w:r>
      <w:rPr>
        <w:rFonts w:ascii="Calibri" w:eastAsia="Calibri" w:hAnsi="Calibri" w:cs="Calibri"/>
        <w:color w:val="000000"/>
        <w:sz w:val="18"/>
      </w:rPr>
      <w:t xml:space="preserve">AV- HIPÓLITO YRIGOYEN Nº 234 – (3700) - PCIA. ROQUE SÁENZ PEÑA – CHACO </w:t>
    </w:r>
  </w:p>
  <w:p w:rsidR="002D12C8" w:rsidRDefault="002D12C8">
    <w:pPr>
      <w:spacing w:after="0" w:line="223" w:lineRule="auto"/>
      <w:ind w:left="2876" w:right="1597" w:hanging="1277"/>
      <w:jc w:val="left"/>
    </w:pPr>
    <w:r>
      <w:rPr>
        <w:rFonts w:ascii="Calibri" w:eastAsia="Calibri" w:hAnsi="Calibri" w:cs="Calibri"/>
        <w:color w:val="000000"/>
        <w:sz w:val="18"/>
      </w:rPr>
      <w:t>e-mail: bedeliauep202@gmail.com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2C8" w:rsidRDefault="002D12C8">
    <w:pPr>
      <w:spacing w:after="31" w:line="240" w:lineRule="auto"/>
      <w:ind w:left="0" w:firstLine="0"/>
      <w:jc w:val="center"/>
    </w:pPr>
  </w:p>
  <w:p w:rsidR="002D12C8" w:rsidRDefault="002D12C8">
    <w:pPr>
      <w:spacing w:after="25" w:line="240" w:lineRule="auto"/>
      <w:ind w:left="0" w:firstLine="0"/>
      <w:jc w:val="center"/>
    </w:pPr>
    <w:r>
      <w:rPr>
        <w:rFonts w:ascii="Calibri" w:eastAsia="Calibri" w:hAnsi="Calibri" w:cs="Calibri"/>
        <w:b/>
        <w:color w:val="000000"/>
        <w:sz w:val="20"/>
      </w:rPr>
      <w:t>U.E.G.P. N° 202</w:t>
    </w:r>
    <w:r>
      <w:rPr>
        <w:rFonts w:ascii="Calibri" w:eastAsia="Calibri" w:hAnsi="Calibri" w:cs="Calibri"/>
        <w:color w:val="000000"/>
        <w:sz w:val="20"/>
      </w:rPr>
      <w:t xml:space="preserve">   “Libertador  General José de San Martin”</w:t>
    </w:r>
  </w:p>
  <w:p w:rsidR="002D12C8" w:rsidRDefault="002D12C8">
    <w:pPr>
      <w:spacing w:after="23" w:line="240" w:lineRule="auto"/>
      <w:ind w:left="0" w:firstLine="0"/>
      <w:jc w:val="center"/>
    </w:pPr>
    <w:r>
      <w:rPr>
        <w:noProof/>
        <w:lang w:val="es-MX" w:eastAsia="es-MX"/>
      </w:rPr>
      <w:drawing>
        <wp:anchor distT="0" distB="0" distL="114300" distR="114300" simplePos="0" relativeHeight="251660288" behindDoc="0" locked="0" layoutInCell="1" allowOverlap="0">
          <wp:simplePos x="0" y="0"/>
          <wp:positionH relativeFrom="page">
            <wp:posOffset>1066800</wp:posOffset>
          </wp:positionH>
          <wp:positionV relativeFrom="page">
            <wp:posOffset>448056</wp:posOffset>
          </wp:positionV>
          <wp:extent cx="733044" cy="786384"/>
          <wp:effectExtent l="0" t="0" r="0" b="0"/>
          <wp:wrapSquare wrapText="bothSides"/>
          <wp:docPr id="5" name="Picture 950"/>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a:blip r:embed="rId1"/>
                  <a:stretch>
                    <a:fillRect/>
                  </a:stretch>
                </pic:blipFill>
                <pic:spPr>
                  <a:xfrm>
                    <a:off x="0" y="0"/>
                    <a:ext cx="733044" cy="786384"/>
                  </a:xfrm>
                  <a:prstGeom prst="rect">
                    <a:avLst/>
                  </a:prstGeom>
                </pic:spPr>
              </pic:pic>
            </a:graphicData>
          </a:graphic>
        </wp:anchor>
      </w:drawing>
    </w:r>
    <w:r>
      <w:rPr>
        <w:rFonts w:ascii="Calibri" w:eastAsia="Calibri" w:hAnsi="Calibri" w:cs="Calibri"/>
        <w:color w:val="000000"/>
        <w:sz w:val="18"/>
      </w:rPr>
      <w:t xml:space="preserve">AV- HIPÓLITO YRIGOYEN Nº 234 – (3700) - PCIA. ROQUE SÁENZ PEÑA – CHACO </w:t>
    </w:r>
  </w:p>
  <w:p w:rsidR="002D12C8" w:rsidRDefault="002D12C8">
    <w:pPr>
      <w:spacing w:after="0" w:line="223" w:lineRule="auto"/>
      <w:ind w:left="2876" w:right="1597" w:hanging="1277"/>
      <w:jc w:val="left"/>
    </w:pPr>
    <w:r>
      <w:rPr>
        <w:rFonts w:ascii="Calibri" w:eastAsia="Calibri" w:hAnsi="Calibri" w:cs="Calibri"/>
        <w:color w:val="000000"/>
        <w:sz w:val="18"/>
      </w:rPr>
      <w:t>e-mail: bedeliauep202@gmail.com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2C8" w:rsidRDefault="002D12C8">
    <w:pPr>
      <w:spacing w:after="31" w:line="240" w:lineRule="auto"/>
      <w:ind w:left="0" w:firstLine="0"/>
      <w:jc w:val="center"/>
    </w:pPr>
  </w:p>
  <w:p w:rsidR="002D12C8" w:rsidRDefault="002D12C8">
    <w:pPr>
      <w:spacing w:after="25" w:line="240" w:lineRule="auto"/>
      <w:ind w:left="0" w:firstLine="0"/>
      <w:jc w:val="center"/>
    </w:pPr>
    <w:r>
      <w:rPr>
        <w:rFonts w:ascii="Calibri" w:eastAsia="Calibri" w:hAnsi="Calibri" w:cs="Calibri"/>
        <w:b/>
        <w:color w:val="000000"/>
        <w:sz w:val="20"/>
      </w:rPr>
      <w:t>U.E.G.P. N° 202</w:t>
    </w:r>
    <w:r>
      <w:rPr>
        <w:rFonts w:ascii="Calibri" w:eastAsia="Calibri" w:hAnsi="Calibri" w:cs="Calibri"/>
        <w:color w:val="000000"/>
        <w:sz w:val="20"/>
      </w:rPr>
      <w:t xml:space="preserve">   “Libertador  General José de San Martin”</w:t>
    </w:r>
  </w:p>
  <w:p w:rsidR="002D12C8" w:rsidRDefault="002D12C8">
    <w:pPr>
      <w:spacing w:after="23" w:line="240" w:lineRule="auto"/>
      <w:ind w:left="0" w:firstLine="0"/>
      <w:jc w:val="center"/>
    </w:pPr>
    <w:r>
      <w:rPr>
        <w:noProof/>
        <w:lang w:val="es-MX" w:eastAsia="es-MX"/>
      </w:rPr>
      <w:drawing>
        <wp:anchor distT="0" distB="0" distL="114300" distR="114300" simplePos="0" relativeHeight="251661312" behindDoc="0" locked="0" layoutInCell="1" allowOverlap="0">
          <wp:simplePos x="0" y="0"/>
          <wp:positionH relativeFrom="page">
            <wp:posOffset>1066800</wp:posOffset>
          </wp:positionH>
          <wp:positionV relativeFrom="page">
            <wp:posOffset>448056</wp:posOffset>
          </wp:positionV>
          <wp:extent cx="733044" cy="786384"/>
          <wp:effectExtent l="0" t="0" r="0" b="0"/>
          <wp:wrapSquare wrapText="bothSides"/>
          <wp:docPr id="6" name="Picture 950"/>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a:blip r:embed="rId1"/>
                  <a:stretch>
                    <a:fillRect/>
                  </a:stretch>
                </pic:blipFill>
                <pic:spPr>
                  <a:xfrm>
                    <a:off x="0" y="0"/>
                    <a:ext cx="733044" cy="786384"/>
                  </a:xfrm>
                  <a:prstGeom prst="rect">
                    <a:avLst/>
                  </a:prstGeom>
                </pic:spPr>
              </pic:pic>
            </a:graphicData>
          </a:graphic>
        </wp:anchor>
      </w:drawing>
    </w:r>
    <w:r>
      <w:rPr>
        <w:rFonts w:ascii="Calibri" w:eastAsia="Calibri" w:hAnsi="Calibri" w:cs="Calibri"/>
        <w:color w:val="000000"/>
        <w:sz w:val="18"/>
      </w:rPr>
      <w:t xml:space="preserve">AV- HIPÓLITO YRIGOYEN Nº 234 – (3700) - PCIA. ROQUE SÁENZ PEÑA – CHACO </w:t>
    </w:r>
  </w:p>
  <w:p w:rsidR="002D12C8" w:rsidRDefault="002D12C8">
    <w:pPr>
      <w:spacing w:after="0" w:line="223" w:lineRule="auto"/>
      <w:ind w:left="2876" w:right="1597" w:hanging="1277"/>
      <w:jc w:val="left"/>
    </w:pPr>
    <w:r>
      <w:rPr>
        <w:rFonts w:ascii="Calibri" w:eastAsia="Calibri" w:hAnsi="Calibri" w:cs="Calibri"/>
        <w:color w:val="000000"/>
        <w:sz w:val="18"/>
      </w:rPr>
      <w:t>e-mail: bedeliauep202@gmail.com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C2117"/>
    <w:multiLevelType w:val="hybridMultilevel"/>
    <w:tmpl w:val="3BBCE5E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
    <w:nsid w:val="1B3277B6"/>
    <w:multiLevelType w:val="hybridMultilevel"/>
    <w:tmpl w:val="8C4CBEA2"/>
    <w:lvl w:ilvl="0" w:tplc="FBD4999C">
      <w:start w:val="1"/>
      <w:numFmt w:val="bullet"/>
      <w:lvlText w:val="•"/>
      <w:lvlJc w:val="left"/>
      <w:pPr>
        <w:ind w:left="72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1" w:tplc="827AF0B0">
      <w:start w:val="1"/>
      <w:numFmt w:val="bullet"/>
      <w:lvlText w:val="o"/>
      <w:lvlJc w:val="left"/>
      <w:pPr>
        <w:ind w:left="144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2" w:tplc="39327EAC">
      <w:start w:val="1"/>
      <w:numFmt w:val="bullet"/>
      <w:lvlText w:val="▪"/>
      <w:lvlJc w:val="left"/>
      <w:pPr>
        <w:ind w:left="216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3" w:tplc="0C486DBC">
      <w:start w:val="1"/>
      <w:numFmt w:val="bullet"/>
      <w:lvlText w:val="•"/>
      <w:lvlJc w:val="left"/>
      <w:pPr>
        <w:ind w:left="288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4" w:tplc="4A7AAF9E">
      <w:start w:val="1"/>
      <w:numFmt w:val="bullet"/>
      <w:lvlText w:val="o"/>
      <w:lvlJc w:val="left"/>
      <w:pPr>
        <w:ind w:left="360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5" w:tplc="D1262DD4">
      <w:start w:val="1"/>
      <w:numFmt w:val="bullet"/>
      <w:lvlText w:val="▪"/>
      <w:lvlJc w:val="left"/>
      <w:pPr>
        <w:ind w:left="432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6" w:tplc="7B88A25E">
      <w:start w:val="1"/>
      <w:numFmt w:val="bullet"/>
      <w:lvlText w:val="•"/>
      <w:lvlJc w:val="left"/>
      <w:pPr>
        <w:ind w:left="504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7" w:tplc="88103682">
      <w:start w:val="1"/>
      <w:numFmt w:val="bullet"/>
      <w:lvlText w:val="o"/>
      <w:lvlJc w:val="left"/>
      <w:pPr>
        <w:ind w:left="576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8" w:tplc="A6A6CC2E">
      <w:start w:val="1"/>
      <w:numFmt w:val="bullet"/>
      <w:lvlText w:val="▪"/>
      <w:lvlJc w:val="left"/>
      <w:pPr>
        <w:ind w:left="648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abstractNum>
  <w:abstractNum w:abstractNumId="2">
    <w:nsid w:val="2CAA3504"/>
    <w:multiLevelType w:val="hybridMultilevel"/>
    <w:tmpl w:val="295E5E16"/>
    <w:lvl w:ilvl="0" w:tplc="CB58A812">
      <w:start w:val="1"/>
      <w:numFmt w:val="decimal"/>
      <w:lvlText w:val="%1."/>
      <w:lvlJc w:val="left"/>
      <w:pPr>
        <w:ind w:left="72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1" w:tplc="61CC3B22">
      <w:start w:val="1"/>
      <w:numFmt w:val="lowerLetter"/>
      <w:lvlText w:val="%2"/>
      <w:lvlJc w:val="left"/>
      <w:pPr>
        <w:ind w:left="144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2" w:tplc="D70C7142">
      <w:start w:val="1"/>
      <w:numFmt w:val="lowerRoman"/>
      <w:lvlText w:val="%3"/>
      <w:lvlJc w:val="left"/>
      <w:pPr>
        <w:ind w:left="216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3" w:tplc="8FF4FB34">
      <w:start w:val="1"/>
      <w:numFmt w:val="decimal"/>
      <w:lvlText w:val="%4"/>
      <w:lvlJc w:val="left"/>
      <w:pPr>
        <w:ind w:left="288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4" w:tplc="C024C512">
      <w:start w:val="1"/>
      <w:numFmt w:val="lowerLetter"/>
      <w:lvlText w:val="%5"/>
      <w:lvlJc w:val="left"/>
      <w:pPr>
        <w:ind w:left="360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5" w:tplc="D1344E14">
      <w:start w:val="1"/>
      <w:numFmt w:val="lowerRoman"/>
      <w:lvlText w:val="%6"/>
      <w:lvlJc w:val="left"/>
      <w:pPr>
        <w:ind w:left="432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6" w:tplc="CE2AD19E">
      <w:start w:val="1"/>
      <w:numFmt w:val="decimal"/>
      <w:lvlText w:val="%7"/>
      <w:lvlJc w:val="left"/>
      <w:pPr>
        <w:ind w:left="504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7" w:tplc="550885E6">
      <w:start w:val="1"/>
      <w:numFmt w:val="lowerLetter"/>
      <w:lvlText w:val="%8"/>
      <w:lvlJc w:val="left"/>
      <w:pPr>
        <w:ind w:left="576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8" w:tplc="66AE941E">
      <w:start w:val="1"/>
      <w:numFmt w:val="lowerRoman"/>
      <w:lvlText w:val="%9"/>
      <w:lvlJc w:val="left"/>
      <w:pPr>
        <w:ind w:left="648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abstractNum>
  <w:abstractNum w:abstractNumId="3">
    <w:nsid w:val="2EDB5054"/>
    <w:multiLevelType w:val="hybridMultilevel"/>
    <w:tmpl w:val="EDC09498"/>
    <w:lvl w:ilvl="0" w:tplc="1DD86CC4">
      <w:start w:val="1"/>
      <w:numFmt w:val="bullet"/>
      <w:lvlText w:val="•"/>
      <w:lvlJc w:val="left"/>
      <w:pPr>
        <w:ind w:left="54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1" w:tplc="00C608D0">
      <w:start w:val="1"/>
      <w:numFmt w:val="bullet"/>
      <w:lvlText w:val="o"/>
      <w:lvlJc w:val="left"/>
      <w:pPr>
        <w:ind w:left="126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2" w:tplc="50CAC400">
      <w:start w:val="1"/>
      <w:numFmt w:val="bullet"/>
      <w:lvlText w:val="▪"/>
      <w:lvlJc w:val="left"/>
      <w:pPr>
        <w:ind w:left="198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3" w:tplc="E03AB5BE">
      <w:start w:val="1"/>
      <w:numFmt w:val="bullet"/>
      <w:lvlText w:val="•"/>
      <w:lvlJc w:val="left"/>
      <w:pPr>
        <w:ind w:left="270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4" w:tplc="AAB45D94">
      <w:start w:val="1"/>
      <w:numFmt w:val="bullet"/>
      <w:lvlText w:val="o"/>
      <w:lvlJc w:val="left"/>
      <w:pPr>
        <w:ind w:left="342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5" w:tplc="60260FF2">
      <w:start w:val="1"/>
      <w:numFmt w:val="bullet"/>
      <w:lvlText w:val="▪"/>
      <w:lvlJc w:val="left"/>
      <w:pPr>
        <w:ind w:left="414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6" w:tplc="04BA8DA2">
      <w:start w:val="1"/>
      <w:numFmt w:val="bullet"/>
      <w:lvlText w:val="•"/>
      <w:lvlJc w:val="left"/>
      <w:pPr>
        <w:ind w:left="486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7" w:tplc="E61EBBCC">
      <w:start w:val="1"/>
      <w:numFmt w:val="bullet"/>
      <w:lvlText w:val="o"/>
      <w:lvlJc w:val="left"/>
      <w:pPr>
        <w:ind w:left="558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8" w:tplc="284E800A">
      <w:start w:val="1"/>
      <w:numFmt w:val="bullet"/>
      <w:lvlText w:val="▪"/>
      <w:lvlJc w:val="left"/>
      <w:pPr>
        <w:ind w:left="630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abstractNum>
  <w:abstractNum w:abstractNumId="4">
    <w:nsid w:val="307064F5"/>
    <w:multiLevelType w:val="hybridMultilevel"/>
    <w:tmpl w:val="1AEAD6C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31A13BA3"/>
    <w:multiLevelType w:val="hybridMultilevel"/>
    <w:tmpl w:val="42D8A924"/>
    <w:lvl w:ilvl="0" w:tplc="78E68BA0">
      <w:start w:val="1"/>
      <w:numFmt w:val="bullet"/>
      <w:lvlText w:val="•"/>
      <w:lvlJc w:val="left"/>
      <w:pPr>
        <w:ind w:left="54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1" w:tplc="0BFE6310">
      <w:start w:val="1"/>
      <w:numFmt w:val="bullet"/>
      <w:lvlText w:val="o"/>
      <w:lvlJc w:val="left"/>
      <w:pPr>
        <w:ind w:left="126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2" w:tplc="B77829FE">
      <w:start w:val="1"/>
      <w:numFmt w:val="bullet"/>
      <w:lvlText w:val="▪"/>
      <w:lvlJc w:val="left"/>
      <w:pPr>
        <w:ind w:left="198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3" w:tplc="5A56EB72">
      <w:start w:val="1"/>
      <w:numFmt w:val="bullet"/>
      <w:lvlText w:val="•"/>
      <w:lvlJc w:val="left"/>
      <w:pPr>
        <w:ind w:left="270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4" w:tplc="1870C252">
      <w:start w:val="1"/>
      <w:numFmt w:val="bullet"/>
      <w:lvlText w:val="o"/>
      <w:lvlJc w:val="left"/>
      <w:pPr>
        <w:ind w:left="342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5" w:tplc="3B1270C4">
      <w:start w:val="1"/>
      <w:numFmt w:val="bullet"/>
      <w:lvlText w:val="▪"/>
      <w:lvlJc w:val="left"/>
      <w:pPr>
        <w:ind w:left="414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6" w:tplc="6758FAF6">
      <w:start w:val="1"/>
      <w:numFmt w:val="bullet"/>
      <w:lvlText w:val="•"/>
      <w:lvlJc w:val="left"/>
      <w:pPr>
        <w:ind w:left="486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7" w:tplc="62CE0F54">
      <w:start w:val="1"/>
      <w:numFmt w:val="bullet"/>
      <w:lvlText w:val="o"/>
      <w:lvlJc w:val="left"/>
      <w:pPr>
        <w:ind w:left="558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8" w:tplc="4D2AC55E">
      <w:start w:val="1"/>
      <w:numFmt w:val="bullet"/>
      <w:lvlText w:val="▪"/>
      <w:lvlJc w:val="left"/>
      <w:pPr>
        <w:ind w:left="630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abstractNum>
  <w:abstractNum w:abstractNumId="6">
    <w:nsid w:val="33882CD0"/>
    <w:multiLevelType w:val="hybridMultilevel"/>
    <w:tmpl w:val="A6685D50"/>
    <w:lvl w:ilvl="0" w:tplc="4C3E4C40">
      <w:start w:val="1"/>
      <w:numFmt w:val="bullet"/>
      <w:lvlText w:val="•"/>
      <w:lvlJc w:val="left"/>
      <w:pPr>
        <w:ind w:left="54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1" w:tplc="BCEC6184">
      <w:start w:val="1"/>
      <w:numFmt w:val="bullet"/>
      <w:lvlText w:val="o"/>
      <w:lvlJc w:val="left"/>
      <w:pPr>
        <w:ind w:left="126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2" w:tplc="5F661EDA">
      <w:start w:val="1"/>
      <w:numFmt w:val="bullet"/>
      <w:lvlText w:val="▪"/>
      <w:lvlJc w:val="left"/>
      <w:pPr>
        <w:ind w:left="198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3" w:tplc="D1D09546">
      <w:start w:val="1"/>
      <w:numFmt w:val="bullet"/>
      <w:lvlText w:val="•"/>
      <w:lvlJc w:val="left"/>
      <w:pPr>
        <w:ind w:left="270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4" w:tplc="27BE2C3C">
      <w:start w:val="1"/>
      <w:numFmt w:val="bullet"/>
      <w:lvlText w:val="o"/>
      <w:lvlJc w:val="left"/>
      <w:pPr>
        <w:ind w:left="342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5" w:tplc="3E720734">
      <w:start w:val="1"/>
      <w:numFmt w:val="bullet"/>
      <w:lvlText w:val="▪"/>
      <w:lvlJc w:val="left"/>
      <w:pPr>
        <w:ind w:left="414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6" w:tplc="A6FA61CA">
      <w:start w:val="1"/>
      <w:numFmt w:val="bullet"/>
      <w:lvlText w:val="•"/>
      <w:lvlJc w:val="left"/>
      <w:pPr>
        <w:ind w:left="486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7" w:tplc="1562AA94">
      <w:start w:val="1"/>
      <w:numFmt w:val="bullet"/>
      <w:lvlText w:val="o"/>
      <w:lvlJc w:val="left"/>
      <w:pPr>
        <w:ind w:left="558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8" w:tplc="856A952E">
      <w:start w:val="1"/>
      <w:numFmt w:val="bullet"/>
      <w:lvlText w:val="▪"/>
      <w:lvlJc w:val="left"/>
      <w:pPr>
        <w:ind w:left="630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abstractNum>
  <w:abstractNum w:abstractNumId="7">
    <w:nsid w:val="360C3919"/>
    <w:multiLevelType w:val="hybridMultilevel"/>
    <w:tmpl w:val="49604FB0"/>
    <w:lvl w:ilvl="0" w:tplc="921A5282">
      <w:start w:val="1"/>
      <w:numFmt w:val="bullet"/>
      <w:lvlText w:val="•"/>
      <w:lvlJc w:val="left"/>
      <w:pPr>
        <w:ind w:left="54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1" w:tplc="95A8C0EC">
      <w:start w:val="1"/>
      <w:numFmt w:val="bullet"/>
      <w:lvlText w:val="o"/>
      <w:lvlJc w:val="left"/>
      <w:pPr>
        <w:ind w:left="126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2" w:tplc="D1BA70DA">
      <w:start w:val="1"/>
      <w:numFmt w:val="bullet"/>
      <w:lvlText w:val="▪"/>
      <w:lvlJc w:val="left"/>
      <w:pPr>
        <w:ind w:left="198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3" w:tplc="ED06924A">
      <w:start w:val="1"/>
      <w:numFmt w:val="bullet"/>
      <w:lvlText w:val="•"/>
      <w:lvlJc w:val="left"/>
      <w:pPr>
        <w:ind w:left="270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4" w:tplc="AC1AD8B4">
      <w:start w:val="1"/>
      <w:numFmt w:val="bullet"/>
      <w:lvlText w:val="o"/>
      <w:lvlJc w:val="left"/>
      <w:pPr>
        <w:ind w:left="342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5" w:tplc="150CEE0E">
      <w:start w:val="1"/>
      <w:numFmt w:val="bullet"/>
      <w:lvlText w:val="▪"/>
      <w:lvlJc w:val="left"/>
      <w:pPr>
        <w:ind w:left="414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6" w:tplc="15F47A5C">
      <w:start w:val="1"/>
      <w:numFmt w:val="bullet"/>
      <w:lvlText w:val="•"/>
      <w:lvlJc w:val="left"/>
      <w:pPr>
        <w:ind w:left="486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7" w:tplc="897AA7B4">
      <w:start w:val="1"/>
      <w:numFmt w:val="bullet"/>
      <w:lvlText w:val="o"/>
      <w:lvlJc w:val="left"/>
      <w:pPr>
        <w:ind w:left="558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8" w:tplc="4628F454">
      <w:start w:val="1"/>
      <w:numFmt w:val="bullet"/>
      <w:lvlText w:val="▪"/>
      <w:lvlJc w:val="left"/>
      <w:pPr>
        <w:ind w:left="630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abstractNum>
  <w:abstractNum w:abstractNumId="8">
    <w:nsid w:val="39233A5F"/>
    <w:multiLevelType w:val="hybridMultilevel"/>
    <w:tmpl w:val="F886F186"/>
    <w:lvl w:ilvl="0" w:tplc="4FA0008A">
      <w:start w:val="1"/>
      <w:numFmt w:val="bullet"/>
      <w:lvlText w:val="•"/>
      <w:lvlJc w:val="left"/>
      <w:pPr>
        <w:ind w:left="54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1" w:tplc="F2765D88">
      <w:start w:val="1"/>
      <w:numFmt w:val="bullet"/>
      <w:lvlText w:val="o"/>
      <w:lvlJc w:val="left"/>
      <w:pPr>
        <w:ind w:left="126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2" w:tplc="865AB59A">
      <w:start w:val="1"/>
      <w:numFmt w:val="bullet"/>
      <w:lvlText w:val="▪"/>
      <w:lvlJc w:val="left"/>
      <w:pPr>
        <w:ind w:left="198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3" w:tplc="4356C04E">
      <w:start w:val="1"/>
      <w:numFmt w:val="bullet"/>
      <w:lvlText w:val="•"/>
      <w:lvlJc w:val="left"/>
      <w:pPr>
        <w:ind w:left="270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4" w:tplc="1AE0642A">
      <w:start w:val="1"/>
      <w:numFmt w:val="bullet"/>
      <w:lvlText w:val="o"/>
      <w:lvlJc w:val="left"/>
      <w:pPr>
        <w:ind w:left="342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5" w:tplc="08A28B00">
      <w:start w:val="1"/>
      <w:numFmt w:val="bullet"/>
      <w:lvlText w:val="▪"/>
      <w:lvlJc w:val="left"/>
      <w:pPr>
        <w:ind w:left="414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6" w:tplc="05A040D6">
      <w:start w:val="1"/>
      <w:numFmt w:val="bullet"/>
      <w:lvlText w:val="•"/>
      <w:lvlJc w:val="left"/>
      <w:pPr>
        <w:ind w:left="486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7" w:tplc="DC16BDCA">
      <w:start w:val="1"/>
      <w:numFmt w:val="bullet"/>
      <w:lvlText w:val="o"/>
      <w:lvlJc w:val="left"/>
      <w:pPr>
        <w:ind w:left="558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8" w:tplc="71622CA0">
      <w:start w:val="1"/>
      <w:numFmt w:val="bullet"/>
      <w:lvlText w:val="▪"/>
      <w:lvlJc w:val="left"/>
      <w:pPr>
        <w:ind w:left="630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abstractNum>
  <w:abstractNum w:abstractNumId="9">
    <w:nsid w:val="3FAF52CE"/>
    <w:multiLevelType w:val="hybridMultilevel"/>
    <w:tmpl w:val="E2F8F3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19239A8"/>
    <w:multiLevelType w:val="hybridMultilevel"/>
    <w:tmpl w:val="80B8B15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456D25A0"/>
    <w:multiLevelType w:val="hybridMultilevel"/>
    <w:tmpl w:val="968E5F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8ED4386"/>
    <w:multiLevelType w:val="hybridMultilevel"/>
    <w:tmpl w:val="4F467F80"/>
    <w:lvl w:ilvl="0" w:tplc="F25AF758">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90602828">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E1EE020">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DE8C5152">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0AA36DE">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284696A">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BBEB75C">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EB88FEA">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654EC1B8">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3">
    <w:nsid w:val="66AA5473"/>
    <w:multiLevelType w:val="hybridMultilevel"/>
    <w:tmpl w:val="0B786900"/>
    <w:lvl w:ilvl="0" w:tplc="8C18F87C">
      <w:start w:val="1"/>
      <w:numFmt w:val="bullet"/>
      <w:lvlText w:val="•"/>
      <w:lvlJc w:val="left"/>
      <w:pPr>
        <w:ind w:left="168"/>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1" w:tplc="5812FC7E">
      <w:start w:val="1"/>
      <w:numFmt w:val="bullet"/>
      <w:lvlText w:val="o"/>
      <w:lvlJc w:val="left"/>
      <w:pPr>
        <w:ind w:left="108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2" w:tplc="3306B41A">
      <w:start w:val="1"/>
      <w:numFmt w:val="bullet"/>
      <w:lvlText w:val="▪"/>
      <w:lvlJc w:val="left"/>
      <w:pPr>
        <w:ind w:left="180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3" w:tplc="EE9C8368">
      <w:start w:val="1"/>
      <w:numFmt w:val="bullet"/>
      <w:lvlText w:val="•"/>
      <w:lvlJc w:val="left"/>
      <w:pPr>
        <w:ind w:left="252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4" w:tplc="C81EC452">
      <w:start w:val="1"/>
      <w:numFmt w:val="bullet"/>
      <w:lvlText w:val="o"/>
      <w:lvlJc w:val="left"/>
      <w:pPr>
        <w:ind w:left="324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5" w:tplc="2DF6B5A2">
      <w:start w:val="1"/>
      <w:numFmt w:val="bullet"/>
      <w:lvlText w:val="▪"/>
      <w:lvlJc w:val="left"/>
      <w:pPr>
        <w:ind w:left="396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6" w:tplc="7A9089FA">
      <w:start w:val="1"/>
      <w:numFmt w:val="bullet"/>
      <w:lvlText w:val="•"/>
      <w:lvlJc w:val="left"/>
      <w:pPr>
        <w:ind w:left="468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7" w:tplc="C8561C4C">
      <w:start w:val="1"/>
      <w:numFmt w:val="bullet"/>
      <w:lvlText w:val="o"/>
      <w:lvlJc w:val="left"/>
      <w:pPr>
        <w:ind w:left="540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lvl w:ilvl="8" w:tplc="DF381A3A">
      <w:start w:val="1"/>
      <w:numFmt w:val="bullet"/>
      <w:lvlText w:val="▪"/>
      <w:lvlJc w:val="left"/>
      <w:pPr>
        <w:ind w:left="6120"/>
      </w:pPr>
      <w:rPr>
        <w:rFonts w:ascii="Times New Roman" w:eastAsia="Times New Roman" w:hAnsi="Times New Roman" w:cs="Times New Roman"/>
        <w:b w:val="0"/>
        <w:i w:val="0"/>
        <w:strike w:val="0"/>
        <w:dstrike w:val="0"/>
        <w:color w:val="111111"/>
        <w:sz w:val="28"/>
        <w:u w:val="none" w:color="000000"/>
        <w:bdr w:val="none" w:sz="0" w:space="0" w:color="auto"/>
        <w:shd w:val="clear" w:color="auto" w:fill="auto"/>
        <w:vertAlign w:val="baseline"/>
      </w:rPr>
    </w:lvl>
  </w:abstractNum>
  <w:abstractNum w:abstractNumId="14">
    <w:nsid w:val="6C264DCD"/>
    <w:multiLevelType w:val="hybridMultilevel"/>
    <w:tmpl w:val="F4B8CB92"/>
    <w:lvl w:ilvl="0" w:tplc="551C9FB8">
      <w:start w:val="1"/>
      <w:numFmt w:val="bullet"/>
      <w:lvlText w:val="•"/>
      <w:lvlJc w:val="left"/>
      <w:pPr>
        <w:ind w:left="72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1" w:tplc="EF14716E">
      <w:start w:val="1"/>
      <w:numFmt w:val="bullet"/>
      <w:lvlText w:val="o"/>
      <w:lvlJc w:val="left"/>
      <w:pPr>
        <w:ind w:left="144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2" w:tplc="263A0084">
      <w:start w:val="1"/>
      <w:numFmt w:val="bullet"/>
      <w:lvlText w:val="▪"/>
      <w:lvlJc w:val="left"/>
      <w:pPr>
        <w:ind w:left="216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3" w:tplc="098C9AD0">
      <w:start w:val="1"/>
      <w:numFmt w:val="bullet"/>
      <w:lvlText w:val="•"/>
      <w:lvlJc w:val="left"/>
      <w:pPr>
        <w:ind w:left="288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4" w:tplc="CDFE4754">
      <w:start w:val="1"/>
      <w:numFmt w:val="bullet"/>
      <w:lvlText w:val="o"/>
      <w:lvlJc w:val="left"/>
      <w:pPr>
        <w:ind w:left="360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5" w:tplc="DB306F28">
      <w:start w:val="1"/>
      <w:numFmt w:val="bullet"/>
      <w:lvlText w:val="▪"/>
      <w:lvlJc w:val="left"/>
      <w:pPr>
        <w:ind w:left="432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6" w:tplc="B8CE2F52">
      <w:start w:val="1"/>
      <w:numFmt w:val="bullet"/>
      <w:lvlText w:val="•"/>
      <w:lvlJc w:val="left"/>
      <w:pPr>
        <w:ind w:left="5040"/>
      </w:pPr>
      <w:rPr>
        <w:rFonts w:ascii="Arial" w:eastAsia="Arial" w:hAnsi="Arial" w:cs="Arial"/>
        <w:b w:val="0"/>
        <w:i w:val="0"/>
        <w:strike w:val="0"/>
        <w:dstrike w:val="0"/>
        <w:color w:val="111111"/>
        <w:sz w:val="20"/>
        <w:u w:val="none" w:color="000000"/>
        <w:bdr w:val="none" w:sz="0" w:space="0" w:color="auto"/>
        <w:shd w:val="clear" w:color="auto" w:fill="auto"/>
        <w:vertAlign w:val="baseline"/>
      </w:rPr>
    </w:lvl>
    <w:lvl w:ilvl="7" w:tplc="A29CEBAA">
      <w:start w:val="1"/>
      <w:numFmt w:val="bullet"/>
      <w:lvlText w:val="o"/>
      <w:lvlJc w:val="left"/>
      <w:pPr>
        <w:ind w:left="576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lvl w:ilvl="8" w:tplc="79EE2F8A">
      <w:start w:val="1"/>
      <w:numFmt w:val="bullet"/>
      <w:lvlText w:val="▪"/>
      <w:lvlJc w:val="left"/>
      <w:pPr>
        <w:ind w:left="6480"/>
      </w:pPr>
      <w:rPr>
        <w:rFonts w:ascii="Segoe UI Symbol" w:eastAsia="Segoe UI Symbol" w:hAnsi="Segoe UI Symbol" w:cs="Segoe UI Symbol"/>
        <w:b w:val="0"/>
        <w:i w:val="0"/>
        <w:strike w:val="0"/>
        <w:dstrike w:val="0"/>
        <w:color w:val="111111"/>
        <w:sz w:val="20"/>
        <w:u w:val="none" w:color="000000"/>
        <w:bdr w:val="none" w:sz="0" w:space="0" w:color="auto"/>
        <w:shd w:val="clear" w:color="auto" w:fill="auto"/>
        <w:vertAlign w:val="baseline"/>
      </w:rPr>
    </w:lvl>
  </w:abstractNum>
  <w:abstractNum w:abstractNumId="15">
    <w:nsid w:val="6F596A78"/>
    <w:multiLevelType w:val="hybridMultilevel"/>
    <w:tmpl w:val="813A278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2"/>
  </w:num>
  <w:num w:numId="2">
    <w:abstractNumId w:val="5"/>
  </w:num>
  <w:num w:numId="3">
    <w:abstractNumId w:val="3"/>
  </w:num>
  <w:num w:numId="4">
    <w:abstractNumId w:val="7"/>
  </w:num>
  <w:num w:numId="5">
    <w:abstractNumId w:val="13"/>
  </w:num>
  <w:num w:numId="6">
    <w:abstractNumId w:val="6"/>
  </w:num>
  <w:num w:numId="7">
    <w:abstractNumId w:val="8"/>
  </w:num>
  <w:num w:numId="8">
    <w:abstractNumId w:val="2"/>
  </w:num>
  <w:num w:numId="9">
    <w:abstractNumId w:val="14"/>
  </w:num>
  <w:num w:numId="10">
    <w:abstractNumId w:val="1"/>
  </w:num>
  <w:num w:numId="11">
    <w:abstractNumId w:val="0"/>
  </w:num>
  <w:num w:numId="12">
    <w:abstractNumId w:val="11"/>
  </w:num>
  <w:num w:numId="13">
    <w:abstractNumId w:val="9"/>
  </w:num>
  <w:num w:numId="14">
    <w:abstractNumId w:val="10"/>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D4A9D"/>
    <w:rsid w:val="000A0200"/>
    <w:rsid w:val="00100769"/>
    <w:rsid w:val="001102C1"/>
    <w:rsid w:val="00112DF0"/>
    <w:rsid w:val="00140E1D"/>
    <w:rsid w:val="001D40CF"/>
    <w:rsid w:val="001E140C"/>
    <w:rsid w:val="001F369D"/>
    <w:rsid w:val="002410C1"/>
    <w:rsid w:val="00293D37"/>
    <w:rsid w:val="002D12C8"/>
    <w:rsid w:val="003F2EA0"/>
    <w:rsid w:val="004B2B55"/>
    <w:rsid w:val="004D22DD"/>
    <w:rsid w:val="004E19FF"/>
    <w:rsid w:val="005D21CF"/>
    <w:rsid w:val="006215AA"/>
    <w:rsid w:val="00667835"/>
    <w:rsid w:val="00681938"/>
    <w:rsid w:val="006830FE"/>
    <w:rsid w:val="00695AF5"/>
    <w:rsid w:val="00712053"/>
    <w:rsid w:val="007242AD"/>
    <w:rsid w:val="00764656"/>
    <w:rsid w:val="00765100"/>
    <w:rsid w:val="007B3865"/>
    <w:rsid w:val="008214A3"/>
    <w:rsid w:val="008857B0"/>
    <w:rsid w:val="00896677"/>
    <w:rsid w:val="008A480A"/>
    <w:rsid w:val="00926F04"/>
    <w:rsid w:val="009B19FF"/>
    <w:rsid w:val="009B7464"/>
    <w:rsid w:val="009D0E5D"/>
    <w:rsid w:val="009E40A9"/>
    <w:rsid w:val="00A07EF1"/>
    <w:rsid w:val="00A80433"/>
    <w:rsid w:val="00B17C48"/>
    <w:rsid w:val="00BA562A"/>
    <w:rsid w:val="00C15E06"/>
    <w:rsid w:val="00C54134"/>
    <w:rsid w:val="00CD548F"/>
    <w:rsid w:val="00CD7751"/>
    <w:rsid w:val="00CE5C3F"/>
    <w:rsid w:val="00D03B76"/>
    <w:rsid w:val="00D06FA7"/>
    <w:rsid w:val="00D1224F"/>
    <w:rsid w:val="00D21EE0"/>
    <w:rsid w:val="00D37857"/>
    <w:rsid w:val="00DD4A9D"/>
    <w:rsid w:val="00DF3611"/>
    <w:rsid w:val="00E7486F"/>
    <w:rsid w:val="00F636FA"/>
    <w:rsid w:val="00FB0F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0963E125-D1DD-47DC-BD67-38CE775DA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A9D"/>
    <w:pPr>
      <w:spacing w:after="203" w:line="250" w:lineRule="auto"/>
      <w:ind w:left="-5" w:hanging="10"/>
      <w:jc w:val="both"/>
    </w:pPr>
    <w:rPr>
      <w:rFonts w:ascii="Times New Roman" w:eastAsia="Times New Roman" w:hAnsi="Times New Roman" w:cs="Times New Roman"/>
      <w:color w:val="111111"/>
      <w:sz w:val="28"/>
      <w:lang w:val="es-AR" w:eastAsia="es-AR"/>
    </w:rPr>
  </w:style>
  <w:style w:type="paragraph" w:styleId="Ttulo1">
    <w:name w:val="heading 1"/>
    <w:next w:val="Normal"/>
    <w:link w:val="Ttulo1Car"/>
    <w:uiPriority w:val="9"/>
    <w:unhideWhenUsed/>
    <w:qFormat/>
    <w:rsid w:val="00DD4A9D"/>
    <w:pPr>
      <w:keepNext/>
      <w:keepLines/>
      <w:spacing w:after="285" w:line="240" w:lineRule="auto"/>
      <w:ind w:left="30" w:right="-15" w:hanging="10"/>
      <w:jc w:val="center"/>
      <w:outlineLvl w:val="0"/>
    </w:pPr>
    <w:rPr>
      <w:rFonts w:ascii="Times New Roman" w:eastAsia="Times New Roman" w:hAnsi="Times New Roman" w:cs="Times New Roman"/>
      <w:b/>
      <w:color w:val="000000"/>
      <w:sz w:val="48"/>
      <w:lang w:val="es-AR" w:eastAsia="es-AR"/>
    </w:rPr>
  </w:style>
  <w:style w:type="paragraph" w:styleId="Ttulo2">
    <w:name w:val="heading 2"/>
    <w:next w:val="Normal"/>
    <w:link w:val="Ttulo2Car"/>
    <w:uiPriority w:val="9"/>
    <w:unhideWhenUsed/>
    <w:qFormat/>
    <w:rsid w:val="00DD4A9D"/>
    <w:pPr>
      <w:keepNext/>
      <w:keepLines/>
      <w:spacing w:after="383" w:line="246" w:lineRule="auto"/>
      <w:ind w:left="-5" w:right="-15" w:hanging="10"/>
      <w:outlineLvl w:val="1"/>
    </w:pPr>
    <w:rPr>
      <w:rFonts w:ascii="Times New Roman" w:eastAsia="Times New Roman" w:hAnsi="Times New Roman" w:cs="Times New Roman"/>
      <w:b/>
      <w:color w:val="111111"/>
      <w:sz w:val="28"/>
      <w:u w:val="single" w:color="111111"/>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D4A9D"/>
    <w:rPr>
      <w:rFonts w:ascii="Times New Roman" w:eastAsia="Times New Roman" w:hAnsi="Times New Roman" w:cs="Times New Roman"/>
      <w:b/>
      <w:color w:val="000000"/>
      <w:sz w:val="48"/>
      <w:lang w:val="es-AR" w:eastAsia="es-AR"/>
    </w:rPr>
  </w:style>
  <w:style w:type="character" w:customStyle="1" w:styleId="Ttulo2Car">
    <w:name w:val="Título 2 Car"/>
    <w:basedOn w:val="Fuentedeprrafopredeter"/>
    <w:link w:val="Ttulo2"/>
    <w:uiPriority w:val="9"/>
    <w:rsid w:val="00DD4A9D"/>
    <w:rPr>
      <w:rFonts w:ascii="Times New Roman" w:eastAsia="Times New Roman" w:hAnsi="Times New Roman" w:cs="Times New Roman"/>
      <w:b/>
      <w:color w:val="111111"/>
      <w:sz w:val="28"/>
      <w:u w:val="single" w:color="111111"/>
      <w:lang w:val="es-AR" w:eastAsia="es-AR"/>
    </w:rPr>
  </w:style>
  <w:style w:type="table" w:customStyle="1" w:styleId="TableGrid">
    <w:name w:val="TableGrid"/>
    <w:rsid w:val="00DD4A9D"/>
    <w:pPr>
      <w:spacing w:after="0" w:line="240" w:lineRule="auto"/>
    </w:pPr>
    <w:rPr>
      <w:rFonts w:eastAsiaTheme="minorEastAsia"/>
      <w:lang w:val="es-AR" w:eastAsia="es-AR"/>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DD4A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4A9D"/>
    <w:rPr>
      <w:rFonts w:ascii="Tahoma" w:eastAsia="Times New Roman" w:hAnsi="Tahoma" w:cs="Tahoma"/>
      <w:color w:val="111111"/>
      <w:sz w:val="16"/>
      <w:szCs w:val="16"/>
      <w:lang w:val="es-AR" w:eastAsia="es-AR"/>
    </w:rPr>
  </w:style>
  <w:style w:type="paragraph" w:styleId="NormalWeb">
    <w:name w:val="Normal (Web)"/>
    <w:basedOn w:val="Normal"/>
    <w:uiPriority w:val="99"/>
    <w:semiHidden/>
    <w:unhideWhenUsed/>
    <w:rsid w:val="00926F04"/>
    <w:pPr>
      <w:spacing w:before="100" w:beforeAutospacing="1" w:after="100" w:afterAutospacing="1" w:line="240" w:lineRule="auto"/>
      <w:ind w:left="0" w:firstLine="0"/>
      <w:jc w:val="left"/>
    </w:pPr>
    <w:rPr>
      <w:color w:val="auto"/>
      <w:sz w:val="24"/>
      <w:szCs w:val="24"/>
      <w:lang w:val="es-ES" w:eastAsia="es-ES"/>
    </w:rPr>
  </w:style>
  <w:style w:type="table" w:styleId="Tablaconcuadrcula">
    <w:name w:val="Table Grid"/>
    <w:basedOn w:val="Tablanormal"/>
    <w:uiPriority w:val="59"/>
    <w:rsid w:val="008A48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9B74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12461">
      <w:bodyDiv w:val="1"/>
      <w:marLeft w:val="0"/>
      <w:marRight w:val="0"/>
      <w:marTop w:val="0"/>
      <w:marBottom w:val="0"/>
      <w:divBdr>
        <w:top w:val="none" w:sz="0" w:space="0" w:color="auto"/>
        <w:left w:val="none" w:sz="0" w:space="0" w:color="auto"/>
        <w:bottom w:val="none" w:sz="0" w:space="0" w:color="auto"/>
        <w:right w:val="none" w:sz="0" w:space="0" w:color="auto"/>
      </w:divBdr>
      <w:divsChild>
        <w:div w:id="395054536">
          <w:marLeft w:val="0"/>
          <w:marRight w:val="0"/>
          <w:marTop w:val="1905"/>
          <w:marBottom w:val="0"/>
          <w:divBdr>
            <w:top w:val="none" w:sz="0" w:space="0" w:color="auto"/>
            <w:left w:val="none" w:sz="0" w:space="0" w:color="auto"/>
            <w:bottom w:val="none" w:sz="0" w:space="0" w:color="auto"/>
            <w:right w:val="none" w:sz="0" w:space="0" w:color="auto"/>
          </w:divBdr>
          <w:divsChild>
            <w:div w:id="1811316415">
              <w:marLeft w:val="0"/>
              <w:marRight w:val="0"/>
              <w:marTop w:val="0"/>
              <w:marBottom w:val="0"/>
              <w:divBdr>
                <w:top w:val="single" w:sz="48" w:space="0" w:color="FFFFFF"/>
                <w:left w:val="none" w:sz="0" w:space="0" w:color="auto"/>
                <w:bottom w:val="single" w:sz="48" w:space="0" w:color="FFFFFF"/>
                <w:right w:val="none" w:sz="0" w:space="0" w:color="auto"/>
              </w:divBdr>
              <w:divsChild>
                <w:div w:id="45840559">
                  <w:marLeft w:val="0"/>
                  <w:marRight w:val="0"/>
                  <w:marTop w:val="0"/>
                  <w:marBottom w:val="0"/>
                  <w:divBdr>
                    <w:top w:val="none" w:sz="0" w:space="0" w:color="auto"/>
                    <w:left w:val="none" w:sz="0" w:space="0" w:color="auto"/>
                    <w:bottom w:val="none" w:sz="0" w:space="0" w:color="auto"/>
                    <w:right w:val="none" w:sz="0" w:space="0" w:color="auto"/>
                  </w:divBdr>
                  <w:divsChild>
                    <w:div w:id="2036927642">
                      <w:marLeft w:val="0"/>
                      <w:marRight w:val="0"/>
                      <w:marTop w:val="0"/>
                      <w:marBottom w:val="0"/>
                      <w:divBdr>
                        <w:top w:val="none" w:sz="0" w:space="0" w:color="auto"/>
                        <w:left w:val="none" w:sz="0" w:space="0" w:color="auto"/>
                        <w:bottom w:val="none" w:sz="0" w:space="0" w:color="auto"/>
                        <w:right w:val="none" w:sz="0" w:space="0" w:color="auto"/>
                      </w:divBdr>
                      <w:divsChild>
                        <w:div w:id="76679849">
                          <w:marLeft w:val="0"/>
                          <w:marRight w:val="0"/>
                          <w:marTop w:val="0"/>
                          <w:marBottom w:val="0"/>
                          <w:divBdr>
                            <w:top w:val="none" w:sz="0" w:space="0" w:color="auto"/>
                            <w:left w:val="none" w:sz="0" w:space="0" w:color="auto"/>
                            <w:bottom w:val="none" w:sz="0" w:space="0" w:color="auto"/>
                            <w:right w:val="none" w:sz="0" w:space="0" w:color="auto"/>
                          </w:divBdr>
                          <w:divsChild>
                            <w:div w:id="1631590608">
                              <w:marLeft w:val="0"/>
                              <w:marRight w:val="0"/>
                              <w:marTop w:val="0"/>
                              <w:marBottom w:val="0"/>
                              <w:divBdr>
                                <w:top w:val="none" w:sz="0" w:space="0" w:color="auto"/>
                                <w:left w:val="none" w:sz="0" w:space="0" w:color="auto"/>
                                <w:bottom w:val="none" w:sz="0" w:space="0" w:color="auto"/>
                                <w:right w:val="none" w:sz="0" w:space="0" w:color="auto"/>
                              </w:divBdr>
                              <w:divsChild>
                                <w:div w:id="1847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397035">
          <w:marLeft w:val="0"/>
          <w:marRight w:val="0"/>
          <w:marTop w:val="0"/>
          <w:marBottom w:val="0"/>
          <w:divBdr>
            <w:top w:val="none" w:sz="0" w:space="0" w:color="auto"/>
            <w:left w:val="none" w:sz="0" w:space="0" w:color="auto"/>
            <w:bottom w:val="none" w:sz="0" w:space="0" w:color="auto"/>
            <w:right w:val="none" w:sz="0" w:space="0" w:color="auto"/>
          </w:divBdr>
          <w:divsChild>
            <w:div w:id="892081474">
              <w:marLeft w:val="0"/>
              <w:marRight w:val="0"/>
              <w:marTop w:val="0"/>
              <w:marBottom w:val="0"/>
              <w:divBdr>
                <w:top w:val="none" w:sz="0" w:space="0" w:color="auto"/>
                <w:left w:val="none" w:sz="0" w:space="0" w:color="auto"/>
                <w:bottom w:val="none" w:sz="0" w:space="0" w:color="auto"/>
                <w:right w:val="none" w:sz="0" w:space="0" w:color="auto"/>
              </w:divBdr>
              <w:divsChild>
                <w:div w:id="8531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5103">
      <w:bodyDiv w:val="1"/>
      <w:marLeft w:val="0"/>
      <w:marRight w:val="0"/>
      <w:marTop w:val="0"/>
      <w:marBottom w:val="0"/>
      <w:divBdr>
        <w:top w:val="none" w:sz="0" w:space="0" w:color="auto"/>
        <w:left w:val="none" w:sz="0" w:space="0" w:color="auto"/>
        <w:bottom w:val="none" w:sz="0" w:space="0" w:color="auto"/>
        <w:right w:val="none" w:sz="0" w:space="0" w:color="auto"/>
      </w:divBdr>
      <w:divsChild>
        <w:div w:id="543294678">
          <w:marLeft w:val="0"/>
          <w:marRight w:val="0"/>
          <w:marTop w:val="1905"/>
          <w:marBottom w:val="0"/>
          <w:divBdr>
            <w:top w:val="none" w:sz="0" w:space="0" w:color="auto"/>
            <w:left w:val="none" w:sz="0" w:space="0" w:color="auto"/>
            <w:bottom w:val="none" w:sz="0" w:space="0" w:color="auto"/>
            <w:right w:val="none" w:sz="0" w:space="0" w:color="auto"/>
          </w:divBdr>
          <w:divsChild>
            <w:div w:id="163008408">
              <w:marLeft w:val="0"/>
              <w:marRight w:val="0"/>
              <w:marTop w:val="0"/>
              <w:marBottom w:val="0"/>
              <w:divBdr>
                <w:top w:val="single" w:sz="48" w:space="0" w:color="FFFFFF"/>
                <w:left w:val="none" w:sz="0" w:space="0" w:color="auto"/>
                <w:bottom w:val="single" w:sz="48" w:space="0" w:color="FFFFFF"/>
                <w:right w:val="none" w:sz="0" w:space="0" w:color="auto"/>
              </w:divBdr>
              <w:divsChild>
                <w:div w:id="153493947">
                  <w:marLeft w:val="0"/>
                  <w:marRight w:val="0"/>
                  <w:marTop w:val="0"/>
                  <w:marBottom w:val="0"/>
                  <w:divBdr>
                    <w:top w:val="none" w:sz="0" w:space="0" w:color="auto"/>
                    <w:left w:val="none" w:sz="0" w:space="0" w:color="auto"/>
                    <w:bottom w:val="none" w:sz="0" w:space="0" w:color="auto"/>
                    <w:right w:val="none" w:sz="0" w:space="0" w:color="auto"/>
                  </w:divBdr>
                  <w:divsChild>
                    <w:div w:id="388923331">
                      <w:marLeft w:val="0"/>
                      <w:marRight w:val="0"/>
                      <w:marTop w:val="0"/>
                      <w:marBottom w:val="0"/>
                      <w:divBdr>
                        <w:top w:val="none" w:sz="0" w:space="0" w:color="auto"/>
                        <w:left w:val="none" w:sz="0" w:space="0" w:color="auto"/>
                        <w:bottom w:val="none" w:sz="0" w:space="0" w:color="auto"/>
                        <w:right w:val="none" w:sz="0" w:space="0" w:color="auto"/>
                      </w:divBdr>
                      <w:divsChild>
                        <w:div w:id="55932413">
                          <w:marLeft w:val="0"/>
                          <w:marRight w:val="0"/>
                          <w:marTop w:val="0"/>
                          <w:marBottom w:val="0"/>
                          <w:divBdr>
                            <w:top w:val="none" w:sz="0" w:space="0" w:color="auto"/>
                            <w:left w:val="none" w:sz="0" w:space="0" w:color="auto"/>
                            <w:bottom w:val="none" w:sz="0" w:space="0" w:color="auto"/>
                            <w:right w:val="none" w:sz="0" w:space="0" w:color="auto"/>
                          </w:divBdr>
                          <w:divsChild>
                            <w:div w:id="759521237">
                              <w:marLeft w:val="0"/>
                              <w:marRight w:val="0"/>
                              <w:marTop w:val="0"/>
                              <w:marBottom w:val="0"/>
                              <w:divBdr>
                                <w:top w:val="none" w:sz="0" w:space="0" w:color="auto"/>
                                <w:left w:val="none" w:sz="0" w:space="0" w:color="auto"/>
                                <w:bottom w:val="none" w:sz="0" w:space="0" w:color="auto"/>
                                <w:right w:val="none" w:sz="0" w:space="0" w:color="auto"/>
                              </w:divBdr>
                              <w:divsChild>
                                <w:div w:id="16019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928934">
          <w:marLeft w:val="0"/>
          <w:marRight w:val="0"/>
          <w:marTop w:val="0"/>
          <w:marBottom w:val="0"/>
          <w:divBdr>
            <w:top w:val="none" w:sz="0" w:space="0" w:color="auto"/>
            <w:left w:val="none" w:sz="0" w:space="0" w:color="auto"/>
            <w:bottom w:val="none" w:sz="0" w:space="0" w:color="auto"/>
            <w:right w:val="none" w:sz="0" w:space="0" w:color="auto"/>
          </w:divBdr>
          <w:divsChild>
            <w:div w:id="877668072">
              <w:marLeft w:val="0"/>
              <w:marRight w:val="0"/>
              <w:marTop w:val="0"/>
              <w:marBottom w:val="0"/>
              <w:divBdr>
                <w:top w:val="none" w:sz="0" w:space="0" w:color="auto"/>
                <w:left w:val="none" w:sz="0" w:space="0" w:color="auto"/>
                <w:bottom w:val="none" w:sz="0" w:space="0" w:color="auto"/>
                <w:right w:val="none" w:sz="0" w:space="0" w:color="auto"/>
              </w:divBdr>
              <w:divsChild>
                <w:div w:id="1339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definicion.de/piel" TargetMode="External"/><Relationship Id="rId18" Type="http://schemas.openxmlformats.org/officeDocument/2006/relationships/hyperlink" Target="https://www.ecured.cu/Hongo"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ecured.cu/Protozoo"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ecured.cu/Bacteria"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finicion.de/veneno/"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efinicion.de/piel"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s://definicion.de/veneno/" TargetMode="External"/><Relationship Id="rId19" Type="http://schemas.openxmlformats.org/officeDocument/2006/relationships/hyperlink" Target="https://www.ecured.cu/Alga" TargetMode="External"/><Relationship Id="rId4" Type="http://schemas.openxmlformats.org/officeDocument/2006/relationships/webSettings" Target="webSettings.xml"/><Relationship Id="rId9" Type="http://schemas.openxmlformats.org/officeDocument/2006/relationships/hyperlink" Target="https://definicion.de/veneno/" TargetMode="External"/><Relationship Id="rId14" Type="http://schemas.openxmlformats.org/officeDocument/2006/relationships/hyperlink" Target="https://definicion.de/piel" TargetMode="External"/><Relationship Id="rId22" Type="http://schemas.openxmlformats.org/officeDocument/2006/relationships/image" Target="media/image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758</TotalTime>
  <Pages>1</Pages>
  <Words>11608</Words>
  <Characters>63846</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cp:lastModifiedBy>
  <cp:revision>13</cp:revision>
  <dcterms:created xsi:type="dcterms:W3CDTF">2023-08-03T22:35:00Z</dcterms:created>
  <dcterms:modified xsi:type="dcterms:W3CDTF">2026-04-10T18:05:00Z</dcterms:modified>
</cp:coreProperties>
</file>