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39" w:rsidRPr="00916B39" w:rsidRDefault="00916B39">
      <w:pPr>
        <w:rPr>
          <w:b/>
        </w:rPr>
      </w:pPr>
      <w:r w:rsidRPr="00916B39">
        <w:rPr>
          <w:b/>
        </w:rPr>
        <w:t>CONTINÚA LA UNIDAD 2</w:t>
      </w:r>
    </w:p>
    <w:p w:rsidR="00040377" w:rsidRPr="00916B39" w:rsidRDefault="00040377" w:rsidP="00916B39">
      <w:pPr>
        <w:jc w:val="center"/>
        <w:rPr>
          <w:b/>
          <w:u w:val="single"/>
        </w:rPr>
      </w:pPr>
      <w:r w:rsidRPr="00916B39">
        <w:rPr>
          <w:b/>
          <w:u w:val="single"/>
        </w:rPr>
        <w:t>Objetivos de investigación</w:t>
      </w:r>
    </w:p>
    <w:p w:rsidR="00320616" w:rsidRDefault="00040377">
      <w:r w:rsidRPr="00040377">
        <w:t xml:space="preserve"> Objetivo es sinónimo de meta, es decir, aquello que se aspira lograr o alcanzar. En este caso, nos referimos a meta en términos de conocimiento, es decir, los conocimientos que el investigador se propone obtener. En este orden de ideas:</w:t>
      </w:r>
    </w:p>
    <w:p w:rsidR="00040377" w:rsidRDefault="00040377" w:rsidP="00040377">
      <w:pPr>
        <w:jc w:val="center"/>
      </w:pPr>
      <w:r w:rsidRPr="00040377">
        <w:rPr>
          <w:b/>
        </w:rPr>
        <w:t>Objetivo de investigación es un enunciado que expresa lo que se desea indagar y conocer para responder a un problema planteado</w:t>
      </w:r>
      <w:r w:rsidRPr="00040377">
        <w:t>.</w:t>
      </w:r>
    </w:p>
    <w:p w:rsidR="00040377" w:rsidRDefault="00040377" w:rsidP="00040377">
      <w:r w:rsidRPr="00040377">
        <w:t xml:space="preserve">Características de los objetivos de investigación </w:t>
      </w:r>
    </w:p>
    <w:p w:rsidR="00040377" w:rsidRDefault="00040377" w:rsidP="00040377">
      <w:r w:rsidRPr="00040377">
        <w:t>a) Indican los conceptos que serán estudiados.</w:t>
      </w:r>
    </w:p>
    <w:p w:rsidR="00040377" w:rsidRDefault="00040377" w:rsidP="00040377">
      <w:r w:rsidRPr="00040377">
        <w:t xml:space="preserve"> b) Precisan las variables o dimensiones que serán medidas. </w:t>
      </w:r>
    </w:p>
    <w:p w:rsidR="00040377" w:rsidRDefault="00040377" w:rsidP="00040377">
      <w:r w:rsidRPr="00040377">
        <w:t xml:space="preserve">c) Señalan los resultados que se esperan. </w:t>
      </w:r>
    </w:p>
    <w:p w:rsidR="00040377" w:rsidRDefault="00040377" w:rsidP="00040377">
      <w:r w:rsidRPr="00040377">
        <w:t xml:space="preserve">d) Definen los límites o alcances de la investigación. </w:t>
      </w:r>
    </w:p>
    <w:p w:rsidR="00103A01" w:rsidRDefault="00040377" w:rsidP="00040377">
      <w:r w:rsidRPr="00040377">
        <w:t xml:space="preserve">d) Se redactan comenzando con un verbo en infinitivo. </w:t>
      </w:r>
    </w:p>
    <w:p w:rsidR="00103A01" w:rsidRDefault="00040377" w:rsidP="00040377">
      <w:r w:rsidRPr="00040377">
        <w:t>e) Deben ser posibles de lograr.</w:t>
      </w:r>
    </w:p>
    <w:p w:rsidR="00040377" w:rsidRDefault="00040377" w:rsidP="00040377">
      <w:r w:rsidRPr="00040377">
        <w:t xml:space="preserve"> f) Junto al problema de investigación, los objetivos responden a la pregunta ¿qué se pretende con la investigación?,</w:t>
      </w:r>
      <w:r>
        <w:t xml:space="preserve"> y no al ¿para qué?</w:t>
      </w:r>
    </w:p>
    <w:p w:rsidR="00103A01" w:rsidRDefault="00103A01" w:rsidP="00040377">
      <w:r w:rsidRPr="00103A01">
        <w:t>A continuación, se presenta una lista de verbos indicados para objetivos de investigación</w:t>
      </w:r>
    </w:p>
    <w:p w:rsidR="00103A01" w:rsidRDefault="00103A01" w:rsidP="00040377"/>
    <w:tbl>
      <w:tblPr>
        <w:tblStyle w:val="Tablaconcuadrcula"/>
        <w:tblW w:w="0" w:type="auto"/>
        <w:tblLook w:val="04A0" w:firstRow="1" w:lastRow="0" w:firstColumn="1" w:lastColumn="0" w:noHBand="0" w:noVBand="1"/>
      </w:tblPr>
      <w:tblGrid>
        <w:gridCol w:w="2831"/>
        <w:gridCol w:w="2831"/>
        <w:gridCol w:w="2832"/>
      </w:tblGrid>
      <w:tr w:rsidR="00103A01" w:rsidTr="00103A01">
        <w:tc>
          <w:tcPr>
            <w:tcW w:w="2831" w:type="dxa"/>
          </w:tcPr>
          <w:p w:rsidR="00103A01" w:rsidRDefault="00103A01" w:rsidP="00040377">
            <w:r w:rsidRPr="00103A01">
              <w:t>Nivel Exploratorio</w:t>
            </w:r>
          </w:p>
        </w:tc>
        <w:tc>
          <w:tcPr>
            <w:tcW w:w="2831" w:type="dxa"/>
          </w:tcPr>
          <w:p w:rsidR="00103A01" w:rsidRDefault="00103A01" w:rsidP="00040377">
            <w:r w:rsidRPr="00103A01">
              <w:t>Nivel Descriptivo</w:t>
            </w:r>
          </w:p>
        </w:tc>
        <w:tc>
          <w:tcPr>
            <w:tcW w:w="2832" w:type="dxa"/>
          </w:tcPr>
          <w:p w:rsidR="00103A01" w:rsidRDefault="00103A01" w:rsidP="00040377">
            <w:r w:rsidRPr="00103A01">
              <w:t>Nivel Explicativo</w:t>
            </w:r>
          </w:p>
        </w:tc>
      </w:tr>
      <w:tr w:rsidR="00103A01" w:rsidTr="00103A01">
        <w:tc>
          <w:tcPr>
            <w:tcW w:w="2831" w:type="dxa"/>
          </w:tcPr>
          <w:p w:rsidR="00103A01" w:rsidRPr="00103A01" w:rsidRDefault="00103A01" w:rsidP="00103A01">
            <w:r w:rsidRPr="00103A01">
              <w:t>Conocer</w:t>
            </w:r>
          </w:p>
          <w:p w:rsidR="00103A01" w:rsidRPr="00103A01" w:rsidRDefault="00103A01" w:rsidP="00103A01">
            <w:r w:rsidRPr="00103A01">
              <w:t xml:space="preserve"> Definir</w:t>
            </w:r>
          </w:p>
          <w:p w:rsidR="00103A01" w:rsidRPr="00103A01" w:rsidRDefault="00103A01" w:rsidP="00103A01">
            <w:r w:rsidRPr="00103A01">
              <w:t xml:space="preserve"> Descubrir</w:t>
            </w:r>
          </w:p>
          <w:p w:rsidR="00103A01" w:rsidRPr="00103A01" w:rsidRDefault="00103A01" w:rsidP="00103A01">
            <w:r w:rsidRPr="00103A01">
              <w:t xml:space="preserve"> Detectar</w:t>
            </w:r>
          </w:p>
          <w:p w:rsidR="00103A01" w:rsidRPr="00103A01" w:rsidRDefault="00103A01" w:rsidP="00103A01">
            <w:r w:rsidRPr="00103A01">
              <w:t xml:space="preserve"> Estudiar</w:t>
            </w:r>
          </w:p>
          <w:p w:rsidR="00103A01" w:rsidRPr="00103A01" w:rsidRDefault="00103A01" w:rsidP="00103A01">
            <w:r w:rsidRPr="00103A01">
              <w:t xml:space="preserve"> Explorar</w:t>
            </w:r>
          </w:p>
          <w:p w:rsidR="00103A01" w:rsidRPr="00103A01" w:rsidRDefault="00103A01" w:rsidP="00103A01">
            <w:r w:rsidRPr="00103A01">
              <w:t xml:space="preserve"> Indagar</w:t>
            </w:r>
          </w:p>
          <w:p w:rsidR="00103A01" w:rsidRPr="00103A01" w:rsidRDefault="00103A01" w:rsidP="00103A01">
            <w:r w:rsidRPr="00103A01">
              <w:t xml:space="preserve"> Sondear</w:t>
            </w:r>
          </w:p>
          <w:p w:rsidR="00103A01" w:rsidRDefault="00103A01" w:rsidP="00040377"/>
        </w:tc>
        <w:tc>
          <w:tcPr>
            <w:tcW w:w="2831" w:type="dxa"/>
          </w:tcPr>
          <w:p w:rsidR="00103A01" w:rsidRPr="00103A01" w:rsidRDefault="00103A01" w:rsidP="00103A01">
            <w:r w:rsidRPr="00103A01">
              <w:t>Analizar</w:t>
            </w:r>
          </w:p>
          <w:p w:rsidR="00103A01" w:rsidRPr="00103A01" w:rsidRDefault="00103A01" w:rsidP="00103A01">
            <w:r w:rsidRPr="00103A01">
              <w:t xml:space="preserve"> Calcular</w:t>
            </w:r>
          </w:p>
          <w:p w:rsidR="00103A01" w:rsidRPr="00103A01" w:rsidRDefault="00103A01" w:rsidP="00103A01">
            <w:r w:rsidRPr="00103A01">
              <w:t xml:space="preserve"> Caracterizar</w:t>
            </w:r>
          </w:p>
          <w:p w:rsidR="00103A01" w:rsidRPr="00103A01" w:rsidRDefault="00103A01" w:rsidP="00103A01">
            <w:r w:rsidRPr="00103A01">
              <w:t xml:space="preserve"> Clasificar</w:t>
            </w:r>
          </w:p>
          <w:p w:rsidR="00103A01" w:rsidRPr="00103A01" w:rsidRDefault="00103A01" w:rsidP="00103A01">
            <w:r w:rsidRPr="00103A01">
              <w:t xml:space="preserve"> Comparar</w:t>
            </w:r>
          </w:p>
          <w:p w:rsidR="00103A01" w:rsidRPr="00103A01" w:rsidRDefault="00103A01" w:rsidP="00103A01">
            <w:r w:rsidRPr="00103A01">
              <w:t xml:space="preserve"> Cuantificar</w:t>
            </w:r>
          </w:p>
          <w:p w:rsidR="00103A01" w:rsidRPr="00103A01" w:rsidRDefault="00103A01" w:rsidP="00103A01">
            <w:r w:rsidRPr="00103A01">
              <w:t xml:space="preserve"> Describir</w:t>
            </w:r>
          </w:p>
          <w:p w:rsidR="00103A01" w:rsidRPr="00103A01" w:rsidRDefault="00103A01" w:rsidP="00103A01">
            <w:r w:rsidRPr="00103A01">
              <w:t xml:space="preserve"> Diagnosticar</w:t>
            </w:r>
          </w:p>
          <w:p w:rsidR="00103A01" w:rsidRPr="00103A01" w:rsidRDefault="00103A01" w:rsidP="00103A01">
            <w:r w:rsidRPr="00103A01">
              <w:t xml:space="preserve"> Examinar</w:t>
            </w:r>
          </w:p>
          <w:p w:rsidR="00103A01" w:rsidRPr="00103A01" w:rsidRDefault="00103A01" w:rsidP="00103A01">
            <w:r w:rsidRPr="00103A01">
              <w:t xml:space="preserve"> Identificar</w:t>
            </w:r>
          </w:p>
          <w:p w:rsidR="00103A01" w:rsidRPr="00103A01" w:rsidRDefault="00103A01" w:rsidP="00103A01">
            <w:r w:rsidRPr="00103A01">
              <w:t xml:space="preserve"> Medir*</w:t>
            </w:r>
          </w:p>
          <w:p w:rsidR="00103A01" w:rsidRDefault="00103A01" w:rsidP="00040377"/>
        </w:tc>
        <w:tc>
          <w:tcPr>
            <w:tcW w:w="2832" w:type="dxa"/>
          </w:tcPr>
          <w:p w:rsidR="00103A01" w:rsidRPr="00103A01" w:rsidRDefault="00103A01" w:rsidP="00103A01">
            <w:r w:rsidRPr="00103A01">
              <w:t>Comprobar</w:t>
            </w:r>
          </w:p>
          <w:p w:rsidR="00103A01" w:rsidRPr="00103A01" w:rsidRDefault="00103A01" w:rsidP="00103A01">
            <w:r w:rsidRPr="00103A01">
              <w:t xml:space="preserve"> Demostrar</w:t>
            </w:r>
          </w:p>
          <w:p w:rsidR="00103A01" w:rsidRPr="00103A01" w:rsidRDefault="00103A01" w:rsidP="00103A01">
            <w:r w:rsidRPr="00103A01">
              <w:t xml:space="preserve"> Determinar</w:t>
            </w:r>
          </w:p>
          <w:p w:rsidR="00103A01" w:rsidRPr="00103A01" w:rsidRDefault="00103A01" w:rsidP="00103A01">
            <w:r w:rsidRPr="00103A01">
              <w:t xml:space="preserve"> Establecer</w:t>
            </w:r>
          </w:p>
          <w:p w:rsidR="00103A01" w:rsidRPr="00103A01" w:rsidRDefault="00103A01" w:rsidP="00103A01">
            <w:r w:rsidRPr="00103A01">
              <w:t xml:space="preserve"> Evaluar</w:t>
            </w:r>
          </w:p>
          <w:p w:rsidR="00103A01" w:rsidRPr="00103A01" w:rsidRDefault="00103A01" w:rsidP="00103A01">
            <w:r w:rsidRPr="00103A01">
              <w:t xml:space="preserve"> Explicar</w:t>
            </w:r>
          </w:p>
          <w:p w:rsidR="00103A01" w:rsidRPr="00103A01" w:rsidRDefault="00103A01" w:rsidP="00103A01">
            <w:r w:rsidRPr="00103A01">
              <w:t xml:space="preserve"> Inferir</w:t>
            </w:r>
          </w:p>
          <w:p w:rsidR="00103A01" w:rsidRPr="00103A01" w:rsidRDefault="00103A01" w:rsidP="00103A01">
            <w:r w:rsidRPr="00103A01">
              <w:t xml:space="preserve"> Relacionar</w:t>
            </w:r>
          </w:p>
          <w:p w:rsidR="00103A01" w:rsidRDefault="00103A01" w:rsidP="00103A01">
            <w:r w:rsidRPr="00103A01">
              <w:t xml:space="preserve"> Verificar</w:t>
            </w:r>
          </w:p>
        </w:tc>
      </w:tr>
    </w:tbl>
    <w:p w:rsidR="00103A01" w:rsidRDefault="00103A01" w:rsidP="00040377"/>
    <w:p w:rsidR="003E59E6" w:rsidRPr="008F682D" w:rsidRDefault="003E59E6" w:rsidP="008F682D">
      <w:pPr>
        <w:jc w:val="center"/>
        <w:rPr>
          <w:b/>
          <w:u w:val="single"/>
        </w:rPr>
      </w:pPr>
      <w:r w:rsidRPr="008F682D">
        <w:rPr>
          <w:b/>
          <w:u w:val="single"/>
        </w:rPr>
        <w:t>Tipos de objetivos de investigación</w:t>
      </w:r>
    </w:p>
    <w:p w:rsidR="00103A01" w:rsidRDefault="003E59E6" w:rsidP="00040377">
      <w:r w:rsidRPr="003E59E6">
        <w:t>Los objetivos de investigación pueden ser generales o específicos.</w:t>
      </w:r>
    </w:p>
    <w:p w:rsidR="003E59E6" w:rsidRDefault="003E59E6" w:rsidP="003E59E6">
      <w:pPr>
        <w:jc w:val="center"/>
        <w:rPr>
          <w:b/>
        </w:rPr>
      </w:pPr>
      <w:r w:rsidRPr="003E59E6">
        <w:rPr>
          <w:b/>
        </w:rPr>
        <w:t>Un objetivo general expresa el fin concreto de la investigación en correspondencia directa con la formulación del problema. Éste se puede descomponer, al menos, en dos objetivos específicos.</w:t>
      </w:r>
    </w:p>
    <w:p w:rsidR="003E59E6" w:rsidRDefault="003E59E6" w:rsidP="003E59E6">
      <w:pPr>
        <w:rPr>
          <w:b/>
        </w:rPr>
      </w:pPr>
      <w:r w:rsidRPr="003E59E6">
        <w:rPr>
          <w:b/>
        </w:rPr>
        <w:t>Mientras que:</w:t>
      </w:r>
    </w:p>
    <w:p w:rsidR="003E59E6" w:rsidRDefault="003E59E6" w:rsidP="003E59E6">
      <w:pPr>
        <w:jc w:val="center"/>
        <w:rPr>
          <w:b/>
        </w:rPr>
      </w:pPr>
      <w:r w:rsidRPr="003E59E6">
        <w:rPr>
          <w:b/>
        </w:rPr>
        <w:lastRenderedPageBreak/>
        <w:t>Los objetivos específicos indican con precisión los conceptos, variables o dimensiones que serán objeto de estudio. Se derivan del objetivo general y contribuyen al logro de éste.</w:t>
      </w:r>
    </w:p>
    <w:p w:rsidR="003E59E6" w:rsidRPr="003E59E6" w:rsidRDefault="003E59E6" w:rsidP="003E59E6">
      <w:pPr>
        <w:rPr>
          <w:b/>
        </w:rPr>
      </w:pPr>
    </w:p>
    <w:p w:rsidR="00561962" w:rsidRDefault="00561962" w:rsidP="00561962">
      <w:r w:rsidRPr="00561962">
        <w:t>Ejemplo:</w:t>
      </w:r>
    </w:p>
    <w:p w:rsidR="00561962" w:rsidRPr="00561962" w:rsidRDefault="00561962" w:rsidP="00561962">
      <w:pPr>
        <w:jc w:val="center"/>
        <w:rPr>
          <w:b/>
        </w:rPr>
      </w:pPr>
      <w:r w:rsidRPr="00561962">
        <w:rPr>
          <w:b/>
        </w:rPr>
        <w:t>Objetivo general</w:t>
      </w:r>
    </w:p>
    <w:p w:rsidR="00561962" w:rsidRDefault="00561962" w:rsidP="00561962">
      <w:pPr>
        <w:pStyle w:val="Prrafodelista"/>
        <w:numPr>
          <w:ilvl w:val="0"/>
          <w:numId w:val="4"/>
        </w:numPr>
      </w:pPr>
      <w:r w:rsidRPr="00561962">
        <w:t xml:space="preserve">Analizar las causas de la pobreza en Venezuela (1999 2005). </w:t>
      </w:r>
    </w:p>
    <w:p w:rsidR="00561962" w:rsidRPr="00561962" w:rsidRDefault="00561962" w:rsidP="00561962">
      <w:pPr>
        <w:jc w:val="center"/>
        <w:rPr>
          <w:b/>
        </w:rPr>
      </w:pPr>
      <w:r w:rsidRPr="00561962">
        <w:rPr>
          <w:b/>
        </w:rPr>
        <w:t xml:space="preserve">Objetivos específicos </w:t>
      </w:r>
    </w:p>
    <w:p w:rsidR="00561962" w:rsidRDefault="00561962" w:rsidP="00561962">
      <w:pPr>
        <w:pStyle w:val="Prrafodelista"/>
        <w:numPr>
          <w:ilvl w:val="0"/>
          <w:numId w:val="2"/>
        </w:numPr>
      </w:pPr>
      <w:r w:rsidRPr="00561962">
        <w:t>Identificar la causa económica</w:t>
      </w:r>
      <w:r>
        <w:t xml:space="preserve"> de la pobreza en Venezuela. </w:t>
      </w:r>
    </w:p>
    <w:p w:rsidR="00561962" w:rsidRDefault="00561962" w:rsidP="00561962">
      <w:pPr>
        <w:pStyle w:val="Prrafodelista"/>
        <w:numPr>
          <w:ilvl w:val="0"/>
          <w:numId w:val="2"/>
        </w:numPr>
      </w:pPr>
      <w:r w:rsidRPr="00561962">
        <w:t xml:space="preserve">Explicar las causas políticas que originan la pobreza en Venezuela. </w:t>
      </w:r>
    </w:p>
    <w:p w:rsidR="00103A01" w:rsidRDefault="00561962" w:rsidP="00561962">
      <w:pPr>
        <w:pStyle w:val="Prrafodelista"/>
        <w:numPr>
          <w:ilvl w:val="0"/>
          <w:numId w:val="2"/>
        </w:numPr>
      </w:pPr>
      <w:r w:rsidRPr="00561962">
        <w:t>Examinar las causas sociales: culturales y educativas, determinantes de la pobreza en Venezuela.</w:t>
      </w:r>
    </w:p>
    <w:p w:rsidR="00835EB9" w:rsidRDefault="00835EB9" w:rsidP="00835EB9">
      <w:pPr>
        <w:pStyle w:val="Prrafodelista"/>
      </w:pPr>
    </w:p>
    <w:p w:rsidR="00835EB9" w:rsidRDefault="00835EB9" w:rsidP="00835EB9">
      <w:r w:rsidRPr="00835EB9">
        <w:t xml:space="preserve">Correspondencia entre título, formulación </w:t>
      </w:r>
      <w:r>
        <w:t>del problema y objetivo general:</w:t>
      </w:r>
    </w:p>
    <w:p w:rsidR="00835EB9" w:rsidRDefault="00835EB9" w:rsidP="00835EB9">
      <w:r w:rsidRPr="00835EB9">
        <w:t xml:space="preserve">La correspondencia entre título, formulación del problema y objetivo general radica en la presencia de elementos comunes, en los tres componentes del esquema de investigación. </w:t>
      </w:r>
    </w:p>
    <w:p w:rsidR="00835EB9" w:rsidRDefault="00835EB9" w:rsidP="00835EB9">
      <w:r w:rsidRPr="00835EB9">
        <w:t>Esta relación se presenta en los siguientes ejemplos:</w:t>
      </w:r>
    </w:p>
    <w:tbl>
      <w:tblPr>
        <w:tblStyle w:val="Tablaconcuadrcula"/>
        <w:tblW w:w="0" w:type="auto"/>
        <w:tblLook w:val="04A0" w:firstRow="1" w:lastRow="0" w:firstColumn="1" w:lastColumn="0" w:noHBand="0" w:noVBand="1"/>
      </w:tblPr>
      <w:tblGrid>
        <w:gridCol w:w="2831"/>
        <w:gridCol w:w="2831"/>
        <w:gridCol w:w="2832"/>
      </w:tblGrid>
      <w:tr w:rsidR="00672DE2" w:rsidTr="00672DE2">
        <w:tc>
          <w:tcPr>
            <w:tcW w:w="2831" w:type="dxa"/>
          </w:tcPr>
          <w:p w:rsidR="00672DE2" w:rsidRPr="00672DE2" w:rsidRDefault="00672DE2" w:rsidP="00672DE2">
            <w:r w:rsidRPr="00672DE2">
              <w:t>Título</w:t>
            </w:r>
          </w:p>
          <w:p w:rsidR="00672DE2" w:rsidRDefault="00672DE2" w:rsidP="00835EB9"/>
        </w:tc>
        <w:tc>
          <w:tcPr>
            <w:tcW w:w="2831" w:type="dxa"/>
          </w:tcPr>
          <w:p w:rsidR="00672DE2" w:rsidRPr="00672DE2" w:rsidRDefault="00672DE2" w:rsidP="00672DE2">
            <w:r w:rsidRPr="00672DE2">
              <w:t xml:space="preserve">Formulación del </w:t>
            </w:r>
          </w:p>
          <w:p w:rsidR="00672DE2" w:rsidRPr="00672DE2" w:rsidRDefault="00672DE2" w:rsidP="00672DE2">
            <w:r w:rsidRPr="00672DE2">
              <w:t>problema</w:t>
            </w:r>
          </w:p>
          <w:p w:rsidR="00672DE2" w:rsidRDefault="00672DE2" w:rsidP="00835EB9"/>
        </w:tc>
        <w:tc>
          <w:tcPr>
            <w:tcW w:w="2832" w:type="dxa"/>
          </w:tcPr>
          <w:p w:rsidR="00672DE2" w:rsidRPr="00672DE2" w:rsidRDefault="00672DE2" w:rsidP="00672DE2">
            <w:r w:rsidRPr="00672DE2">
              <w:t xml:space="preserve">Objetivo  </w:t>
            </w:r>
          </w:p>
          <w:p w:rsidR="00672DE2" w:rsidRPr="00672DE2" w:rsidRDefault="00672DE2" w:rsidP="00672DE2">
            <w:r w:rsidRPr="00672DE2">
              <w:t>general</w:t>
            </w:r>
          </w:p>
          <w:p w:rsidR="00672DE2" w:rsidRDefault="00672DE2" w:rsidP="00835EB9"/>
        </w:tc>
      </w:tr>
      <w:tr w:rsidR="00672DE2" w:rsidTr="00672DE2">
        <w:tc>
          <w:tcPr>
            <w:tcW w:w="2831" w:type="dxa"/>
          </w:tcPr>
          <w:p w:rsidR="00672DE2" w:rsidRPr="00672DE2" w:rsidRDefault="00672DE2" w:rsidP="00672DE2">
            <w:r w:rsidRPr="00672DE2">
              <w:t xml:space="preserve">Causas de la </w:t>
            </w:r>
          </w:p>
          <w:p w:rsidR="00672DE2" w:rsidRPr="00672DE2" w:rsidRDefault="00672DE2" w:rsidP="00672DE2">
            <w:r w:rsidRPr="00672DE2">
              <w:t xml:space="preserve">deserción escolar en </w:t>
            </w:r>
          </w:p>
          <w:p w:rsidR="00672DE2" w:rsidRPr="00672DE2" w:rsidRDefault="00672DE2" w:rsidP="00672DE2">
            <w:r w:rsidRPr="00672DE2">
              <w:t xml:space="preserve">la Educación Básica. </w:t>
            </w:r>
          </w:p>
          <w:p w:rsidR="00672DE2" w:rsidRPr="00672DE2" w:rsidRDefault="00672DE2" w:rsidP="00672DE2">
            <w:r w:rsidRPr="00672DE2">
              <w:t xml:space="preserve">Caso: Escuelas </w:t>
            </w:r>
          </w:p>
          <w:p w:rsidR="00672DE2" w:rsidRPr="00672DE2" w:rsidRDefault="00672DE2" w:rsidP="00672DE2">
            <w:r w:rsidRPr="00672DE2">
              <w:t xml:space="preserve">públicas del Distrito </w:t>
            </w:r>
          </w:p>
          <w:p w:rsidR="00672DE2" w:rsidRPr="00672DE2" w:rsidRDefault="00672DE2" w:rsidP="00672DE2">
            <w:r w:rsidRPr="00672DE2">
              <w:t>Metropolitano.</w:t>
            </w:r>
          </w:p>
          <w:p w:rsidR="00672DE2" w:rsidRDefault="00672DE2" w:rsidP="00835EB9"/>
        </w:tc>
        <w:tc>
          <w:tcPr>
            <w:tcW w:w="2831" w:type="dxa"/>
          </w:tcPr>
          <w:p w:rsidR="00672DE2" w:rsidRPr="00672DE2" w:rsidRDefault="00672DE2" w:rsidP="00672DE2">
            <w:r w:rsidRPr="00672DE2">
              <w:t xml:space="preserve">¿Cuáles son las </w:t>
            </w:r>
          </w:p>
          <w:p w:rsidR="00672DE2" w:rsidRPr="00672DE2" w:rsidRDefault="00672DE2" w:rsidP="00672DE2">
            <w:r w:rsidRPr="00672DE2">
              <w:t xml:space="preserve">causas de la </w:t>
            </w:r>
          </w:p>
          <w:p w:rsidR="00672DE2" w:rsidRPr="00672DE2" w:rsidRDefault="00672DE2" w:rsidP="00672DE2">
            <w:r w:rsidRPr="00672DE2">
              <w:t xml:space="preserve">deserción escolar en </w:t>
            </w:r>
          </w:p>
          <w:p w:rsidR="00672DE2" w:rsidRPr="00672DE2" w:rsidRDefault="00672DE2" w:rsidP="00672DE2">
            <w:r w:rsidRPr="00672DE2">
              <w:t xml:space="preserve">las Escuelas Básicas </w:t>
            </w:r>
          </w:p>
          <w:p w:rsidR="00672DE2" w:rsidRPr="00672DE2" w:rsidRDefault="00672DE2" w:rsidP="00672DE2">
            <w:r w:rsidRPr="00672DE2">
              <w:t xml:space="preserve">públicas del Distrito </w:t>
            </w:r>
          </w:p>
          <w:p w:rsidR="00672DE2" w:rsidRPr="00672DE2" w:rsidRDefault="00672DE2" w:rsidP="00672DE2">
            <w:proofErr w:type="gramStart"/>
            <w:r w:rsidRPr="00672DE2">
              <w:t>Metropolitano?</w:t>
            </w:r>
            <w:proofErr w:type="gramEnd"/>
          </w:p>
          <w:p w:rsidR="00672DE2" w:rsidRDefault="00672DE2" w:rsidP="00835EB9"/>
        </w:tc>
        <w:tc>
          <w:tcPr>
            <w:tcW w:w="2832" w:type="dxa"/>
          </w:tcPr>
          <w:p w:rsidR="00672DE2" w:rsidRPr="00672DE2" w:rsidRDefault="00672DE2" w:rsidP="00672DE2">
            <w:r w:rsidRPr="00672DE2">
              <w:t xml:space="preserve">Identificar las causas </w:t>
            </w:r>
          </w:p>
          <w:p w:rsidR="00672DE2" w:rsidRPr="00672DE2" w:rsidRDefault="00672DE2" w:rsidP="00672DE2">
            <w:r w:rsidRPr="00672DE2">
              <w:t xml:space="preserve">de la deserción </w:t>
            </w:r>
          </w:p>
          <w:p w:rsidR="00672DE2" w:rsidRPr="00672DE2" w:rsidRDefault="00672DE2" w:rsidP="00672DE2">
            <w:r w:rsidRPr="00672DE2">
              <w:t xml:space="preserve">escolar en las </w:t>
            </w:r>
          </w:p>
          <w:p w:rsidR="00672DE2" w:rsidRPr="00672DE2" w:rsidRDefault="00672DE2" w:rsidP="00672DE2">
            <w:r w:rsidRPr="00672DE2">
              <w:t xml:space="preserve">Escuelas Básicas </w:t>
            </w:r>
          </w:p>
          <w:p w:rsidR="00672DE2" w:rsidRPr="00672DE2" w:rsidRDefault="00672DE2" w:rsidP="00672DE2">
            <w:r w:rsidRPr="00672DE2">
              <w:t xml:space="preserve">públicas del Distrito </w:t>
            </w:r>
          </w:p>
          <w:p w:rsidR="00672DE2" w:rsidRPr="00672DE2" w:rsidRDefault="00672DE2" w:rsidP="00672DE2">
            <w:r w:rsidRPr="00672DE2">
              <w:t>Metropolitano.</w:t>
            </w:r>
          </w:p>
          <w:p w:rsidR="00672DE2" w:rsidRDefault="00672DE2" w:rsidP="00835EB9"/>
        </w:tc>
      </w:tr>
      <w:tr w:rsidR="00672DE2" w:rsidTr="00672DE2">
        <w:tc>
          <w:tcPr>
            <w:tcW w:w="2831" w:type="dxa"/>
          </w:tcPr>
          <w:p w:rsidR="00672DE2" w:rsidRPr="00672DE2" w:rsidRDefault="00672DE2" w:rsidP="00672DE2">
            <w:r w:rsidRPr="00672DE2">
              <w:t xml:space="preserve">Impacto del </w:t>
            </w:r>
          </w:p>
          <w:p w:rsidR="00672DE2" w:rsidRPr="00672DE2" w:rsidRDefault="00672DE2" w:rsidP="00672DE2">
            <w:r w:rsidRPr="00672DE2">
              <w:t xml:space="preserve">control de cambio </w:t>
            </w:r>
          </w:p>
          <w:p w:rsidR="00672DE2" w:rsidRPr="00672DE2" w:rsidRDefault="00672DE2" w:rsidP="00672DE2">
            <w:r w:rsidRPr="00672DE2">
              <w:t xml:space="preserve">de divisas en el </w:t>
            </w:r>
          </w:p>
          <w:p w:rsidR="00672DE2" w:rsidRPr="00672DE2" w:rsidRDefault="00672DE2" w:rsidP="00672DE2">
            <w:r w:rsidRPr="00672DE2">
              <w:t xml:space="preserve">volumen de las </w:t>
            </w:r>
          </w:p>
          <w:p w:rsidR="00672DE2" w:rsidRPr="00672DE2" w:rsidRDefault="00672DE2" w:rsidP="00672DE2">
            <w:r w:rsidRPr="00672DE2">
              <w:t xml:space="preserve">importaciones </w:t>
            </w:r>
          </w:p>
          <w:p w:rsidR="00672DE2" w:rsidRPr="00672DE2" w:rsidRDefault="00672DE2" w:rsidP="00672DE2">
            <w:r w:rsidRPr="00672DE2">
              <w:t xml:space="preserve">venezolanas. </w:t>
            </w:r>
          </w:p>
          <w:p w:rsidR="00672DE2" w:rsidRDefault="00672DE2" w:rsidP="00835EB9"/>
        </w:tc>
        <w:tc>
          <w:tcPr>
            <w:tcW w:w="2831" w:type="dxa"/>
          </w:tcPr>
          <w:p w:rsidR="00672DE2" w:rsidRPr="00672DE2" w:rsidRDefault="00672DE2" w:rsidP="00672DE2">
            <w:r w:rsidRPr="00672DE2">
              <w:t xml:space="preserve">¿Qué impacto </w:t>
            </w:r>
          </w:p>
          <w:p w:rsidR="00672DE2" w:rsidRPr="00672DE2" w:rsidRDefault="00672DE2" w:rsidP="00672DE2">
            <w:r w:rsidRPr="00672DE2">
              <w:t xml:space="preserve">ocasionará el control </w:t>
            </w:r>
          </w:p>
          <w:p w:rsidR="00672DE2" w:rsidRPr="00672DE2" w:rsidRDefault="00672DE2" w:rsidP="00672DE2">
            <w:r w:rsidRPr="00672DE2">
              <w:t xml:space="preserve">de cambio de divisas </w:t>
            </w:r>
          </w:p>
          <w:p w:rsidR="00672DE2" w:rsidRPr="00672DE2" w:rsidRDefault="00672DE2" w:rsidP="00672DE2">
            <w:r w:rsidRPr="00672DE2">
              <w:t xml:space="preserve">en el volumen de </w:t>
            </w:r>
          </w:p>
          <w:p w:rsidR="00672DE2" w:rsidRPr="00672DE2" w:rsidRDefault="00672DE2" w:rsidP="00672DE2">
            <w:r w:rsidRPr="00672DE2">
              <w:t xml:space="preserve">las importaciones </w:t>
            </w:r>
          </w:p>
          <w:p w:rsidR="00672DE2" w:rsidRPr="00672DE2" w:rsidRDefault="00672DE2" w:rsidP="00672DE2">
            <w:r w:rsidRPr="00672DE2">
              <w:t>venezolanas?</w:t>
            </w:r>
          </w:p>
          <w:p w:rsidR="00672DE2" w:rsidRDefault="00672DE2" w:rsidP="00835EB9"/>
        </w:tc>
        <w:tc>
          <w:tcPr>
            <w:tcW w:w="2832" w:type="dxa"/>
          </w:tcPr>
          <w:p w:rsidR="00672DE2" w:rsidRPr="00672DE2" w:rsidRDefault="00672DE2" w:rsidP="00672DE2">
            <w:r w:rsidRPr="00672DE2">
              <w:t xml:space="preserve">Determinar el </w:t>
            </w:r>
          </w:p>
          <w:p w:rsidR="00672DE2" w:rsidRPr="00672DE2" w:rsidRDefault="00672DE2" w:rsidP="00672DE2">
            <w:r w:rsidRPr="00672DE2">
              <w:t xml:space="preserve">impacto del </w:t>
            </w:r>
          </w:p>
          <w:p w:rsidR="00672DE2" w:rsidRPr="00672DE2" w:rsidRDefault="00672DE2" w:rsidP="00672DE2">
            <w:r w:rsidRPr="00672DE2">
              <w:t xml:space="preserve">control de cambio </w:t>
            </w:r>
          </w:p>
          <w:p w:rsidR="00672DE2" w:rsidRPr="00672DE2" w:rsidRDefault="00672DE2" w:rsidP="00672DE2">
            <w:r w:rsidRPr="00672DE2">
              <w:t xml:space="preserve">de divisas en </w:t>
            </w:r>
          </w:p>
          <w:p w:rsidR="00672DE2" w:rsidRPr="00672DE2" w:rsidRDefault="00672DE2" w:rsidP="00672DE2">
            <w:r w:rsidRPr="00672DE2">
              <w:t xml:space="preserve">el volumen de </w:t>
            </w:r>
          </w:p>
          <w:p w:rsidR="00672DE2" w:rsidRPr="00672DE2" w:rsidRDefault="00672DE2" w:rsidP="00672DE2">
            <w:r w:rsidRPr="00672DE2">
              <w:t xml:space="preserve">las importaciones </w:t>
            </w:r>
          </w:p>
          <w:p w:rsidR="00103A01" w:rsidRPr="00672DE2" w:rsidRDefault="00672DE2" w:rsidP="00672DE2">
            <w:r w:rsidRPr="00672DE2">
              <w:t>venezolanas.</w:t>
            </w:r>
          </w:p>
          <w:p w:rsidR="00672DE2" w:rsidRDefault="00672DE2" w:rsidP="00835EB9"/>
        </w:tc>
      </w:tr>
    </w:tbl>
    <w:p w:rsidR="00835EB9" w:rsidRDefault="00835EB9" w:rsidP="00835EB9"/>
    <w:p w:rsidR="00835EB9" w:rsidRDefault="00835EB9" w:rsidP="00835EB9"/>
    <w:p w:rsidR="008F682D" w:rsidRPr="008F682D" w:rsidRDefault="008F682D" w:rsidP="008F682D">
      <w:pPr>
        <w:jc w:val="center"/>
        <w:rPr>
          <w:b/>
          <w:u w:val="single"/>
        </w:rPr>
      </w:pPr>
      <w:r w:rsidRPr="008F682D">
        <w:rPr>
          <w:b/>
          <w:u w:val="single"/>
        </w:rPr>
        <w:t>Concepto de hipótesis</w:t>
      </w:r>
    </w:p>
    <w:p w:rsidR="00835EB9" w:rsidRPr="008F682D" w:rsidRDefault="008F682D" w:rsidP="008F682D">
      <w:pPr>
        <w:jc w:val="center"/>
        <w:rPr>
          <w:b/>
        </w:rPr>
      </w:pPr>
      <w:r w:rsidRPr="008F682D">
        <w:rPr>
          <w:b/>
        </w:rPr>
        <w:t>Ante la presencia de cualquier problema o incógnita, toda persona está en capacidad de suponer, sospechar y de buscar probables explicaciones. Tales conjeturas se denominan hipótesis.</w:t>
      </w:r>
    </w:p>
    <w:p w:rsidR="00835EB9" w:rsidRDefault="005B1BF5" w:rsidP="00835EB9">
      <w:pPr>
        <w:rPr>
          <w:b/>
        </w:rPr>
      </w:pPr>
      <w:r w:rsidRPr="005B1BF5">
        <w:rPr>
          <w:b/>
        </w:rPr>
        <w:lastRenderedPageBreak/>
        <w:t>Hipótesis es una suposición que expresa la posible relación entre dos o más variables, la cual se formula para responder tentativamente a un problema o pregunta de investigación.</w:t>
      </w:r>
    </w:p>
    <w:p w:rsidR="00916B39" w:rsidRDefault="00916B39" w:rsidP="00835EB9">
      <w:pPr>
        <w:rPr>
          <w:b/>
        </w:rPr>
      </w:pPr>
    </w:p>
    <w:p w:rsidR="00916B39" w:rsidRDefault="00916B39" w:rsidP="00835EB9">
      <w:r>
        <w:t xml:space="preserve">Dicha relación puede manifestarse de las siguientes formas: </w:t>
      </w:r>
    </w:p>
    <w:p w:rsidR="00916B39" w:rsidRDefault="00916B39" w:rsidP="00916B39">
      <w:pPr>
        <w:pStyle w:val="Prrafodelista"/>
        <w:numPr>
          <w:ilvl w:val="0"/>
          <w:numId w:val="5"/>
        </w:numPr>
      </w:pPr>
      <w:r>
        <w:t>Cuando se trata de establecer la posible causa o el porqué de un hecho, suceso o fenómeno. Ejemplo: “El accidente fue causado por exceso de velocidad.”</w:t>
      </w:r>
    </w:p>
    <w:p w:rsidR="00916B39" w:rsidRPr="00916B39" w:rsidRDefault="00916B39" w:rsidP="00916B39">
      <w:pPr>
        <w:pStyle w:val="Prrafodelista"/>
        <w:rPr>
          <w:b/>
        </w:rPr>
      </w:pPr>
    </w:p>
    <w:p w:rsidR="00916B39" w:rsidRDefault="00916B39" w:rsidP="00835EB9">
      <w:r w:rsidRPr="00916B39">
        <w:t xml:space="preserve">b) Si se pretende determinar los posibles efectos o consecuencias. Ejemplo: “El control de cambio de divisas producirá mayor inflación.” </w:t>
      </w:r>
    </w:p>
    <w:p w:rsidR="00835EB9" w:rsidRDefault="00916B39" w:rsidP="00835EB9">
      <w:r w:rsidRPr="00916B39">
        <w:t>c) Cuando se aspira establecer la probable asociación entre dos variables (relación no causal). Ejemplos: “Los turistas extranjeros prefieren la comida típica de la región.” En este caso se pretende relacionar la variable origen del turista (nacional o extranjero) con la variable tipo de comida preferida. “La calidad nutricional incide en el rendimiento académico.” La variable calidad nutricional puede estar relacionada con la variable rendimiento, sin embargo, no es la única causa de un alto o bajo rendimiento académico.</w:t>
      </w:r>
    </w:p>
    <w:p w:rsidR="00916B39" w:rsidRDefault="00916B39" w:rsidP="00916B39">
      <w:pPr>
        <w:jc w:val="center"/>
        <w:rPr>
          <w:b/>
        </w:rPr>
      </w:pPr>
      <w:r w:rsidRPr="00916B39">
        <w:rPr>
          <w:b/>
        </w:rPr>
        <w:t>Las hipótesis se desprenden de la teoría, es decir, no surgen de la simple imaginación, sino que se derivan de un cuerpo de conocimientos existentes que le sirven de respaldo (Arias, 2006 a).</w:t>
      </w:r>
    </w:p>
    <w:p w:rsidR="00916B39" w:rsidRDefault="00916B39" w:rsidP="00916B39">
      <w:pPr>
        <w:jc w:val="center"/>
        <w:rPr>
          <w:b/>
        </w:rPr>
      </w:pPr>
    </w:p>
    <w:p w:rsidR="00BB2B01" w:rsidRPr="00BB2B01" w:rsidRDefault="00916B39" w:rsidP="000D6E96">
      <w:pPr>
        <w:jc w:val="center"/>
        <w:rPr>
          <w:b/>
        </w:rPr>
      </w:pPr>
      <w:r w:rsidRPr="00BB2B01">
        <w:rPr>
          <w:b/>
        </w:rPr>
        <w:t>¿Para qué sirven las hipótesis y cuándo utilizarlas?</w:t>
      </w:r>
    </w:p>
    <w:p w:rsidR="00BB2B01" w:rsidRDefault="00916B39" w:rsidP="000D6E96">
      <w:pPr>
        <w:pStyle w:val="Prrafodelista"/>
        <w:jc w:val="center"/>
      </w:pPr>
      <w:r w:rsidRPr="00916B39">
        <w:t>Las hipótesis orientan la investigación. Indican al investigador dónde debe iniciar su labor de verificación o comprobación mediante la recolección de los datos.</w:t>
      </w:r>
    </w:p>
    <w:p w:rsidR="00BB2B01" w:rsidRDefault="00916B39" w:rsidP="000D6E96">
      <w:pPr>
        <w:pStyle w:val="Prrafodelista"/>
        <w:jc w:val="center"/>
      </w:pPr>
      <w:r w:rsidRPr="00916B39">
        <w:t xml:space="preserve">Ejemplo: “El bajo rendimiento de los alumnos se debe a la actuación del </w:t>
      </w:r>
      <w:r w:rsidR="00BB2B01">
        <w:t xml:space="preserve">docente.” </w:t>
      </w:r>
      <w:r w:rsidRPr="00916B39">
        <w:t xml:space="preserve"> Ante esta hipótesis, lógicamente, el investigador empezará por observar y evaluar al docente.</w:t>
      </w:r>
    </w:p>
    <w:p w:rsidR="00BB2B01" w:rsidRDefault="00916B39" w:rsidP="000D6E96">
      <w:pPr>
        <w:pStyle w:val="Prrafodelista"/>
        <w:jc w:val="center"/>
      </w:pPr>
      <w:r w:rsidRPr="00916B39">
        <w:t>Otro ejemplo sería: “El accidente fue causado por fallas mecánicas.” En este caso los investigadores comenzarán por examinar las piezas y mecanismos esenciales del vehículo.</w:t>
      </w:r>
    </w:p>
    <w:p w:rsidR="00BB2B01" w:rsidRDefault="00BB2B01" w:rsidP="000D6E96">
      <w:pPr>
        <w:pStyle w:val="Prrafodelista"/>
      </w:pPr>
    </w:p>
    <w:p w:rsidR="000D6E96" w:rsidRPr="000D6E96" w:rsidRDefault="000D6E96" w:rsidP="00835EB9">
      <w:pPr>
        <w:rPr>
          <w:b/>
        </w:rPr>
      </w:pPr>
      <w:r w:rsidRPr="000D6E96">
        <w:rPr>
          <w:b/>
        </w:rPr>
        <w:t>¿Cómo redactar las hipótesis?</w:t>
      </w:r>
    </w:p>
    <w:p w:rsidR="000D6E96" w:rsidRDefault="000D6E96" w:rsidP="000D6E96">
      <w:pPr>
        <w:jc w:val="center"/>
      </w:pPr>
      <w:r w:rsidRPr="000D6E96">
        <w:t>Mientras la formulación del problema adopta la forma interrogativa, las hipótesis se redactan de manera afirmativa, excepto la hipótesis nula, que niega la hipótesis de investigación. Claro está, dicha afirmación, como toda hipótesis, debe ser sometida a prueba para poder llegar a una conclusión.</w:t>
      </w:r>
    </w:p>
    <w:p w:rsidR="00774D7C" w:rsidRDefault="000D6E96" w:rsidP="00774D7C">
      <w:pPr>
        <w:pStyle w:val="Prrafodelista"/>
        <w:numPr>
          <w:ilvl w:val="0"/>
          <w:numId w:val="7"/>
        </w:numPr>
      </w:pPr>
      <w:r w:rsidRPr="000D6E96">
        <w:t xml:space="preserve">Ejemplo de hipótesis de </w:t>
      </w:r>
      <w:r>
        <w:t xml:space="preserve">investigación (afirmación): </w:t>
      </w:r>
    </w:p>
    <w:p w:rsidR="00774D7C" w:rsidRDefault="000D6E96" w:rsidP="00774D7C">
      <w:r w:rsidRPr="000D6E96">
        <w:t>“El grupo A obtendrá mayor puntaje en la prueba de razonamiento numérico que el grupo B.</w:t>
      </w:r>
      <w:r w:rsidR="00774D7C">
        <w:t>”</w:t>
      </w:r>
    </w:p>
    <w:p w:rsidR="00774D7C" w:rsidRDefault="000D6E96" w:rsidP="00774D7C">
      <w:pPr>
        <w:pStyle w:val="Prrafodelista"/>
        <w:numPr>
          <w:ilvl w:val="0"/>
          <w:numId w:val="7"/>
        </w:numPr>
      </w:pPr>
      <w:r w:rsidRPr="000D6E96">
        <w:t xml:space="preserve">Ejemplo de hipótesis nula (negación): </w:t>
      </w:r>
    </w:p>
    <w:p w:rsidR="00774D7C" w:rsidRDefault="00774D7C" w:rsidP="00774D7C">
      <w:pPr>
        <w:pStyle w:val="Prrafodelista"/>
      </w:pPr>
    </w:p>
    <w:p w:rsidR="00774D7C" w:rsidRDefault="000D6E96" w:rsidP="00774D7C">
      <w:r w:rsidRPr="00774D7C">
        <w:t>Ho:</w:t>
      </w:r>
      <w:r w:rsidR="00774D7C">
        <w:t xml:space="preserve"> </w:t>
      </w:r>
      <w:r w:rsidRPr="000D6E96">
        <w:t>“No existirá diferencia entre el puntaje del grupo A y del grupo B en la prueba de razonamiento numérico.</w:t>
      </w:r>
    </w:p>
    <w:p w:rsidR="00774D7C" w:rsidRDefault="000D6E96" w:rsidP="00774D7C">
      <w:pPr>
        <w:pStyle w:val="Prrafodelista"/>
        <w:numPr>
          <w:ilvl w:val="0"/>
          <w:numId w:val="7"/>
        </w:numPr>
      </w:pPr>
      <w:r w:rsidRPr="000D6E96">
        <w:lastRenderedPageBreak/>
        <w:t>Las hipótesis causales se redactan afirmativamente. Por supuesto, indicando con precisión la posible causa del hecho investigado.</w:t>
      </w:r>
    </w:p>
    <w:p w:rsidR="00774D7C" w:rsidRDefault="000D6E96" w:rsidP="00774D7C">
      <w:r w:rsidRPr="000D6E96">
        <w:t xml:space="preserve"> Ejemplo: “La principal causa de los accidentes de tránsito en Venezuela es el exceso de velocidad.”</w:t>
      </w:r>
    </w:p>
    <w:p w:rsidR="00AB1C24" w:rsidRDefault="000D6E96" w:rsidP="00774D7C">
      <w:pPr>
        <w:pStyle w:val="Prrafodelista"/>
        <w:numPr>
          <w:ilvl w:val="0"/>
          <w:numId w:val="7"/>
        </w:numPr>
      </w:pPr>
      <w:r w:rsidRPr="000D6E96">
        <w:t>Las hipótesis predictivas pueden redactarse de dos formas, pero en ambos casos se emplearán verbos en futuro:</w:t>
      </w:r>
    </w:p>
    <w:p w:rsidR="00835EB9" w:rsidRDefault="000D6E96" w:rsidP="00AB1C24">
      <w:pPr>
        <w:pStyle w:val="Prrafodelista"/>
        <w:numPr>
          <w:ilvl w:val="0"/>
          <w:numId w:val="8"/>
        </w:numPr>
      </w:pPr>
      <w:r w:rsidRPr="000D6E96">
        <w:t>Utilizando la conjunción «si» y el adverbio «entonces». “Si se aplica el método «Z», entonces se incrementará el nivel de comprensión lectora...</w:t>
      </w:r>
    </w:p>
    <w:p w:rsidR="00AB1C24" w:rsidRDefault="00AB1C24" w:rsidP="00AB1C24">
      <w:pPr>
        <w:pStyle w:val="Prrafodelista"/>
        <w:numPr>
          <w:ilvl w:val="0"/>
          <w:numId w:val="8"/>
        </w:numPr>
      </w:pPr>
      <w:r w:rsidRPr="00AB1C24">
        <w:t>Sin emplear «si» ni «entonces». “La aplicación del método «Z» incrementará el nivel de comprensión lectora...”</w:t>
      </w:r>
    </w:p>
    <w:p w:rsidR="00AB1C24" w:rsidRPr="00561962" w:rsidRDefault="00AB1C24" w:rsidP="00AB1C24">
      <w:r w:rsidRPr="00AB1C24">
        <w:t xml:space="preserve"> Además, tenga presente las siguientes recomendaciones para la redacción de cualquier tipo de hipótesis: - Evite emplear adjetivos que impliquen juicios de valor, por ejemplo: bueno, malo, poco, mucho. Sustitúyalos por términos como mayor, menor, alto, bajo, etc. - Incluya las variables identificadas en la formulación del problema y en los objetivos específicos</w:t>
      </w:r>
      <w:r>
        <w:t>.</w:t>
      </w:r>
      <w:bookmarkStart w:id="0" w:name="_GoBack"/>
      <w:bookmarkEnd w:id="0"/>
    </w:p>
    <w:sectPr w:rsidR="00AB1C24" w:rsidRPr="005619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7CA"/>
    <w:multiLevelType w:val="hybridMultilevel"/>
    <w:tmpl w:val="62248F6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3B950811"/>
    <w:multiLevelType w:val="hybridMultilevel"/>
    <w:tmpl w:val="2A7886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D02405E"/>
    <w:multiLevelType w:val="hybridMultilevel"/>
    <w:tmpl w:val="E8E4FD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1A736EC"/>
    <w:multiLevelType w:val="hybridMultilevel"/>
    <w:tmpl w:val="B8AC2214"/>
    <w:lvl w:ilvl="0" w:tplc="145685FC">
      <w:start w:val="1"/>
      <w:numFmt w:val="lowerLetter"/>
      <w:lvlText w:val="%1)"/>
      <w:lvlJc w:val="left"/>
      <w:pPr>
        <w:ind w:left="1125" w:hanging="360"/>
      </w:pPr>
      <w:rPr>
        <w:rFonts w:hint="default"/>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4" w15:restartNumberingAfterBreak="0">
    <w:nsid w:val="5338550C"/>
    <w:multiLevelType w:val="hybridMultilevel"/>
    <w:tmpl w:val="D0807748"/>
    <w:lvl w:ilvl="0" w:tplc="2C0A0001">
      <w:start w:val="1"/>
      <w:numFmt w:val="bullet"/>
      <w:lvlText w:val=""/>
      <w:lvlJc w:val="left"/>
      <w:pPr>
        <w:ind w:left="2370" w:hanging="360"/>
      </w:pPr>
      <w:rPr>
        <w:rFonts w:ascii="Symbol" w:hAnsi="Symbol" w:hint="default"/>
      </w:rPr>
    </w:lvl>
    <w:lvl w:ilvl="1" w:tplc="2C0A0003" w:tentative="1">
      <w:start w:val="1"/>
      <w:numFmt w:val="bullet"/>
      <w:lvlText w:val="o"/>
      <w:lvlJc w:val="left"/>
      <w:pPr>
        <w:ind w:left="3090" w:hanging="360"/>
      </w:pPr>
      <w:rPr>
        <w:rFonts w:ascii="Courier New" w:hAnsi="Courier New" w:cs="Courier New" w:hint="default"/>
      </w:rPr>
    </w:lvl>
    <w:lvl w:ilvl="2" w:tplc="2C0A0005" w:tentative="1">
      <w:start w:val="1"/>
      <w:numFmt w:val="bullet"/>
      <w:lvlText w:val=""/>
      <w:lvlJc w:val="left"/>
      <w:pPr>
        <w:ind w:left="3810" w:hanging="360"/>
      </w:pPr>
      <w:rPr>
        <w:rFonts w:ascii="Wingdings" w:hAnsi="Wingdings" w:hint="default"/>
      </w:rPr>
    </w:lvl>
    <w:lvl w:ilvl="3" w:tplc="2C0A0001" w:tentative="1">
      <w:start w:val="1"/>
      <w:numFmt w:val="bullet"/>
      <w:lvlText w:val=""/>
      <w:lvlJc w:val="left"/>
      <w:pPr>
        <w:ind w:left="4530" w:hanging="360"/>
      </w:pPr>
      <w:rPr>
        <w:rFonts w:ascii="Symbol" w:hAnsi="Symbol" w:hint="default"/>
      </w:rPr>
    </w:lvl>
    <w:lvl w:ilvl="4" w:tplc="2C0A0003" w:tentative="1">
      <w:start w:val="1"/>
      <w:numFmt w:val="bullet"/>
      <w:lvlText w:val="o"/>
      <w:lvlJc w:val="left"/>
      <w:pPr>
        <w:ind w:left="5250" w:hanging="360"/>
      </w:pPr>
      <w:rPr>
        <w:rFonts w:ascii="Courier New" w:hAnsi="Courier New" w:cs="Courier New" w:hint="default"/>
      </w:rPr>
    </w:lvl>
    <w:lvl w:ilvl="5" w:tplc="2C0A0005" w:tentative="1">
      <w:start w:val="1"/>
      <w:numFmt w:val="bullet"/>
      <w:lvlText w:val=""/>
      <w:lvlJc w:val="left"/>
      <w:pPr>
        <w:ind w:left="5970" w:hanging="360"/>
      </w:pPr>
      <w:rPr>
        <w:rFonts w:ascii="Wingdings" w:hAnsi="Wingdings" w:hint="default"/>
      </w:rPr>
    </w:lvl>
    <w:lvl w:ilvl="6" w:tplc="2C0A0001" w:tentative="1">
      <w:start w:val="1"/>
      <w:numFmt w:val="bullet"/>
      <w:lvlText w:val=""/>
      <w:lvlJc w:val="left"/>
      <w:pPr>
        <w:ind w:left="6690" w:hanging="360"/>
      </w:pPr>
      <w:rPr>
        <w:rFonts w:ascii="Symbol" w:hAnsi="Symbol" w:hint="default"/>
      </w:rPr>
    </w:lvl>
    <w:lvl w:ilvl="7" w:tplc="2C0A0003" w:tentative="1">
      <w:start w:val="1"/>
      <w:numFmt w:val="bullet"/>
      <w:lvlText w:val="o"/>
      <w:lvlJc w:val="left"/>
      <w:pPr>
        <w:ind w:left="7410" w:hanging="360"/>
      </w:pPr>
      <w:rPr>
        <w:rFonts w:ascii="Courier New" w:hAnsi="Courier New" w:cs="Courier New" w:hint="default"/>
      </w:rPr>
    </w:lvl>
    <w:lvl w:ilvl="8" w:tplc="2C0A0005" w:tentative="1">
      <w:start w:val="1"/>
      <w:numFmt w:val="bullet"/>
      <w:lvlText w:val=""/>
      <w:lvlJc w:val="left"/>
      <w:pPr>
        <w:ind w:left="8130" w:hanging="360"/>
      </w:pPr>
      <w:rPr>
        <w:rFonts w:ascii="Wingdings" w:hAnsi="Wingdings" w:hint="default"/>
      </w:rPr>
    </w:lvl>
  </w:abstractNum>
  <w:abstractNum w:abstractNumId="5" w15:restartNumberingAfterBreak="0">
    <w:nsid w:val="66A5132F"/>
    <w:multiLevelType w:val="hybridMultilevel"/>
    <w:tmpl w:val="875449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BA325BA"/>
    <w:multiLevelType w:val="hybridMultilevel"/>
    <w:tmpl w:val="E69EC7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83F52DE"/>
    <w:multiLevelType w:val="hybridMultilevel"/>
    <w:tmpl w:val="27F0A0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77"/>
    <w:rsid w:val="00040377"/>
    <w:rsid w:val="000D6E96"/>
    <w:rsid w:val="000E4235"/>
    <w:rsid w:val="00103A01"/>
    <w:rsid w:val="002953FC"/>
    <w:rsid w:val="00320616"/>
    <w:rsid w:val="003E59E6"/>
    <w:rsid w:val="00561962"/>
    <w:rsid w:val="005B1BF5"/>
    <w:rsid w:val="00672DE2"/>
    <w:rsid w:val="00774D7C"/>
    <w:rsid w:val="00835EB9"/>
    <w:rsid w:val="008F682D"/>
    <w:rsid w:val="00916B39"/>
    <w:rsid w:val="00AB1C24"/>
    <w:rsid w:val="00AF78FD"/>
    <w:rsid w:val="00BB2B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7794"/>
  <w15:chartTrackingRefBased/>
  <w15:docId w15:val="{A46730DB-DE47-4CA9-8CE8-2C564F41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E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1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4</Pages>
  <Words>1046</Words>
  <Characters>5756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2025-04-16T23:23:00Z</dcterms:created>
  <dcterms:modified xsi:type="dcterms:W3CDTF">2025-05-06T17:13:00Z</dcterms:modified>
</cp:coreProperties>
</file>