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98" w:rsidRDefault="00E26A98" w:rsidP="004E4B1A">
      <w:pPr>
        <w:jc w:val="both"/>
        <w:rPr>
          <w:b/>
          <w:bCs/>
          <w:u w:val="single"/>
        </w:rPr>
      </w:pPr>
    </w:p>
    <w:p w:rsidR="00E26A98" w:rsidRDefault="00E26A98" w:rsidP="004E4B1A">
      <w:pPr>
        <w:jc w:val="both"/>
        <w:rPr>
          <w:b/>
          <w:bCs/>
          <w:u w:val="single"/>
        </w:rPr>
      </w:pPr>
    </w:p>
    <w:p w:rsidR="00E26A98" w:rsidRPr="001C155D" w:rsidRDefault="00940011" w:rsidP="00940011">
      <w:pPr>
        <w:jc w:val="center"/>
        <w:rPr>
          <w:rFonts w:ascii="Monotype Corsiva" w:hAnsi="Monotype Corsiva"/>
          <w:bCs/>
          <w:sz w:val="96"/>
          <w:szCs w:val="96"/>
        </w:rPr>
      </w:pPr>
      <w:r w:rsidRPr="001C155D">
        <w:rPr>
          <w:rFonts w:ascii="Monotype Corsiva" w:hAnsi="Monotype Corsiva"/>
          <w:bCs/>
          <w:sz w:val="96"/>
          <w:szCs w:val="96"/>
        </w:rPr>
        <w:t xml:space="preserve">Cuadernillo de Competencia </w:t>
      </w:r>
      <w:r w:rsidR="001C155D" w:rsidRPr="001C155D">
        <w:rPr>
          <w:rFonts w:ascii="Monotype Corsiva" w:hAnsi="Monotype Corsiva"/>
          <w:bCs/>
          <w:sz w:val="96"/>
          <w:szCs w:val="96"/>
        </w:rPr>
        <w:t>Comunicativa</w:t>
      </w:r>
      <w:r w:rsidR="001C155D">
        <w:rPr>
          <w:rFonts w:ascii="Monotype Corsiva" w:hAnsi="Monotype Corsiva"/>
          <w:bCs/>
          <w:sz w:val="96"/>
          <w:szCs w:val="96"/>
        </w:rPr>
        <w:t xml:space="preserve"> (1)</w:t>
      </w:r>
    </w:p>
    <w:p w:rsidR="00940011" w:rsidRDefault="00940011" w:rsidP="00940011">
      <w:pPr>
        <w:rPr>
          <w:bCs/>
          <w:sz w:val="72"/>
          <w:szCs w:val="72"/>
        </w:rPr>
      </w:pPr>
    </w:p>
    <w:p w:rsidR="00940011" w:rsidRPr="00940011" w:rsidRDefault="00940011" w:rsidP="00940011">
      <w:pPr>
        <w:rPr>
          <w:bCs/>
          <w:sz w:val="72"/>
          <w:szCs w:val="72"/>
        </w:rPr>
      </w:pPr>
      <w:r w:rsidRPr="00940011">
        <w:rPr>
          <w:bCs/>
          <w:sz w:val="72"/>
          <w:szCs w:val="72"/>
        </w:rPr>
        <w:t>Año</w:t>
      </w:r>
      <w:r w:rsidR="001C155D">
        <w:rPr>
          <w:bCs/>
          <w:sz w:val="72"/>
          <w:szCs w:val="72"/>
        </w:rPr>
        <w:t>:</w:t>
      </w:r>
      <w:r w:rsidRPr="00940011">
        <w:rPr>
          <w:bCs/>
          <w:sz w:val="72"/>
          <w:szCs w:val="72"/>
        </w:rPr>
        <w:t xml:space="preserve"> 2025</w:t>
      </w:r>
    </w:p>
    <w:p w:rsidR="00940011" w:rsidRPr="00940011" w:rsidRDefault="00940011" w:rsidP="00940011">
      <w:pPr>
        <w:rPr>
          <w:bCs/>
          <w:sz w:val="72"/>
          <w:szCs w:val="72"/>
        </w:rPr>
      </w:pPr>
      <w:r w:rsidRPr="00940011">
        <w:rPr>
          <w:bCs/>
          <w:sz w:val="72"/>
          <w:szCs w:val="72"/>
        </w:rPr>
        <w:t>Profesora: Vallejos Marisa</w:t>
      </w:r>
      <w:r>
        <w:rPr>
          <w:bCs/>
          <w:sz w:val="72"/>
          <w:szCs w:val="72"/>
        </w:rPr>
        <w:t>.</w:t>
      </w:r>
    </w:p>
    <w:p w:rsidR="00E26A98" w:rsidRPr="00940011" w:rsidRDefault="00E26A98" w:rsidP="00940011">
      <w:pPr>
        <w:jc w:val="center"/>
        <w:rPr>
          <w:bCs/>
          <w:sz w:val="96"/>
          <w:szCs w:val="96"/>
        </w:rPr>
      </w:pPr>
    </w:p>
    <w:p w:rsidR="00E26A98" w:rsidRPr="00940011" w:rsidRDefault="00E26A98" w:rsidP="00940011">
      <w:pPr>
        <w:jc w:val="center"/>
        <w:rPr>
          <w:bCs/>
        </w:rPr>
      </w:pPr>
    </w:p>
    <w:p w:rsidR="00E26A98" w:rsidRPr="00940011" w:rsidRDefault="00E26A98" w:rsidP="00940011">
      <w:pPr>
        <w:jc w:val="center"/>
        <w:rPr>
          <w:bCs/>
        </w:rPr>
      </w:pPr>
    </w:p>
    <w:p w:rsidR="00E26A98" w:rsidRPr="00940011" w:rsidRDefault="00E26A98" w:rsidP="00940011">
      <w:pPr>
        <w:jc w:val="center"/>
        <w:rPr>
          <w:bCs/>
        </w:rPr>
      </w:pPr>
    </w:p>
    <w:p w:rsidR="00E26A98" w:rsidRPr="00940011" w:rsidRDefault="00E26A98" w:rsidP="00940011">
      <w:pPr>
        <w:jc w:val="center"/>
        <w:rPr>
          <w:bCs/>
        </w:rPr>
      </w:pPr>
    </w:p>
    <w:p w:rsidR="00E26A98" w:rsidRDefault="00E26A98" w:rsidP="004E4B1A">
      <w:pPr>
        <w:jc w:val="both"/>
        <w:rPr>
          <w:b/>
          <w:bCs/>
          <w:u w:val="single"/>
        </w:rPr>
      </w:pPr>
    </w:p>
    <w:p w:rsidR="00E26A98" w:rsidRDefault="00E26A98" w:rsidP="004E4B1A">
      <w:pPr>
        <w:jc w:val="both"/>
        <w:rPr>
          <w:b/>
          <w:bCs/>
          <w:u w:val="single"/>
        </w:rPr>
      </w:pPr>
    </w:p>
    <w:p w:rsidR="00E26A98" w:rsidRDefault="00E26A98" w:rsidP="004E4B1A">
      <w:pPr>
        <w:jc w:val="both"/>
        <w:rPr>
          <w:b/>
          <w:bCs/>
          <w:u w:val="single"/>
        </w:rPr>
      </w:pPr>
    </w:p>
    <w:p w:rsidR="00E26A98" w:rsidRDefault="00E26A98" w:rsidP="004E4B1A">
      <w:pPr>
        <w:jc w:val="both"/>
        <w:rPr>
          <w:b/>
          <w:bCs/>
          <w:u w:val="single"/>
        </w:rPr>
      </w:pPr>
    </w:p>
    <w:p w:rsidR="00E26A98" w:rsidRDefault="00E26A98" w:rsidP="004E4B1A">
      <w:pPr>
        <w:jc w:val="both"/>
        <w:rPr>
          <w:b/>
          <w:bCs/>
          <w:u w:val="single"/>
        </w:rPr>
      </w:pPr>
    </w:p>
    <w:p w:rsidR="00E26A98" w:rsidRDefault="00E26A98" w:rsidP="004E4B1A">
      <w:pPr>
        <w:jc w:val="both"/>
        <w:rPr>
          <w:b/>
          <w:bCs/>
          <w:u w:val="single"/>
        </w:rPr>
      </w:pPr>
    </w:p>
    <w:p w:rsidR="004E4B1A" w:rsidRPr="00046F36" w:rsidRDefault="004E4B1A" w:rsidP="00E26A98">
      <w:pPr>
        <w:jc w:val="center"/>
      </w:pPr>
      <w:r w:rsidRPr="003369D6">
        <w:rPr>
          <w:b/>
          <w:bCs/>
          <w:u w:val="single"/>
        </w:rPr>
        <w:lastRenderedPageBreak/>
        <w:t>Tema</w:t>
      </w:r>
      <w:r>
        <w:t>:</w:t>
      </w:r>
      <w:r>
        <w:rPr>
          <w:b/>
          <w:bCs/>
        </w:rPr>
        <w:t xml:space="preserve"> </w:t>
      </w:r>
      <w:r w:rsidR="00E26A98">
        <w:rPr>
          <w:b/>
          <w:bCs/>
          <w:u w:val="single"/>
        </w:rPr>
        <w:t>Elementos de la comunicación</w:t>
      </w:r>
    </w:p>
    <w:p w:rsidR="00E26A98" w:rsidRDefault="00E26A98" w:rsidP="00E26A98">
      <w:pPr>
        <w:jc w:val="center"/>
        <w:rPr>
          <w:b/>
        </w:rPr>
      </w:pPr>
    </w:p>
    <w:p w:rsidR="00E26A98" w:rsidRDefault="00E26A98" w:rsidP="004E4B1A">
      <w:pPr>
        <w:jc w:val="both"/>
        <w:rPr>
          <w:b/>
        </w:rPr>
      </w:pPr>
    </w:p>
    <w:p w:rsidR="00E26A98" w:rsidRDefault="00E26A98" w:rsidP="004E4B1A">
      <w:pPr>
        <w:jc w:val="both"/>
        <w:rPr>
          <w:b/>
        </w:rPr>
      </w:pPr>
      <w:r>
        <w:rPr>
          <w:noProof/>
          <w:lang w:eastAsia="es-AR"/>
        </w:rPr>
        <w:drawing>
          <wp:inline distT="0" distB="0" distL="0" distR="0" wp14:anchorId="4C1AB679" wp14:editId="3118ECA2">
            <wp:extent cx="4152900" cy="1704448"/>
            <wp:effectExtent l="0" t="0" r="0" b="0"/>
            <wp:docPr id="25" name="Imagen 25" descr="El circuito de la comunicación – didácticayeval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ircuito de la comunicación – didácticayevaluació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8875" cy="1706900"/>
                    </a:xfrm>
                    <a:prstGeom prst="rect">
                      <a:avLst/>
                    </a:prstGeom>
                    <a:noFill/>
                    <a:ln>
                      <a:noFill/>
                    </a:ln>
                  </pic:spPr>
                </pic:pic>
              </a:graphicData>
            </a:graphic>
          </wp:inline>
        </w:drawing>
      </w:r>
    </w:p>
    <w:p w:rsidR="00E26A98" w:rsidRDefault="00E26A98" w:rsidP="004E4B1A">
      <w:pPr>
        <w:jc w:val="both"/>
        <w:rPr>
          <w:b/>
        </w:rPr>
      </w:pPr>
    </w:p>
    <w:p w:rsidR="004E4B1A" w:rsidRPr="00046F36" w:rsidRDefault="004E4B1A" w:rsidP="004E4B1A">
      <w:pPr>
        <w:jc w:val="both"/>
        <w:rPr>
          <w:b/>
        </w:rPr>
      </w:pPr>
      <w:r w:rsidRPr="00046F36">
        <w:rPr>
          <w:b/>
        </w:rPr>
        <w:t xml:space="preserve">Seguimos ejercitando </w:t>
      </w:r>
    </w:p>
    <w:p w:rsidR="004E4B1A" w:rsidRDefault="004E4B1A" w:rsidP="004E4B1A">
      <w:pPr>
        <w:jc w:val="both"/>
      </w:pPr>
      <w:r>
        <w:t>En cada ejemplo determinar los componentes de la comunicación:</w:t>
      </w:r>
    </w:p>
    <w:p w:rsidR="004E4B1A" w:rsidRDefault="004E4B1A" w:rsidP="004E4B1A">
      <w:pPr>
        <w:jc w:val="both"/>
      </w:pPr>
      <w:r>
        <w:t>A) Jaime recibe una carta de Ana en la que le dice que ha aprobado</w:t>
      </w:r>
    </w:p>
    <w:p w:rsidR="004E4B1A" w:rsidRDefault="004E4B1A" w:rsidP="004E4B1A">
      <w:pPr>
        <w:jc w:val="both"/>
      </w:pPr>
      <w:r>
        <w:t>todas las asignaturas de 1º año.</w:t>
      </w:r>
    </w:p>
    <w:p w:rsidR="004E4B1A" w:rsidRDefault="004E4B1A" w:rsidP="004E4B1A">
      <w:pPr>
        <w:jc w:val="both"/>
      </w:pPr>
      <w:r>
        <w:t>Emisor:</w:t>
      </w:r>
    </w:p>
    <w:p w:rsidR="004E4B1A" w:rsidRDefault="004E4B1A" w:rsidP="004E4B1A">
      <w:pPr>
        <w:jc w:val="both"/>
        <w:rPr>
          <w:u w:val="single"/>
        </w:rPr>
      </w:pPr>
      <w:r>
        <w:t xml:space="preserve">Receptor: </w:t>
      </w:r>
    </w:p>
    <w:p w:rsidR="004E4B1A" w:rsidRPr="0045398D" w:rsidRDefault="004E4B1A" w:rsidP="004E4B1A">
      <w:pPr>
        <w:jc w:val="both"/>
        <w:rPr>
          <w:u w:val="single"/>
        </w:rPr>
      </w:pPr>
      <w:r>
        <w:t xml:space="preserve">Mensaje: </w:t>
      </w:r>
    </w:p>
    <w:p w:rsidR="004E4B1A" w:rsidRDefault="004E4B1A" w:rsidP="004E4B1A">
      <w:pPr>
        <w:jc w:val="both"/>
      </w:pPr>
      <w:bookmarkStart w:id="0" w:name="_Hlk138805551"/>
      <w:r w:rsidRPr="00C76CE7">
        <w:t>Referente:</w:t>
      </w:r>
      <w:r w:rsidRPr="00C76CE7">
        <w:rPr>
          <w:u w:val="single"/>
        </w:rPr>
        <w:t xml:space="preserve"> </w:t>
      </w:r>
      <w:bookmarkEnd w:id="0"/>
    </w:p>
    <w:p w:rsidR="004E4B1A" w:rsidRPr="0045398D" w:rsidRDefault="004E4B1A" w:rsidP="004E4B1A">
      <w:pPr>
        <w:jc w:val="both"/>
        <w:rPr>
          <w:u w:val="single"/>
        </w:rPr>
      </w:pPr>
      <w:r>
        <w:t xml:space="preserve">Código: </w:t>
      </w:r>
    </w:p>
    <w:p w:rsidR="004E4B1A" w:rsidRPr="00FD7949" w:rsidRDefault="004E4B1A" w:rsidP="004E4B1A">
      <w:pPr>
        <w:jc w:val="both"/>
        <w:rPr>
          <w:u w:val="single"/>
        </w:rPr>
      </w:pPr>
      <w:r>
        <w:t xml:space="preserve">Canal: </w:t>
      </w:r>
    </w:p>
    <w:p w:rsidR="004E4B1A" w:rsidRDefault="004E4B1A" w:rsidP="004E4B1A">
      <w:pPr>
        <w:jc w:val="both"/>
      </w:pPr>
    </w:p>
    <w:p w:rsidR="004E4B1A" w:rsidRDefault="004E4B1A" w:rsidP="004E4B1A">
      <w:pPr>
        <w:jc w:val="both"/>
      </w:pPr>
      <w:r>
        <w:t>B) Un conductor encuentra esta señal en un cruce de carreteras.</w:t>
      </w:r>
    </w:p>
    <w:p w:rsidR="004E4B1A" w:rsidRDefault="004E4B1A" w:rsidP="004E4B1A">
      <w:pPr>
        <w:jc w:val="both"/>
      </w:pPr>
      <w:r>
        <w:rPr>
          <w:noProof/>
          <w:lang w:eastAsia="es-AR"/>
        </w:rPr>
        <w:drawing>
          <wp:inline distT="0" distB="0" distL="0" distR="0" wp14:anchorId="405380F3" wp14:editId="5E86AFA9">
            <wp:extent cx="1054735" cy="590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7573" cy="597738"/>
                    </a:xfrm>
                    <a:prstGeom prst="rect">
                      <a:avLst/>
                    </a:prstGeom>
                    <a:noFill/>
                  </pic:spPr>
                </pic:pic>
              </a:graphicData>
            </a:graphic>
          </wp:inline>
        </w:drawing>
      </w:r>
    </w:p>
    <w:p w:rsidR="004E4B1A" w:rsidRDefault="004E4B1A" w:rsidP="004E4B1A">
      <w:pPr>
        <w:jc w:val="both"/>
      </w:pPr>
      <w:r>
        <w:t xml:space="preserve">Emisor:   </w:t>
      </w:r>
    </w:p>
    <w:p w:rsidR="004E4B1A" w:rsidRPr="0096013C" w:rsidRDefault="004E4B1A" w:rsidP="004E4B1A">
      <w:pPr>
        <w:jc w:val="both"/>
        <w:rPr>
          <w:u w:val="single"/>
        </w:rPr>
      </w:pPr>
      <w:r>
        <w:t>Receptor:</w:t>
      </w:r>
    </w:p>
    <w:p w:rsidR="004E4B1A" w:rsidRDefault="004E4B1A" w:rsidP="004E4B1A">
      <w:pPr>
        <w:jc w:val="both"/>
      </w:pPr>
      <w:r>
        <w:t xml:space="preserve">Mensaje: </w:t>
      </w:r>
    </w:p>
    <w:p w:rsidR="004E4B1A" w:rsidRDefault="004E4B1A" w:rsidP="004E4B1A">
      <w:pPr>
        <w:jc w:val="both"/>
      </w:pPr>
      <w:r w:rsidRPr="002B4866">
        <w:t>Referente:</w:t>
      </w:r>
      <w:r>
        <w:t xml:space="preserve"> </w:t>
      </w:r>
      <w:r>
        <w:rPr>
          <w:noProof/>
        </w:rPr>
        <w:t xml:space="preserve">              </w:t>
      </w:r>
    </w:p>
    <w:p w:rsidR="004E4B1A" w:rsidRDefault="004E4B1A" w:rsidP="004E4B1A">
      <w:pPr>
        <w:jc w:val="both"/>
      </w:pPr>
      <w:r>
        <w:t xml:space="preserve">Código: </w:t>
      </w:r>
    </w:p>
    <w:p w:rsidR="004E4B1A" w:rsidRDefault="004E4B1A" w:rsidP="004E4B1A">
      <w:pPr>
        <w:jc w:val="both"/>
      </w:pPr>
      <w:r>
        <w:t xml:space="preserve">Canal:  </w:t>
      </w:r>
    </w:p>
    <w:p w:rsidR="004E4B1A" w:rsidRDefault="004E4B1A" w:rsidP="004E4B1A">
      <w:pPr>
        <w:jc w:val="both"/>
      </w:pPr>
    </w:p>
    <w:p w:rsidR="004E4B1A" w:rsidRDefault="004E4B1A" w:rsidP="004E4B1A">
      <w:pPr>
        <w:jc w:val="both"/>
      </w:pPr>
      <w:r>
        <w:t xml:space="preserve">c)                                                                     </w:t>
      </w:r>
      <w:r w:rsidR="00D95E2B">
        <w:t xml:space="preserve">           </w:t>
      </w:r>
      <w:r>
        <w:t>d)</w:t>
      </w:r>
    </w:p>
    <w:p w:rsidR="004E4B1A" w:rsidRDefault="004E4B1A" w:rsidP="004E4B1A">
      <w:pPr>
        <w:jc w:val="both"/>
      </w:pPr>
      <w:r>
        <w:t xml:space="preserve">  </w:t>
      </w:r>
      <w:r>
        <w:rPr>
          <w:noProof/>
          <w:lang w:eastAsia="es-AR"/>
        </w:rPr>
        <w:drawing>
          <wp:inline distT="0" distB="0" distL="0" distR="0" wp14:anchorId="700DC7E0" wp14:editId="5BB9C247">
            <wp:extent cx="1609725" cy="1731645"/>
            <wp:effectExtent l="0" t="0" r="952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1731645"/>
                    </a:xfrm>
                    <a:prstGeom prst="rect">
                      <a:avLst/>
                    </a:prstGeom>
                    <a:noFill/>
                  </pic:spPr>
                </pic:pic>
              </a:graphicData>
            </a:graphic>
          </wp:inline>
        </w:drawing>
      </w:r>
      <w:r>
        <w:t xml:space="preserve">      </w:t>
      </w:r>
      <w:r w:rsidR="00D95E2B">
        <w:rPr>
          <w:noProof/>
          <w:lang w:eastAsia="es-AR"/>
        </w:rPr>
        <w:t xml:space="preserve">       </w:t>
      </w:r>
      <w:r>
        <w:rPr>
          <w:noProof/>
          <w:lang w:eastAsia="es-AR"/>
        </w:rPr>
        <w:drawing>
          <wp:inline distT="0" distB="0" distL="0" distR="0" wp14:anchorId="005EF8D6" wp14:editId="567CD174">
            <wp:extent cx="2333625" cy="1695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1695450"/>
                    </a:xfrm>
                    <a:prstGeom prst="rect">
                      <a:avLst/>
                    </a:prstGeom>
                    <a:noFill/>
                  </pic:spPr>
                </pic:pic>
              </a:graphicData>
            </a:graphic>
          </wp:inline>
        </w:drawing>
      </w:r>
    </w:p>
    <w:p w:rsidR="004E4B1A" w:rsidRDefault="004E4B1A" w:rsidP="004E4B1A">
      <w:pPr>
        <w:jc w:val="both"/>
      </w:pPr>
    </w:p>
    <w:p w:rsidR="004E4B1A" w:rsidRDefault="004E4B1A" w:rsidP="004E4B1A">
      <w:pPr>
        <w:jc w:val="both"/>
      </w:pPr>
    </w:p>
    <w:p w:rsidR="004E4B1A" w:rsidRDefault="004E4B1A" w:rsidP="004E4B1A">
      <w:pPr>
        <w:jc w:val="both"/>
      </w:pPr>
      <w:r>
        <w:t>e)                                                                          f)</w:t>
      </w:r>
    </w:p>
    <w:p w:rsidR="004E4B1A" w:rsidRDefault="004E4B1A" w:rsidP="004E4B1A">
      <w:pPr>
        <w:jc w:val="both"/>
      </w:pPr>
      <w:r>
        <w:rPr>
          <w:noProof/>
          <w:lang w:eastAsia="es-AR"/>
        </w:rPr>
        <w:drawing>
          <wp:inline distT="0" distB="0" distL="0" distR="0" wp14:anchorId="4801E057" wp14:editId="0B083B35">
            <wp:extent cx="2133600" cy="3895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3895725"/>
                    </a:xfrm>
                    <a:prstGeom prst="rect">
                      <a:avLst/>
                    </a:prstGeom>
                    <a:noFill/>
                  </pic:spPr>
                </pic:pic>
              </a:graphicData>
            </a:graphic>
          </wp:inline>
        </w:drawing>
      </w:r>
      <w:r>
        <w:t xml:space="preserve">    </w:t>
      </w:r>
      <w:r w:rsidR="00D95E2B">
        <w:t xml:space="preserve">     </w:t>
      </w:r>
      <w:r>
        <w:t xml:space="preserve">      </w:t>
      </w:r>
      <w:r>
        <w:rPr>
          <w:noProof/>
          <w:lang w:eastAsia="es-AR"/>
        </w:rPr>
        <w:drawing>
          <wp:inline distT="0" distB="0" distL="0" distR="0" wp14:anchorId="55D40C50" wp14:editId="42E92B69">
            <wp:extent cx="2181225" cy="3943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3943350"/>
                    </a:xfrm>
                    <a:prstGeom prst="rect">
                      <a:avLst/>
                    </a:prstGeom>
                    <a:noFill/>
                  </pic:spPr>
                </pic:pic>
              </a:graphicData>
            </a:graphic>
          </wp:inline>
        </w:drawing>
      </w:r>
    </w:p>
    <w:p w:rsidR="004E4B1A" w:rsidRDefault="004E4B1A" w:rsidP="004E4B1A">
      <w:pPr>
        <w:jc w:val="center"/>
        <w:rPr>
          <w:b/>
          <w:u w:val="single"/>
        </w:rPr>
      </w:pPr>
    </w:p>
    <w:p w:rsidR="004E4B1A" w:rsidRDefault="004E4B1A" w:rsidP="004E4B1A">
      <w:pPr>
        <w:jc w:val="center"/>
        <w:rPr>
          <w:b/>
          <w:u w:val="single"/>
        </w:rPr>
      </w:pPr>
    </w:p>
    <w:p w:rsidR="00E26A98" w:rsidRDefault="00E26A98" w:rsidP="004E4B1A">
      <w:pPr>
        <w:jc w:val="center"/>
        <w:rPr>
          <w:b/>
          <w:u w:val="single"/>
        </w:rPr>
      </w:pPr>
    </w:p>
    <w:p w:rsidR="00E26A98" w:rsidRDefault="00E26A98" w:rsidP="004E4B1A">
      <w:pPr>
        <w:jc w:val="center"/>
        <w:rPr>
          <w:b/>
          <w:u w:val="single"/>
        </w:rPr>
      </w:pPr>
    </w:p>
    <w:p w:rsidR="00E26A98" w:rsidRDefault="00E26A98" w:rsidP="004E4B1A">
      <w:pPr>
        <w:jc w:val="center"/>
        <w:rPr>
          <w:b/>
          <w:u w:val="single"/>
        </w:rPr>
      </w:pPr>
    </w:p>
    <w:p w:rsidR="004E4B1A" w:rsidRDefault="004E4B1A" w:rsidP="004E4B1A">
      <w:pPr>
        <w:jc w:val="center"/>
        <w:rPr>
          <w:b/>
          <w:u w:val="single"/>
        </w:rPr>
      </w:pPr>
      <w:r w:rsidRPr="00046F36">
        <w:rPr>
          <w:b/>
          <w:u w:val="single"/>
        </w:rPr>
        <w:lastRenderedPageBreak/>
        <w:t>Tema: Variedades Lingüísticas</w:t>
      </w:r>
    </w:p>
    <w:p w:rsidR="00320616" w:rsidRPr="004E4B1A" w:rsidRDefault="004E4B1A">
      <w:pPr>
        <w:rPr>
          <w:b/>
        </w:rPr>
      </w:pPr>
      <w:r>
        <w:rPr>
          <w:noProof/>
          <w:lang w:eastAsia="es-AR"/>
        </w:rPr>
        <mc:AlternateContent>
          <mc:Choice Requires="wps">
            <w:drawing>
              <wp:anchor distT="0" distB="0" distL="114300" distR="114300" simplePos="0" relativeHeight="251662336" behindDoc="0" locked="0" layoutInCell="1" allowOverlap="1">
                <wp:simplePos x="0" y="0"/>
                <wp:positionH relativeFrom="column">
                  <wp:posOffset>1805940</wp:posOffset>
                </wp:positionH>
                <wp:positionV relativeFrom="paragraph">
                  <wp:posOffset>90170</wp:posOffset>
                </wp:positionV>
                <wp:extent cx="333375" cy="523875"/>
                <wp:effectExtent l="0" t="0" r="66675" b="47625"/>
                <wp:wrapNone/>
                <wp:docPr id="10" name="Conector recto de flecha 10"/>
                <wp:cNvGraphicFramePr/>
                <a:graphic xmlns:a="http://schemas.openxmlformats.org/drawingml/2006/main">
                  <a:graphicData uri="http://schemas.microsoft.com/office/word/2010/wordprocessingShape">
                    <wps:wsp>
                      <wps:cNvCnPr/>
                      <wps:spPr>
                        <a:xfrm>
                          <a:off x="0" y="0"/>
                          <a:ext cx="333375"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8C6083" id="_x0000_t32" coordsize="21600,21600" o:spt="32" o:oned="t" path="m,l21600,21600e" filled="f">
                <v:path arrowok="t" fillok="f" o:connecttype="none"/>
                <o:lock v:ext="edit" shapetype="t"/>
              </v:shapetype>
              <v:shape id="Conector recto de flecha 10" o:spid="_x0000_s1026" type="#_x0000_t32" style="position:absolute;margin-left:142.2pt;margin-top:7.1pt;width:26.25pt;height:41.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61312" behindDoc="0" locked="0" layoutInCell="1" allowOverlap="1">
                <wp:simplePos x="0" y="0"/>
                <wp:positionH relativeFrom="column">
                  <wp:posOffset>1786890</wp:posOffset>
                </wp:positionH>
                <wp:positionV relativeFrom="paragraph">
                  <wp:posOffset>90170</wp:posOffset>
                </wp:positionV>
                <wp:extent cx="323850" cy="323850"/>
                <wp:effectExtent l="0" t="0" r="76200" b="57150"/>
                <wp:wrapNone/>
                <wp:docPr id="9" name="Conector recto de flecha 9"/>
                <wp:cNvGraphicFramePr/>
                <a:graphic xmlns:a="http://schemas.openxmlformats.org/drawingml/2006/main">
                  <a:graphicData uri="http://schemas.microsoft.com/office/word/2010/wordprocessingShape">
                    <wps:wsp>
                      <wps:cNvCnPr/>
                      <wps:spPr>
                        <a:xfrm>
                          <a:off x="0" y="0"/>
                          <a:ext cx="3238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28711" id="Conector recto de flecha 9" o:spid="_x0000_s1026" type="#_x0000_t32" style="position:absolute;margin-left:140.7pt;margin-top:7.1pt;width:25.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60288" behindDoc="0" locked="0" layoutInCell="1" allowOverlap="1">
                <wp:simplePos x="0" y="0"/>
                <wp:positionH relativeFrom="column">
                  <wp:posOffset>1758315</wp:posOffset>
                </wp:positionH>
                <wp:positionV relativeFrom="paragraph">
                  <wp:posOffset>90170</wp:posOffset>
                </wp:positionV>
                <wp:extent cx="323850" cy="0"/>
                <wp:effectExtent l="0" t="76200" r="19050" b="95250"/>
                <wp:wrapNone/>
                <wp:docPr id="8" name="Conector recto de flecha 8"/>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2F4508" id="Conector recto de flecha 8" o:spid="_x0000_s1026" type="#_x0000_t32" style="position:absolute;margin-left:138.45pt;margin-top:7.1pt;width:25.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59264" behindDoc="0" locked="0" layoutInCell="1" allowOverlap="1">
                <wp:simplePos x="0" y="0"/>
                <wp:positionH relativeFrom="column">
                  <wp:posOffset>720090</wp:posOffset>
                </wp:positionH>
                <wp:positionV relativeFrom="paragraph">
                  <wp:posOffset>71120</wp:posOffset>
                </wp:positionV>
                <wp:extent cx="552450" cy="1562100"/>
                <wp:effectExtent l="38100" t="0" r="19050" b="19050"/>
                <wp:wrapNone/>
                <wp:docPr id="5" name="Abrir llave 5"/>
                <wp:cNvGraphicFramePr/>
                <a:graphic xmlns:a="http://schemas.openxmlformats.org/drawingml/2006/main">
                  <a:graphicData uri="http://schemas.microsoft.com/office/word/2010/wordprocessingShape">
                    <wps:wsp>
                      <wps:cNvSpPr/>
                      <wps:spPr>
                        <a:xfrm>
                          <a:off x="0" y="0"/>
                          <a:ext cx="552450" cy="15621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0DE54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56.7pt;margin-top:5.6pt;width:43.5pt;height:1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" adj="637" strokecolor="#5b9bd5 [3204]" strokeweight=".5pt">
                <v:stroke joinstyle="miter"/>
              </v:shape>
            </w:pict>
          </mc:Fallback>
        </mc:AlternateContent>
      </w:r>
      <w:r>
        <w:t xml:space="preserve">                                         </w:t>
      </w:r>
      <w:r w:rsidRPr="004E4B1A">
        <w:rPr>
          <w:b/>
        </w:rPr>
        <w:t>LECTOS</w:t>
      </w:r>
      <w:r>
        <w:t xml:space="preserve">               </w:t>
      </w:r>
      <w:r w:rsidRPr="004E4B1A">
        <w:rPr>
          <w:b/>
        </w:rPr>
        <w:t xml:space="preserve">DIALECTO </w:t>
      </w:r>
    </w:p>
    <w:p w:rsidR="004E4B1A" w:rsidRPr="004E4B1A" w:rsidRDefault="004E4B1A">
      <w:pPr>
        <w:rPr>
          <w:b/>
        </w:rPr>
      </w:pPr>
      <w:r w:rsidRPr="004E4B1A">
        <w:rPr>
          <w:b/>
        </w:rPr>
        <w:t xml:space="preserve">                                                                      CRONOLECTO</w:t>
      </w:r>
    </w:p>
    <w:p w:rsidR="004E4B1A" w:rsidRPr="004E4B1A" w:rsidRDefault="004E4B1A">
      <w:pPr>
        <w:rPr>
          <w:b/>
        </w:rPr>
      </w:pPr>
      <w:r w:rsidRPr="004E4B1A">
        <w:rPr>
          <w:b/>
        </w:rPr>
        <w:t xml:space="preserve">                                                                     SOCIOLECTO</w:t>
      </w:r>
    </w:p>
    <w:p w:rsidR="004E4B1A" w:rsidRPr="004E4B1A" w:rsidRDefault="004E4B1A" w:rsidP="004E4B1A">
      <w:pPr>
        <w:rPr>
          <w:b/>
        </w:rPr>
      </w:pPr>
      <w:r w:rsidRPr="004E4B1A">
        <w:t xml:space="preserve"> </w:t>
      </w:r>
      <w:r w:rsidRPr="004E4B1A">
        <w:rPr>
          <w:b/>
        </w:rPr>
        <w:t xml:space="preserve">Variedades </w:t>
      </w:r>
      <w:r>
        <w:rPr>
          <w:b/>
        </w:rPr>
        <w:t xml:space="preserve">            </w:t>
      </w:r>
    </w:p>
    <w:p w:rsidR="004E4B1A" w:rsidRPr="004E4B1A" w:rsidRDefault="004E4B1A" w:rsidP="004E4B1A">
      <w:pPr>
        <w:rPr>
          <w:b/>
        </w:rPr>
      </w:pPr>
      <w:r>
        <w:rPr>
          <w:b/>
          <w:noProof/>
          <w:lang w:eastAsia="es-AR"/>
        </w:rPr>
        <mc:AlternateContent>
          <mc:Choice Requires="wps">
            <w:drawing>
              <wp:anchor distT="0" distB="0" distL="114300" distR="114300" simplePos="0" relativeHeight="251664384" behindDoc="0" locked="0" layoutInCell="1" allowOverlap="1">
                <wp:simplePos x="0" y="0"/>
                <wp:positionH relativeFrom="column">
                  <wp:posOffset>1853565</wp:posOffset>
                </wp:positionH>
                <wp:positionV relativeFrom="paragraph">
                  <wp:posOffset>119380</wp:posOffset>
                </wp:positionV>
                <wp:extent cx="209550" cy="200025"/>
                <wp:effectExtent l="0" t="0" r="76200" b="47625"/>
                <wp:wrapNone/>
                <wp:docPr id="12" name="Conector recto de flecha 12"/>
                <wp:cNvGraphicFramePr/>
                <a:graphic xmlns:a="http://schemas.openxmlformats.org/drawingml/2006/main">
                  <a:graphicData uri="http://schemas.microsoft.com/office/word/2010/wordprocessingShape">
                    <wps:wsp>
                      <wps:cNvCnPr/>
                      <wps:spPr>
                        <a:xfrm>
                          <a:off x="0" y="0"/>
                          <a:ext cx="2095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CA29FC" id="Conector recto de flecha 12" o:spid="_x0000_s1026" type="#_x0000_t32" style="position:absolute;margin-left:145.95pt;margin-top:9.4pt;width:16.5pt;height:15.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" strokecolor="#5b9bd5 [3204]" strokeweight=".5pt">
                <v:stroke endarrow="block" joinstyle="miter"/>
              </v:shape>
            </w:pict>
          </mc:Fallback>
        </mc:AlternateContent>
      </w:r>
      <w:r>
        <w:rPr>
          <w:b/>
          <w:noProof/>
          <w:lang w:eastAsia="es-AR"/>
        </w:rPr>
        <mc:AlternateContent>
          <mc:Choice Requires="wps">
            <w:drawing>
              <wp:anchor distT="0" distB="0" distL="114300" distR="114300" simplePos="0" relativeHeight="251663360" behindDoc="0" locked="0" layoutInCell="1" allowOverlap="1">
                <wp:simplePos x="0" y="0"/>
                <wp:positionH relativeFrom="column">
                  <wp:posOffset>1844040</wp:posOffset>
                </wp:positionH>
                <wp:positionV relativeFrom="paragraph">
                  <wp:posOffset>109855</wp:posOffset>
                </wp:positionV>
                <wp:extent cx="209550" cy="9525"/>
                <wp:effectExtent l="0" t="76200" r="19050" b="85725"/>
                <wp:wrapNone/>
                <wp:docPr id="11" name="Conector recto de flecha 11"/>
                <wp:cNvGraphicFramePr/>
                <a:graphic xmlns:a="http://schemas.openxmlformats.org/drawingml/2006/main">
                  <a:graphicData uri="http://schemas.microsoft.com/office/word/2010/wordprocessingShape">
                    <wps:wsp>
                      <wps:cNvCnPr/>
                      <wps:spPr>
                        <a:xfrm flipV="1">
                          <a:off x="0" y="0"/>
                          <a:ext cx="209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71D6D" id="Conector recto de flecha 11" o:spid="_x0000_s1026" type="#_x0000_t32" style="position:absolute;margin-left:145.2pt;margin-top:8.65pt;width:16.5pt;height:.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" strokecolor="#5b9bd5 [3204]" strokeweight=".5pt">
                <v:stroke endarrow="block" joinstyle="miter"/>
              </v:shape>
            </w:pict>
          </mc:Fallback>
        </mc:AlternateContent>
      </w:r>
      <w:r w:rsidRPr="004E4B1A">
        <w:rPr>
          <w:b/>
        </w:rPr>
        <w:t>Lingüísticas</w:t>
      </w:r>
      <w:r>
        <w:rPr>
          <w:b/>
        </w:rPr>
        <w:t xml:space="preserve">               REGISTROS:        FORMAL</w:t>
      </w:r>
    </w:p>
    <w:p w:rsidR="004E4B1A" w:rsidRDefault="004E4B1A" w:rsidP="004E4B1A">
      <w:pPr>
        <w:jc w:val="both"/>
        <w:rPr>
          <w:b/>
        </w:rPr>
      </w:pPr>
      <w:r>
        <w:t xml:space="preserve">                                                                   </w:t>
      </w:r>
      <w:r w:rsidRPr="004E4B1A">
        <w:rPr>
          <w:b/>
        </w:rPr>
        <w:t>INFORMAL</w:t>
      </w:r>
    </w:p>
    <w:p w:rsidR="00321A53" w:rsidRDefault="00321A53" w:rsidP="004E4B1A">
      <w:pPr>
        <w:jc w:val="both"/>
        <w:rPr>
          <w:b/>
        </w:rPr>
      </w:pPr>
    </w:p>
    <w:p w:rsidR="00321A53" w:rsidRDefault="00321A53" w:rsidP="004E4B1A">
      <w:pPr>
        <w:jc w:val="both"/>
        <w:rPr>
          <w:b/>
        </w:rPr>
      </w:pPr>
    </w:p>
    <w:p w:rsidR="00321A53" w:rsidRDefault="00321A53" w:rsidP="004E4B1A">
      <w:pPr>
        <w:jc w:val="both"/>
        <w:rPr>
          <w:b/>
        </w:rPr>
      </w:pPr>
    </w:p>
    <w:p w:rsidR="00321A53" w:rsidRDefault="00321A53" w:rsidP="00321A53">
      <w:pPr>
        <w:jc w:val="both"/>
        <w:rPr>
          <w:noProof/>
          <w:lang w:eastAsia="es-AR"/>
        </w:rPr>
      </w:pPr>
      <w:r>
        <w:rPr>
          <w:noProof/>
          <w:lang w:eastAsia="es-AR"/>
        </w:rPr>
        <w:t>a) Identificar las variedades lingüísticas en los siguientes textos. (Dialecto, Sociolecto o Cronolecto):</w:t>
      </w:r>
    </w:p>
    <w:p w:rsidR="00321A53" w:rsidRDefault="00321A53" w:rsidP="00321A53">
      <w:pPr>
        <w:jc w:val="both"/>
        <w:rPr>
          <w:noProof/>
          <w:lang w:eastAsia="es-AR"/>
        </w:rPr>
      </w:pPr>
      <w:r>
        <w:rPr>
          <w:noProof/>
          <w:lang w:eastAsia="es-AR"/>
        </w:rPr>
        <w:t>A - “Aquí me pongo a cantar/ al compás de la vigüela,/ que el hombre que lo</w:t>
      </w:r>
    </w:p>
    <w:p w:rsidR="00321A53" w:rsidRDefault="00321A53" w:rsidP="00321A53">
      <w:pPr>
        <w:jc w:val="both"/>
        <w:rPr>
          <w:noProof/>
          <w:lang w:eastAsia="es-AR"/>
        </w:rPr>
      </w:pPr>
      <w:r>
        <w:rPr>
          <w:noProof/>
          <w:lang w:eastAsia="es-AR"/>
        </w:rPr>
        <w:t>desvela/ una pena estraordinaria,/ como el ave solitaria/ con el cantar se</w:t>
      </w:r>
    </w:p>
    <w:p w:rsidR="00321A53" w:rsidRDefault="00321A53" w:rsidP="00321A53">
      <w:pPr>
        <w:jc w:val="both"/>
        <w:rPr>
          <w:noProof/>
          <w:lang w:eastAsia="es-AR"/>
        </w:rPr>
      </w:pPr>
      <w:r>
        <w:rPr>
          <w:noProof/>
          <w:lang w:eastAsia="es-AR"/>
        </w:rPr>
        <w:t>consuela”.</w:t>
      </w:r>
    </w:p>
    <w:p w:rsidR="00321A53" w:rsidRDefault="00321A53" w:rsidP="00321A53">
      <w:pPr>
        <w:jc w:val="both"/>
        <w:rPr>
          <w:noProof/>
          <w:lang w:eastAsia="es-AR"/>
        </w:rPr>
      </w:pPr>
      <w:r>
        <w:rPr>
          <w:noProof/>
          <w:lang w:eastAsia="es-AR"/>
        </w:rPr>
        <w:t>B- Hígado de tamaño conservado con leve aumento de la eco respuesta. Vesícula</w:t>
      </w:r>
    </w:p>
    <w:p w:rsidR="00321A53" w:rsidRDefault="00321A53" w:rsidP="00321A53">
      <w:pPr>
        <w:jc w:val="both"/>
        <w:rPr>
          <w:noProof/>
          <w:lang w:eastAsia="es-AR"/>
        </w:rPr>
      </w:pPr>
      <w:r>
        <w:rPr>
          <w:noProof/>
          <w:lang w:eastAsia="es-AR"/>
        </w:rPr>
        <w:t>de pared fina, no se observan litiasis. Vía biliar intra y extra hepática de calibre</w:t>
      </w:r>
    </w:p>
    <w:p w:rsidR="00321A53" w:rsidRDefault="00321A53" w:rsidP="00321A53">
      <w:pPr>
        <w:jc w:val="both"/>
        <w:rPr>
          <w:noProof/>
          <w:lang w:eastAsia="es-AR"/>
        </w:rPr>
      </w:pPr>
      <w:r>
        <w:rPr>
          <w:noProof/>
          <w:lang w:eastAsia="es-AR"/>
        </w:rPr>
        <w:t>normal.</w:t>
      </w:r>
    </w:p>
    <w:p w:rsidR="00321A53" w:rsidRDefault="00321A53" w:rsidP="00321A53">
      <w:pPr>
        <w:jc w:val="both"/>
        <w:rPr>
          <w:noProof/>
          <w:lang w:eastAsia="es-AR"/>
        </w:rPr>
      </w:pPr>
      <w:r>
        <w:rPr>
          <w:noProof/>
          <w:lang w:eastAsia="es-AR"/>
        </w:rPr>
        <w:t>C- Amiga estuvo mortal el asado en lo de Lea. ¿Viste si dejé el celu ahí? No lo encuentro.</w:t>
      </w:r>
    </w:p>
    <w:p w:rsidR="00321A53" w:rsidRDefault="00321A53" w:rsidP="00321A53">
      <w:pPr>
        <w:jc w:val="both"/>
        <w:rPr>
          <w:noProof/>
          <w:lang w:eastAsia="es-AR"/>
        </w:rPr>
      </w:pPr>
    </w:p>
    <w:p w:rsidR="00321A53" w:rsidRDefault="00321A53" w:rsidP="00321A53">
      <w:pPr>
        <w:jc w:val="both"/>
        <w:rPr>
          <w:noProof/>
          <w:lang w:eastAsia="es-AR"/>
        </w:rPr>
      </w:pPr>
      <w:r>
        <w:rPr>
          <w:noProof/>
          <w:lang w:eastAsia="es-AR"/>
        </w:rPr>
        <w:t>D)                                                                             E)</w:t>
      </w:r>
    </w:p>
    <w:p w:rsidR="00321A53" w:rsidRDefault="00321A53" w:rsidP="004E4B1A">
      <w:pPr>
        <w:jc w:val="both"/>
        <w:rPr>
          <w:b/>
        </w:rPr>
      </w:pPr>
      <w:r>
        <w:rPr>
          <w:noProof/>
          <w:lang w:eastAsia="es-AR"/>
        </w:rPr>
        <w:drawing>
          <wp:inline distT="0" distB="0" distL="0" distR="0" wp14:anchorId="024D0AC7" wp14:editId="60A3375A">
            <wp:extent cx="2273935" cy="18713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935" cy="1871345"/>
                    </a:xfrm>
                    <a:prstGeom prst="rect">
                      <a:avLst/>
                    </a:prstGeom>
                    <a:noFill/>
                  </pic:spPr>
                </pic:pic>
              </a:graphicData>
            </a:graphic>
          </wp:inline>
        </w:drawing>
      </w:r>
      <w:r>
        <w:rPr>
          <w:b/>
        </w:rPr>
        <w:t xml:space="preserve">   </w:t>
      </w:r>
      <w:r>
        <w:rPr>
          <w:noProof/>
          <w:lang w:eastAsia="es-AR"/>
        </w:rPr>
        <w:drawing>
          <wp:inline distT="0" distB="0" distL="0" distR="0" wp14:anchorId="7A1CFD2B" wp14:editId="452960E5">
            <wp:extent cx="2365375" cy="19323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1932305"/>
                    </a:xfrm>
                    <a:prstGeom prst="rect">
                      <a:avLst/>
                    </a:prstGeom>
                    <a:noFill/>
                  </pic:spPr>
                </pic:pic>
              </a:graphicData>
            </a:graphic>
          </wp:inline>
        </w:drawing>
      </w:r>
    </w:p>
    <w:p w:rsidR="00321A53" w:rsidRDefault="00321A53" w:rsidP="004E4B1A">
      <w:pPr>
        <w:jc w:val="both"/>
        <w:rPr>
          <w:b/>
        </w:rPr>
      </w:pPr>
    </w:p>
    <w:p w:rsidR="000A6DE6" w:rsidRDefault="000A6DE6" w:rsidP="000A6DE6">
      <w:pPr>
        <w:pStyle w:val="NormalWeb"/>
        <w:numPr>
          <w:ilvl w:val="0"/>
          <w:numId w:val="10"/>
        </w:numPr>
        <w:spacing w:before="0" w:beforeAutospacing="0" w:after="180" w:afterAutospacing="0" w:line="360" w:lineRule="atLeast"/>
        <w:rPr>
          <w:rFonts w:ascii="Verdana" w:hAnsi="Verdana"/>
          <w:color w:val="222222"/>
          <w:sz w:val="18"/>
          <w:szCs w:val="18"/>
        </w:rPr>
      </w:pPr>
      <w:r>
        <w:rPr>
          <w:rFonts w:ascii="Verdana" w:hAnsi="Verdana"/>
          <w:color w:val="222222"/>
          <w:sz w:val="18"/>
          <w:szCs w:val="18"/>
        </w:rPr>
        <w:t xml:space="preserve">Les proponemos estos </w:t>
      </w:r>
      <w:r>
        <w:rPr>
          <w:rFonts w:ascii="Verdana" w:hAnsi="Verdana"/>
          <w:color w:val="222222"/>
          <w:sz w:val="18"/>
          <w:szCs w:val="18"/>
        </w:rPr>
        <w:t xml:space="preserve">dos textos para que </w:t>
      </w:r>
      <w:r>
        <w:rPr>
          <w:rFonts w:ascii="Verdana" w:hAnsi="Verdana"/>
          <w:color w:val="222222"/>
          <w:sz w:val="18"/>
          <w:szCs w:val="18"/>
        </w:rPr>
        <w:t>corrijan la adecuación del registro a la situación comunicativa.</w:t>
      </w:r>
    </w:p>
    <w:p w:rsidR="002F4A1D" w:rsidRDefault="000A6DE6" w:rsidP="000A6DE6">
      <w:pPr>
        <w:pStyle w:val="NormalWeb"/>
        <w:numPr>
          <w:ilvl w:val="0"/>
          <w:numId w:val="9"/>
        </w:numPr>
        <w:spacing w:before="0" w:beforeAutospacing="0" w:after="180" w:afterAutospacing="0" w:line="360" w:lineRule="atLeast"/>
        <w:rPr>
          <w:rFonts w:ascii="Verdana" w:hAnsi="Verdana"/>
          <w:color w:val="222222"/>
          <w:sz w:val="18"/>
          <w:szCs w:val="18"/>
        </w:rPr>
      </w:pPr>
      <w:r>
        <w:rPr>
          <w:rFonts w:ascii="Verdana" w:hAnsi="Verdana"/>
          <w:color w:val="222222"/>
          <w:sz w:val="18"/>
          <w:szCs w:val="18"/>
        </w:rPr>
        <w:lastRenderedPageBreak/>
        <w:t xml:space="preserve">El siguiente texto está basado en el artículo «Vuelta de Obligado: reivindicación de una epopeya nacional olvidada», de Pacho </w:t>
      </w:r>
      <w:proofErr w:type="spellStart"/>
      <w:r>
        <w:rPr>
          <w:rFonts w:ascii="Verdana" w:hAnsi="Verdana"/>
          <w:color w:val="222222"/>
          <w:sz w:val="18"/>
          <w:szCs w:val="18"/>
        </w:rPr>
        <w:t>O’Donnell</w:t>
      </w:r>
      <w:proofErr w:type="spellEnd"/>
      <w:r>
        <w:rPr>
          <w:rFonts w:ascii="Verdana" w:hAnsi="Verdana"/>
          <w:color w:val="222222"/>
          <w:sz w:val="18"/>
          <w:szCs w:val="18"/>
        </w:rPr>
        <w:t>.</w:t>
      </w:r>
    </w:p>
    <w:p w:rsidR="000A6DE6" w:rsidRPr="000A6DE6" w:rsidRDefault="000A6DE6" w:rsidP="002F4A1D">
      <w:pPr>
        <w:pStyle w:val="NormalWeb"/>
        <w:spacing w:before="0" w:beforeAutospacing="0" w:after="180" w:afterAutospacing="0" w:line="360" w:lineRule="atLeast"/>
        <w:ind w:left="480"/>
        <w:rPr>
          <w:rFonts w:ascii="Verdana" w:hAnsi="Verdana"/>
          <w:color w:val="222222"/>
          <w:sz w:val="18"/>
          <w:szCs w:val="18"/>
        </w:rPr>
      </w:pPr>
      <w:r>
        <w:rPr>
          <w:rFonts w:ascii="Verdana" w:hAnsi="Verdana"/>
          <w:color w:val="222222"/>
          <w:sz w:val="18"/>
          <w:szCs w:val="18"/>
        </w:rPr>
        <w:t xml:space="preserve"> Corregir las palabras que fueron cambiadas para que se adecue a un registro formal.</w:t>
      </w:r>
    </w:p>
    <w:tbl>
      <w:tblPr>
        <w:tblStyle w:val="Tablaconcuadrcula"/>
        <w:tblW w:w="0" w:type="auto"/>
        <w:tblLook w:val="04A0" w:firstRow="1" w:lastRow="0" w:firstColumn="1" w:lastColumn="0" w:noHBand="0" w:noVBand="1"/>
      </w:tblPr>
      <w:tblGrid>
        <w:gridCol w:w="8494"/>
      </w:tblGrid>
      <w:tr w:rsidR="000A6DE6" w:rsidTr="000A6DE6">
        <w:tc>
          <w:tcPr>
            <w:tcW w:w="8494" w:type="dxa"/>
          </w:tcPr>
          <w:p w:rsidR="000A6DE6" w:rsidRDefault="000A6DE6" w:rsidP="000A6DE6">
            <w:pPr>
              <w:pStyle w:val="NormalWeb"/>
              <w:shd w:val="clear" w:color="auto" w:fill="FFFFFF"/>
              <w:spacing w:before="0" w:beforeAutospacing="0" w:after="180" w:afterAutospacing="0" w:line="360" w:lineRule="atLeast"/>
              <w:ind w:left="120"/>
              <w:rPr>
                <w:rFonts w:ascii="Verdana" w:hAnsi="Verdana"/>
                <w:color w:val="222222"/>
                <w:sz w:val="18"/>
                <w:szCs w:val="18"/>
              </w:rPr>
            </w:pPr>
            <w:r>
              <w:rPr>
                <w:rFonts w:ascii="Verdana" w:hAnsi="Verdana"/>
                <w:color w:val="222222"/>
                <w:sz w:val="18"/>
                <w:szCs w:val="18"/>
              </w:rPr>
              <w:t>Bueno, corría 1845. Las dos más grandes potencias económicas, políticas y bélicas de la época, Gran Bretaña y los franchutes, se amucharon para atacar a la Argentina, entonces bajo el mando del gobernador de Buenos Aires, don Juan Manuel de Rosas. El pretexto fue una causa «humanitaria»: finiquitar el gobierno supuestamente tiránico de Rosas, que los desafiaba poniendo trabas al libre comercio con medidas aduaneras que protegían a los productos nacionales, y fundando un Banco Nacional que escapaba al dominio de la guita extranjera. […]</w:t>
            </w:r>
          </w:p>
          <w:p w:rsidR="000A6DE6" w:rsidRDefault="000A6DE6" w:rsidP="000A6DE6">
            <w:pPr>
              <w:pStyle w:val="NormalWeb"/>
              <w:shd w:val="clear" w:color="auto" w:fill="FFFFFF"/>
              <w:spacing w:before="0" w:beforeAutospacing="0" w:after="180" w:afterAutospacing="0" w:line="360" w:lineRule="atLeast"/>
              <w:ind w:left="120"/>
              <w:rPr>
                <w:rFonts w:ascii="Verdana" w:hAnsi="Verdana"/>
                <w:color w:val="222222"/>
                <w:sz w:val="18"/>
                <w:szCs w:val="18"/>
              </w:rPr>
            </w:pPr>
            <w:r>
              <w:rPr>
                <w:rFonts w:ascii="Verdana" w:hAnsi="Verdana"/>
                <w:color w:val="222222"/>
                <w:sz w:val="18"/>
                <w:szCs w:val="18"/>
              </w:rPr>
              <w:t>Lucio N. Mansilla agarró y se puso valientemente al frente de sus tropas para rechazar el desembarco de los enemigos y resultó gravemente herido.</w:t>
            </w:r>
          </w:p>
          <w:p w:rsidR="000A6DE6" w:rsidRDefault="000A6DE6" w:rsidP="000A6DE6">
            <w:pPr>
              <w:pStyle w:val="NormalWeb"/>
              <w:shd w:val="clear" w:color="auto" w:fill="FFFFFF"/>
              <w:spacing w:before="0" w:beforeAutospacing="0" w:after="180" w:afterAutospacing="0" w:line="360" w:lineRule="atLeast"/>
              <w:ind w:left="120"/>
              <w:rPr>
                <w:rFonts w:ascii="Verdana" w:hAnsi="Verdana"/>
                <w:color w:val="222222"/>
                <w:sz w:val="18"/>
                <w:szCs w:val="18"/>
              </w:rPr>
            </w:pPr>
            <w:r>
              <w:rPr>
                <w:rFonts w:ascii="Verdana" w:hAnsi="Verdana"/>
                <w:color w:val="222222"/>
                <w:sz w:val="18"/>
                <w:szCs w:val="18"/>
              </w:rPr>
              <w:t>Hubo valientes minitas de San Pedro y de San Nicolás que se la bancaron a la par de los chabones y que también cumplieron importantes servicios en el cuidado de los que quedaron hechos bolsa. […]</w:t>
            </w:r>
          </w:p>
          <w:p w:rsidR="000A6DE6" w:rsidRDefault="000A6DE6" w:rsidP="000A6DE6">
            <w:pPr>
              <w:pStyle w:val="NormalWeb"/>
              <w:shd w:val="clear" w:color="auto" w:fill="FFFFFF"/>
              <w:spacing w:before="0" w:beforeAutospacing="0" w:after="180" w:afterAutospacing="0" w:line="360" w:lineRule="atLeast"/>
              <w:ind w:left="120"/>
              <w:rPr>
                <w:rFonts w:ascii="Verdana" w:hAnsi="Verdana"/>
                <w:color w:val="222222"/>
                <w:sz w:val="18"/>
                <w:szCs w:val="18"/>
              </w:rPr>
            </w:pPr>
            <w:r>
              <w:rPr>
                <w:rFonts w:ascii="Verdana" w:hAnsi="Verdana"/>
                <w:color w:val="222222"/>
                <w:sz w:val="18"/>
                <w:szCs w:val="18"/>
              </w:rPr>
              <w:t>Nada, la estrategia fijada por Rosas y Mansilla salió re bien y las grandes potencias de la época finalmente se vieron obligadas a capitular aceptando las condiciones impuestas por la Argentina…</w:t>
            </w:r>
          </w:p>
          <w:p w:rsidR="000A6DE6" w:rsidRDefault="000A6DE6" w:rsidP="004E4B1A">
            <w:pPr>
              <w:jc w:val="both"/>
              <w:rPr>
                <w:b/>
                <w:u w:val="single"/>
              </w:rPr>
            </w:pPr>
          </w:p>
        </w:tc>
      </w:tr>
    </w:tbl>
    <w:p w:rsidR="000A6DE6" w:rsidRDefault="000A6DE6" w:rsidP="004E4B1A">
      <w:pPr>
        <w:jc w:val="both"/>
        <w:rPr>
          <w:b/>
          <w:u w:val="single"/>
        </w:rPr>
      </w:pPr>
    </w:p>
    <w:p w:rsidR="000A6DE6" w:rsidRDefault="000A6DE6" w:rsidP="000A6DE6">
      <w:pPr>
        <w:pStyle w:val="NormalWeb"/>
        <w:numPr>
          <w:ilvl w:val="0"/>
          <w:numId w:val="8"/>
        </w:numPr>
        <w:spacing w:before="0" w:beforeAutospacing="0" w:after="180" w:afterAutospacing="0" w:line="360" w:lineRule="atLeast"/>
        <w:rPr>
          <w:rFonts w:ascii="Verdana" w:hAnsi="Verdana"/>
          <w:color w:val="222222"/>
          <w:sz w:val="18"/>
          <w:szCs w:val="18"/>
        </w:rPr>
      </w:pPr>
      <w:r>
        <w:rPr>
          <w:rFonts w:ascii="Verdana" w:hAnsi="Verdana"/>
          <w:color w:val="222222"/>
          <w:sz w:val="18"/>
          <w:szCs w:val="18"/>
        </w:rPr>
        <w:t>El siguiente texto es una nota dejada por María de los Ángeles a su mamá. Adecuarla al registro informal.</w:t>
      </w:r>
    </w:p>
    <w:p w:rsidR="000A6DE6" w:rsidRDefault="000A6DE6" w:rsidP="000A6DE6">
      <w:pPr>
        <w:pStyle w:val="NormalWeb"/>
        <w:shd w:val="clear" w:color="auto" w:fill="FFFFFF"/>
        <w:spacing w:before="0" w:beforeAutospacing="0" w:after="180" w:afterAutospacing="0" w:line="360" w:lineRule="atLeast"/>
        <w:rPr>
          <w:rFonts w:ascii="Verdana" w:hAnsi="Verdana"/>
          <w:color w:val="222222"/>
          <w:sz w:val="18"/>
          <w:szCs w:val="18"/>
        </w:rPr>
      </w:pPr>
    </w:p>
    <w:tbl>
      <w:tblPr>
        <w:tblW w:w="87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30"/>
      </w:tblGrid>
      <w:tr w:rsidR="000A6DE6" w:rsidTr="000A6DE6">
        <w:tblPrEx>
          <w:tblCellMar>
            <w:top w:w="0" w:type="dxa"/>
            <w:bottom w:w="0" w:type="dxa"/>
          </w:tblCellMar>
        </w:tblPrEx>
        <w:trPr>
          <w:trHeight w:val="2880"/>
        </w:trPr>
        <w:tc>
          <w:tcPr>
            <w:tcW w:w="8730" w:type="dxa"/>
          </w:tcPr>
          <w:p w:rsidR="000A6DE6" w:rsidRDefault="000A6DE6" w:rsidP="000A6DE6">
            <w:pPr>
              <w:pStyle w:val="NormalWeb"/>
              <w:shd w:val="clear" w:color="auto" w:fill="FFFFFF"/>
              <w:spacing w:before="0" w:beforeAutospacing="0" w:after="180" w:afterAutospacing="0" w:line="360" w:lineRule="atLeast"/>
              <w:ind w:left="396"/>
              <w:rPr>
                <w:rFonts w:ascii="Verdana" w:hAnsi="Verdana"/>
                <w:color w:val="222222"/>
                <w:sz w:val="18"/>
                <w:szCs w:val="18"/>
              </w:rPr>
            </w:pPr>
            <w:r>
              <w:rPr>
                <w:rFonts w:ascii="Verdana" w:hAnsi="Verdana"/>
                <w:color w:val="222222"/>
                <w:sz w:val="18"/>
                <w:szCs w:val="18"/>
              </w:rPr>
              <w:t>Estimada Sra. mamá:</w:t>
            </w:r>
          </w:p>
          <w:p w:rsidR="000A6DE6" w:rsidRDefault="000A6DE6" w:rsidP="000A6DE6">
            <w:pPr>
              <w:pStyle w:val="NormalWeb"/>
              <w:shd w:val="clear" w:color="auto" w:fill="FFFFFF"/>
              <w:spacing w:before="0" w:beforeAutospacing="0" w:after="180" w:afterAutospacing="0" w:line="360" w:lineRule="atLeast"/>
              <w:ind w:left="396"/>
              <w:rPr>
                <w:rFonts w:ascii="Verdana" w:hAnsi="Verdana"/>
                <w:color w:val="222222"/>
                <w:sz w:val="18"/>
                <w:szCs w:val="18"/>
              </w:rPr>
            </w:pPr>
            <w:r>
              <w:rPr>
                <w:rFonts w:ascii="Verdana" w:hAnsi="Verdana"/>
                <w:color w:val="222222"/>
                <w:sz w:val="18"/>
                <w:szCs w:val="18"/>
              </w:rPr>
              <w:t>Le solicito por favor tenga usted la amabilidad de adquirir pasta dentífrica, cuando vaya al supermercado. Cuando procedí hoy a la mañana a cepillarme los dientes, noté con cierto malestar que se había terminado.</w:t>
            </w:r>
          </w:p>
          <w:p w:rsidR="000A6DE6" w:rsidRDefault="000A6DE6" w:rsidP="000A6DE6">
            <w:pPr>
              <w:pStyle w:val="NormalWeb"/>
              <w:shd w:val="clear" w:color="auto" w:fill="FFFFFF"/>
              <w:spacing w:before="0" w:beforeAutospacing="0" w:after="180" w:afterAutospacing="0" w:line="360" w:lineRule="atLeast"/>
              <w:ind w:left="396"/>
              <w:rPr>
                <w:rFonts w:ascii="Verdana" w:hAnsi="Verdana"/>
                <w:color w:val="222222"/>
                <w:sz w:val="18"/>
                <w:szCs w:val="18"/>
              </w:rPr>
            </w:pPr>
            <w:r>
              <w:rPr>
                <w:rFonts w:ascii="Verdana" w:hAnsi="Verdana"/>
                <w:color w:val="222222"/>
                <w:sz w:val="18"/>
                <w:szCs w:val="18"/>
              </w:rPr>
              <w:t xml:space="preserve">Desde ya, quedo muy agradecida. </w:t>
            </w:r>
          </w:p>
          <w:p w:rsidR="000A6DE6" w:rsidRDefault="000A6DE6" w:rsidP="000A6DE6">
            <w:pPr>
              <w:pStyle w:val="NormalWeb"/>
              <w:shd w:val="clear" w:color="auto" w:fill="FFFFFF"/>
              <w:spacing w:before="0" w:beforeAutospacing="0" w:after="180" w:afterAutospacing="0" w:line="360" w:lineRule="atLeast"/>
              <w:ind w:left="396"/>
              <w:rPr>
                <w:rFonts w:ascii="Verdana" w:hAnsi="Verdana"/>
                <w:color w:val="222222"/>
                <w:sz w:val="18"/>
                <w:szCs w:val="18"/>
              </w:rPr>
            </w:pPr>
            <w:r>
              <w:rPr>
                <w:rFonts w:ascii="Verdana" w:hAnsi="Verdana"/>
                <w:color w:val="222222"/>
                <w:sz w:val="18"/>
                <w:szCs w:val="18"/>
              </w:rPr>
              <w:t xml:space="preserve">                                                                    </w:t>
            </w:r>
            <w:r>
              <w:rPr>
                <w:rFonts w:ascii="Verdana" w:hAnsi="Verdana"/>
                <w:color w:val="222222"/>
                <w:sz w:val="18"/>
                <w:szCs w:val="18"/>
              </w:rPr>
              <w:t>Srta. María de los Ángeles Gutiérrez.</w:t>
            </w:r>
          </w:p>
        </w:tc>
      </w:tr>
    </w:tbl>
    <w:p w:rsidR="000A6DE6" w:rsidRDefault="000A6DE6" w:rsidP="004E4B1A">
      <w:pPr>
        <w:jc w:val="both"/>
        <w:rPr>
          <w:b/>
          <w:u w:val="single"/>
        </w:rPr>
      </w:pPr>
    </w:p>
    <w:p w:rsidR="00E26A98" w:rsidRDefault="008F414F" w:rsidP="008F414F">
      <w:pPr>
        <w:jc w:val="both"/>
        <w:rPr>
          <w:b/>
          <w:u w:val="single"/>
        </w:rPr>
      </w:pPr>
      <w:r w:rsidRPr="008F414F">
        <w:rPr>
          <w:b/>
          <w:u w:val="single"/>
        </w:rPr>
        <w:t xml:space="preserve">MÁS ACTIVIDADES </w:t>
      </w:r>
    </w:p>
    <w:p w:rsidR="008F414F" w:rsidRPr="00E26A98" w:rsidRDefault="008F414F" w:rsidP="008F414F">
      <w:pPr>
        <w:jc w:val="both"/>
        <w:rPr>
          <w:b/>
          <w:u w:val="single"/>
        </w:rPr>
      </w:pPr>
      <w:r w:rsidRPr="008F414F">
        <w:rPr>
          <w:bCs/>
        </w:rPr>
        <w:lastRenderedPageBreak/>
        <w:t>a)- Plantear una situación cotidiana del colegio, por medio de un diálogo en el que deba utilizar el registro informal. Por ejemplo, podría ser entre compañeros de curso.</w:t>
      </w:r>
    </w:p>
    <w:p w:rsidR="008F414F" w:rsidRPr="008F414F" w:rsidRDefault="008F414F" w:rsidP="008F414F">
      <w:pPr>
        <w:jc w:val="both"/>
      </w:pPr>
      <w:r w:rsidRPr="008F414F">
        <w:rPr>
          <w:bCs/>
        </w:rPr>
        <w:t> </w:t>
      </w:r>
    </w:p>
    <w:p w:rsidR="008F414F" w:rsidRPr="008F414F" w:rsidRDefault="008F414F" w:rsidP="008F414F">
      <w:pPr>
        <w:jc w:val="both"/>
      </w:pPr>
      <w:r w:rsidRPr="008F414F">
        <w:rPr>
          <w:bCs/>
        </w:rPr>
        <w:t>      b)-  Plantear una situación cotidiana en el colegio, por medio de un texto escrito en el cuaderno de comunicaciones en el que deba utilizar el registro formal. Por ejemplo, entre el tutor y el preceptor.</w:t>
      </w:r>
    </w:p>
    <w:p w:rsidR="000A6DE6" w:rsidRDefault="000A6DE6" w:rsidP="004E4B1A">
      <w:pPr>
        <w:jc w:val="both"/>
        <w:rPr>
          <w:b/>
        </w:rPr>
      </w:pPr>
    </w:p>
    <w:p w:rsidR="00321A53" w:rsidRPr="00321A53" w:rsidRDefault="00321A53" w:rsidP="00321A53">
      <w:pPr>
        <w:jc w:val="center"/>
        <w:rPr>
          <w:b/>
          <w:u w:val="single"/>
        </w:rPr>
      </w:pPr>
      <w:r w:rsidRPr="00321A53">
        <w:rPr>
          <w:b/>
          <w:u w:val="single"/>
        </w:rPr>
        <w:t>TEMA: ESTRUCTURA NARRATIVA</w:t>
      </w:r>
    </w:p>
    <w:p w:rsidR="00321A53" w:rsidRDefault="00B16E22" w:rsidP="00B16E22">
      <w:pPr>
        <w:pStyle w:val="Prrafodelista"/>
        <w:numPr>
          <w:ilvl w:val="0"/>
          <w:numId w:val="2"/>
        </w:numPr>
        <w:jc w:val="both"/>
        <w:rPr>
          <w:b/>
        </w:rPr>
      </w:pPr>
      <w:r w:rsidRPr="00B16E22">
        <w:rPr>
          <w:b/>
        </w:rPr>
        <w:t>Leer el cuento</w:t>
      </w:r>
      <w:r>
        <w:rPr>
          <w:b/>
        </w:rPr>
        <w:t>.</w:t>
      </w:r>
      <w:r w:rsidRPr="00B16E22">
        <w:rPr>
          <w:b/>
        </w:rPr>
        <w:t xml:space="preserve"> </w:t>
      </w:r>
    </w:p>
    <w:p w:rsidR="00B16E22" w:rsidRPr="00B16E22" w:rsidRDefault="00B16E22" w:rsidP="00B16E22">
      <w:pPr>
        <w:pStyle w:val="Prrafodelista"/>
        <w:numPr>
          <w:ilvl w:val="0"/>
          <w:numId w:val="2"/>
        </w:numPr>
        <w:jc w:val="both"/>
        <w:rPr>
          <w:b/>
        </w:rPr>
      </w:pPr>
      <w:r>
        <w:rPr>
          <w:b/>
        </w:rPr>
        <w:t xml:space="preserve">Determinar su estructura narrativa. </w:t>
      </w:r>
    </w:p>
    <w:p w:rsidR="00B16E22" w:rsidRDefault="00B16E22" w:rsidP="00321A53">
      <w:pPr>
        <w:jc w:val="center"/>
      </w:pPr>
    </w:p>
    <w:p w:rsidR="00321A53" w:rsidRPr="00DB4E8E" w:rsidRDefault="00321A53" w:rsidP="00321A53">
      <w:pPr>
        <w:jc w:val="center"/>
      </w:pPr>
      <w:r w:rsidRPr="00DB4E8E">
        <w:t>Cuento policial</w:t>
      </w:r>
    </w:p>
    <w:p w:rsidR="00321A53" w:rsidRPr="00DB4E8E" w:rsidRDefault="00321A53" w:rsidP="00321A53">
      <w:pPr>
        <w:jc w:val="center"/>
      </w:pPr>
      <w:r w:rsidRPr="00DB4E8E">
        <w:t>[</w:t>
      </w:r>
      <w:proofErr w:type="spellStart"/>
      <w:r w:rsidRPr="00DB4E8E">
        <w:t>Minicuento</w:t>
      </w:r>
      <w:proofErr w:type="spellEnd"/>
      <w:r w:rsidRPr="00DB4E8E">
        <w:t xml:space="preserve"> - Texto completo.]</w:t>
      </w:r>
    </w:p>
    <w:p w:rsidR="00321A53" w:rsidRPr="00DB4E8E" w:rsidRDefault="00321A53" w:rsidP="00321A53">
      <w:pPr>
        <w:jc w:val="both"/>
      </w:pPr>
      <w:r w:rsidRPr="00DB4E8E">
        <w:t xml:space="preserve">                                                                           Marco </w:t>
      </w:r>
      <w:proofErr w:type="spellStart"/>
      <w:r w:rsidRPr="00DB4E8E">
        <w:t>Denevi</w:t>
      </w:r>
      <w:proofErr w:type="spellEnd"/>
    </w:p>
    <w:p w:rsidR="00321A53" w:rsidRDefault="00321A53" w:rsidP="00321A53">
      <w:pPr>
        <w:jc w:val="both"/>
      </w:pPr>
      <w:r w:rsidRPr="00DB4E8E">
        <w:t>Rumbo a la tienda donde trabajaba como vendedor, un joven pasaba todos los días por delante de una casa en cuyo balcón una mujer bellísima leía un libro. La mujer jamás le dedicó una mirada. Cierta vez el joven oyó en la tienda a dos clientes que hablaban de aquella mujer. Decían que vivía sola, que era muy rica y que guardaba grandes sumas de dinero en su casa, aparte de las joyas y de la platería. Una noche el joven, armado de ganzúa y de una linterna sorda, se introdujo sigilosamente en la casa de la mujer. La mujer despertó, empezó a gritar y el joven se vio en la penosa necesidad de matarla. Huyó sin haber podido robar ni un alfiler, pero con el consuelo de que la policía no descubriría al autor del crimen. A la mañana siguiente, al entrar en la tienda, la policía lo detuvo. Azorado por la increíble sagacidad policial, confesó todo. Después se enteraría de que la mujer llevaba un diario íntimo en el que había escrito que el joven vendedor de la tienda de la esquina, buen mozo y de ojos verdes, era su amante y que esa noche la visitaría.</w:t>
      </w:r>
    </w:p>
    <w:p w:rsidR="00321A53" w:rsidRDefault="00321A53" w:rsidP="00321A53">
      <w:pPr>
        <w:jc w:val="both"/>
      </w:pPr>
    </w:p>
    <w:p w:rsidR="00321A53" w:rsidRDefault="00321A53" w:rsidP="00321A53">
      <w:pPr>
        <w:jc w:val="both"/>
      </w:pPr>
    </w:p>
    <w:p w:rsidR="00321A53" w:rsidRPr="00DB4E8E" w:rsidRDefault="00321A53" w:rsidP="00321A53">
      <w:pPr>
        <w:jc w:val="both"/>
      </w:pPr>
      <w:r>
        <w:rPr>
          <w:noProof/>
          <w:lang w:eastAsia="es-AR"/>
        </w:rPr>
        <mc:AlternateContent>
          <mc:Choice Requires="wps">
            <w:drawing>
              <wp:anchor distT="0" distB="0" distL="114300" distR="114300" simplePos="0" relativeHeight="251668480" behindDoc="0" locked="0" layoutInCell="1" allowOverlap="1">
                <wp:simplePos x="0" y="0"/>
                <wp:positionH relativeFrom="column">
                  <wp:posOffset>1948815</wp:posOffset>
                </wp:positionH>
                <wp:positionV relativeFrom="paragraph">
                  <wp:posOffset>71755</wp:posOffset>
                </wp:positionV>
                <wp:extent cx="161925" cy="495300"/>
                <wp:effectExtent l="0" t="0" r="66675" b="57150"/>
                <wp:wrapNone/>
                <wp:docPr id="18" name="Conector recto de flecha 18"/>
                <wp:cNvGraphicFramePr/>
                <a:graphic xmlns:a="http://schemas.openxmlformats.org/drawingml/2006/main">
                  <a:graphicData uri="http://schemas.microsoft.com/office/word/2010/wordprocessingShape">
                    <wps:wsp>
                      <wps:cNvCnPr/>
                      <wps:spPr>
                        <a:xfrm>
                          <a:off x="0" y="0"/>
                          <a:ext cx="16192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9BF55" id="Conector recto de flecha 18" o:spid="_x0000_s1026" type="#_x0000_t32" style="position:absolute;margin-left:153.45pt;margin-top:5.65pt;width:12.75pt;height:3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67456" behindDoc="0" locked="0" layoutInCell="1" allowOverlap="1">
                <wp:simplePos x="0" y="0"/>
                <wp:positionH relativeFrom="column">
                  <wp:posOffset>1986916</wp:posOffset>
                </wp:positionH>
                <wp:positionV relativeFrom="paragraph">
                  <wp:posOffset>147955</wp:posOffset>
                </wp:positionV>
                <wp:extent cx="114300" cy="171450"/>
                <wp:effectExtent l="0" t="0" r="76200" b="57150"/>
                <wp:wrapNone/>
                <wp:docPr id="17" name="Conector recto de flecha 17"/>
                <wp:cNvGraphicFramePr/>
                <a:graphic xmlns:a="http://schemas.openxmlformats.org/drawingml/2006/main">
                  <a:graphicData uri="http://schemas.microsoft.com/office/word/2010/wordprocessingShape">
                    <wps:wsp>
                      <wps:cNvCnPr/>
                      <wps:spPr>
                        <a:xfrm>
                          <a:off x="0" y="0"/>
                          <a:ext cx="11430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F709E" id="Conector recto de flecha 17" o:spid="_x0000_s1026" type="#_x0000_t32" style="position:absolute;margin-left:156.45pt;margin-top:11.65pt;width:9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66432" behindDoc="0" locked="0" layoutInCell="1" allowOverlap="1">
                <wp:simplePos x="0" y="0"/>
                <wp:positionH relativeFrom="column">
                  <wp:posOffset>1977390</wp:posOffset>
                </wp:positionH>
                <wp:positionV relativeFrom="paragraph">
                  <wp:posOffset>100330</wp:posOffset>
                </wp:positionV>
                <wp:extent cx="133350" cy="0"/>
                <wp:effectExtent l="0" t="76200" r="19050" b="95250"/>
                <wp:wrapNone/>
                <wp:docPr id="14" name="Conector recto de flecha 14"/>
                <wp:cNvGraphicFramePr/>
                <a:graphic xmlns:a="http://schemas.openxmlformats.org/drawingml/2006/main">
                  <a:graphicData uri="http://schemas.microsoft.com/office/word/2010/wordprocessingShape">
                    <wps:wsp>
                      <wps:cNvCnPr/>
                      <wps:spPr>
                        <a:xfrm>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26D119" id="Conector recto de flecha 14" o:spid="_x0000_s1026" type="#_x0000_t32" style="position:absolute;margin-left:155.7pt;margin-top:7.9pt;width:10.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" strokecolor="#5b9bd5 [3204]" strokeweight=".5pt">
                <v:stroke endarrow="block" joinstyle="miter"/>
              </v:shape>
            </w:pict>
          </mc:Fallback>
        </mc:AlternateContent>
      </w:r>
      <w:r>
        <w:rPr>
          <w:noProof/>
          <w:lang w:eastAsia="es-AR"/>
        </w:rPr>
        <mc:AlternateContent>
          <mc:Choice Requires="wps">
            <w:drawing>
              <wp:anchor distT="0" distB="0" distL="114300" distR="114300" simplePos="0" relativeHeight="251665408" behindDoc="0" locked="0" layoutInCell="1" allowOverlap="1">
                <wp:simplePos x="0" y="0"/>
                <wp:positionH relativeFrom="column">
                  <wp:posOffset>567690</wp:posOffset>
                </wp:positionH>
                <wp:positionV relativeFrom="paragraph">
                  <wp:posOffset>-261620</wp:posOffset>
                </wp:positionV>
                <wp:extent cx="428625" cy="2581275"/>
                <wp:effectExtent l="38100" t="0" r="28575" b="28575"/>
                <wp:wrapNone/>
                <wp:docPr id="13" name="Abrir llave 13"/>
                <wp:cNvGraphicFramePr/>
                <a:graphic xmlns:a="http://schemas.openxmlformats.org/drawingml/2006/main">
                  <a:graphicData uri="http://schemas.microsoft.com/office/word/2010/wordprocessingShape">
                    <wps:wsp>
                      <wps:cNvSpPr/>
                      <wps:spPr>
                        <a:xfrm>
                          <a:off x="0" y="0"/>
                          <a:ext cx="428625" cy="25812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3B0788" id="Abrir llave 13" o:spid="_x0000_s1026" type="#_x0000_t87" style="position:absolute;margin-left:44.7pt;margin-top:-20.6pt;width:33.75pt;height:20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" adj="299" strokecolor="#5b9bd5 [3204]" strokeweight=".5pt">
                <v:stroke joinstyle="miter"/>
              </v:shape>
            </w:pict>
          </mc:Fallback>
        </mc:AlternateContent>
      </w:r>
      <w:r w:rsidRPr="00DB4E8E">
        <w:t xml:space="preserve">                              </w:t>
      </w:r>
      <w:r>
        <w:t xml:space="preserve">    </w:t>
      </w:r>
      <w:r w:rsidRPr="00DB4E8E">
        <w:t xml:space="preserve"> </w:t>
      </w:r>
      <w:r w:rsidRPr="00321A53">
        <w:rPr>
          <w:b/>
        </w:rPr>
        <w:t>Situación inicial</w:t>
      </w:r>
      <w:r>
        <w:t xml:space="preserve">    </w:t>
      </w:r>
      <w:r w:rsidRPr="00DB4E8E">
        <w:t>personajes</w:t>
      </w:r>
      <w:r>
        <w:t>:</w:t>
      </w:r>
    </w:p>
    <w:p w:rsidR="00321A53" w:rsidRDefault="00321A53" w:rsidP="00321A53">
      <w:pPr>
        <w:jc w:val="both"/>
      </w:pPr>
      <w:r>
        <w:t xml:space="preserve">                                                                   </w:t>
      </w:r>
      <w:r w:rsidRPr="00DB4E8E">
        <w:t xml:space="preserve">Tiempo:             </w:t>
      </w:r>
      <w:r>
        <w:t xml:space="preserve">                                                      </w:t>
      </w:r>
      <w:r w:rsidRPr="00DB4E8E">
        <w:t xml:space="preserve"> </w:t>
      </w:r>
    </w:p>
    <w:p w:rsidR="00321A53" w:rsidRPr="00DB4E8E" w:rsidRDefault="00321A53" w:rsidP="00321A53">
      <w:pPr>
        <w:jc w:val="both"/>
      </w:pPr>
      <w:r>
        <w:t xml:space="preserve">                                                                     </w:t>
      </w:r>
      <w:r w:rsidRPr="00DB4E8E">
        <w:t xml:space="preserve">Espacio: </w:t>
      </w:r>
    </w:p>
    <w:p w:rsidR="00321A53" w:rsidRPr="00DB4E8E" w:rsidRDefault="00321A53" w:rsidP="00321A53">
      <w:pPr>
        <w:jc w:val="both"/>
      </w:pPr>
      <w:r w:rsidRPr="00DB4E8E">
        <w:t xml:space="preserve">Estructura </w:t>
      </w:r>
    </w:p>
    <w:p w:rsidR="00321A53" w:rsidRPr="00DB4E8E" w:rsidRDefault="00321A53" w:rsidP="00321A53">
      <w:pPr>
        <w:jc w:val="both"/>
      </w:pPr>
      <w:r w:rsidRPr="00DB4E8E">
        <w:t xml:space="preserve">narrativa                 </w:t>
      </w:r>
      <w:r>
        <w:t xml:space="preserve">      </w:t>
      </w:r>
      <w:r w:rsidRPr="00321A53">
        <w:rPr>
          <w:b/>
        </w:rPr>
        <w:t>Conflicto:</w:t>
      </w:r>
      <w:r w:rsidRPr="00DB4E8E">
        <w:t xml:space="preserve">   </w:t>
      </w:r>
    </w:p>
    <w:p w:rsidR="00321A53" w:rsidRPr="00DB4E8E" w:rsidRDefault="00321A53" w:rsidP="00321A53">
      <w:pPr>
        <w:jc w:val="both"/>
      </w:pPr>
    </w:p>
    <w:p w:rsidR="00321A53" w:rsidRDefault="00321A53" w:rsidP="00321A53">
      <w:pPr>
        <w:jc w:val="both"/>
      </w:pPr>
      <w:r w:rsidRPr="00DB4E8E">
        <w:t xml:space="preserve">                            </w:t>
      </w:r>
    </w:p>
    <w:p w:rsidR="00B16E22" w:rsidRPr="00E26A98" w:rsidRDefault="00321A53" w:rsidP="00E26A98">
      <w:pPr>
        <w:jc w:val="both"/>
        <w:rPr>
          <w:b/>
        </w:rPr>
      </w:pPr>
      <w:r>
        <w:rPr>
          <w:b/>
        </w:rPr>
        <w:t xml:space="preserve">                                       Desenlace:</w:t>
      </w:r>
    </w:p>
    <w:p w:rsidR="00B16E22" w:rsidRPr="00046F36" w:rsidRDefault="00B16E22" w:rsidP="00B16E22">
      <w:pPr>
        <w:pStyle w:val="Prrafodelista"/>
        <w:numPr>
          <w:ilvl w:val="0"/>
          <w:numId w:val="1"/>
        </w:numPr>
        <w:jc w:val="both"/>
      </w:pPr>
      <w:r>
        <w:lastRenderedPageBreak/>
        <w:t>Leer el texto. HISTORIA</w:t>
      </w:r>
      <w:r w:rsidRPr="00046F36">
        <w:rPr>
          <w:b/>
          <w:bCs/>
        </w:rPr>
        <w:t xml:space="preserve"> DE LOS DOS QUE SOÑARON JORGE LUIS BORGES.</w:t>
      </w:r>
    </w:p>
    <w:p w:rsidR="00B16E22" w:rsidRPr="00046F36" w:rsidRDefault="00B16E22" w:rsidP="00B16E22">
      <w:pPr>
        <w:pStyle w:val="Prrafodelista"/>
        <w:numPr>
          <w:ilvl w:val="0"/>
          <w:numId w:val="1"/>
        </w:numPr>
        <w:jc w:val="both"/>
      </w:pPr>
      <w:r>
        <w:rPr>
          <w:bCs/>
        </w:rPr>
        <w:t>¿</w:t>
      </w:r>
      <w:r w:rsidRPr="00046F36">
        <w:rPr>
          <w:bCs/>
        </w:rPr>
        <w:t>Cuál es la estructura narrativa que presenta el relato</w:t>
      </w:r>
      <w:r>
        <w:rPr>
          <w:bCs/>
        </w:rPr>
        <w:t>?</w:t>
      </w:r>
    </w:p>
    <w:p w:rsidR="00B16E22" w:rsidRDefault="00B16E22" w:rsidP="00B16E22">
      <w:pPr>
        <w:jc w:val="both"/>
      </w:pPr>
    </w:p>
    <w:p w:rsidR="00B16E22" w:rsidRPr="00046F36" w:rsidRDefault="00B16E22" w:rsidP="00B16E22">
      <w:pPr>
        <w:jc w:val="both"/>
        <w:rPr>
          <w:b/>
          <w:bCs/>
        </w:rPr>
      </w:pPr>
      <w:bookmarkStart w:id="1" w:name="_Hlk192604317"/>
      <w:r w:rsidRPr="00046F36">
        <w:rPr>
          <w:b/>
          <w:bCs/>
        </w:rPr>
        <w:t>HISTORIA DE LOS DOS QUE SOÑARON JORGE LUIS BORGES</w:t>
      </w:r>
      <w:bookmarkEnd w:id="1"/>
      <w:r w:rsidRPr="00046F36">
        <w:rPr>
          <w:b/>
          <w:bCs/>
        </w:rPr>
        <w:t xml:space="preserve">: Historia universal de la infamia (Del Libro de las 1001 Noches, noche 351) </w:t>
      </w:r>
    </w:p>
    <w:p w:rsidR="00B16E22" w:rsidRPr="00046F36" w:rsidRDefault="00B16E22" w:rsidP="00B16E22">
      <w:pPr>
        <w:jc w:val="both"/>
      </w:pPr>
      <w:r w:rsidRPr="00046F36">
        <w:t xml:space="preserve">Cuentan hombres dignos de fe que hubo en El Cairo un hombre poseedor de riquezas, pero tan magnánimo y liberal que todas las perdió menos la casa de su padre, y que se vio forzado a trabajar para ganarse el pan. Trabajó tanto que el sueño lo rindió una noche debajo de una higuera de su jardín y vio en el sueño un hombre empapado que se sacó de la boca una moneda de oro y le dijo: "Tu fortuna está en Persia, en </w:t>
      </w:r>
      <w:proofErr w:type="spellStart"/>
      <w:r w:rsidRPr="00046F36">
        <w:t>Isfaján</w:t>
      </w:r>
      <w:proofErr w:type="spellEnd"/>
      <w:r w:rsidRPr="00046F36">
        <w:t xml:space="preserve">; vete a buscarla". A la madrugada siguiente se despertó y emprendió el largo viaje y afrontó los peligros del desierto, de las naves, de los piratas, de los idólatras, de los ríos, de las fieras y de los hombres. Llegó al fin a </w:t>
      </w:r>
      <w:proofErr w:type="spellStart"/>
      <w:r w:rsidRPr="00046F36">
        <w:t>Isfaján</w:t>
      </w:r>
      <w:proofErr w:type="spellEnd"/>
      <w:r w:rsidRPr="00046F36">
        <w:t xml:space="preserve">, pero en el recinto de esa ciudad lo sorprendió la noche y se tendió a dormir en el patio de una mezquita. Había, junto a la mezquita, una casa y por decreto de Alá Todopoderoso, una pandilla de ladrones atravesó la mezquita y se metió en la casa, y las personas que dormían se despertaron con el estruendo de los ladrones y pidieron socorro. Los vecinos también gritaron, hasta que el capitán de los serenos de aquel distrito acudió con sus hombres y los bandoleros huyeron por la azotea. El capitán hizo registrar la mezquita y en ella dieron con el hombre de El Cairo y le menudearon tales azotes con varas de bambú que estuvo cerca de la muerte. A los dos días recobró el sentido en la cárcel. El capitán lo mandó buscar y le dijo: "¿Quién eres y cuál es tu patria?" El otro declaró: "Soy de la ciudad famosa de El Cairo y mi nombre es Mohamed El Magrebí". El Capitán le preguntó: "¿Qué te trajo a Persia?" El otro optó por la verdad y le dijo: "Un hombre me ordenó en un sueño que viniera a </w:t>
      </w:r>
      <w:proofErr w:type="spellStart"/>
      <w:r w:rsidRPr="00046F36">
        <w:t>Isfaján</w:t>
      </w:r>
      <w:proofErr w:type="spellEnd"/>
      <w:r w:rsidRPr="00046F36">
        <w:t xml:space="preserve">, porque ahí estaba mi fortuna. Ya estoy en </w:t>
      </w:r>
      <w:proofErr w:type="spellStart"/>
      <w:r w:rsidRPr="00046F36">
        <w:t>Isfaján</w:t>
      </w:r>
      <w:proofErr w:type="spellEnd"/>
      <w:r w:rsidRPr="00046F36">
        <w:t xml:space="preserve"> y veo que esa fortuna que prometió deben ser los azotes que tan generosamente me diste". Ante semejantes palabras, el capitán se </w:t>
      </w:r>
      <w:proofErr w:type="spellStart"/>
      <w:r w:rsidRPr="00046F36">
        <w:t>rió</w:t>
      </w:r>
      <w:proofErr w:type="spellEnd"/>
      <w:r w:rsidRPr="00046F36">
        <w:t xml:space="preserve"> hasta descubrir las muelas del juicio y acabó por decirle: "Hombre desatinado y crédulo, tres veces he soñado con una casa en la ciudad de El Cairo, en cuyo fondo hay un jardín, y en el jardín un reloj de sol y después del reloj de sol una higuera y luego de la higuera una fuente, y bajo la fuente un tesoro. No he dado el menor crédito a esa mentira. Tú, sin embargo, engendro de mula con un demonio, has ido errando de ciudad en ciudad, bajo la sola fe de tu sueño. Que no te vuelva a ver en </w:t>
      </w:r>
      <w:proofErr w:type="spellStart"/>
      <w:r w:rsidRPr="00046F36">
        <w:t>Isfaján</w:t>
      </w:r>
      <w:proofErr w:type="spellEnd"/>
      <w:r w:rsidRPr="00046F36">
        <w:t>. Toma estas monedas y vete." El hombre las tomó y regresó a su patria. Debajo de la fuente de su jardín (que era la del sueño del capitán) desenterró el tesoro. Así Alá le dio bendición y lo recompensó y exaltó. Dios es el Generoso, el Oculto.”</w:t>
      </w:r>
    </w:p>
    <w:p w:rsidR="008B75CB" w:rsidRDefault="008B75CB" w:rsidP="008B75CB">
      <w:pPr>
        <w:jc w:val="center"/>
        <w:rPr>
          <w:b/>
          <w:u w:val="single"/>
        </w:rPr>
      </w:pPr>
    </w:p>
    <w:p w:rsidR="008B75CB" w:rsidRPr="008B75CB" w:rsidRDefault="008B75CB" w:rsidP="008B75CB">
      <w:pPr>
        <w:jc w:val="center"/>
        <w:rPr>
          <w:b/>
          <w:u w:val="single"/>
        </w:rPr>
      </w:pPr>
      <w:r w:rsidRPr="008B75CB">
        <w:rPr>
          <w:b/>
          <w:u w:val="single"/>
        </w:rPr>
        <w:t>El ruiseñor</w:t>
      </w:r>
    </w:p>
    <w:p w:rsidR="008B75CB" w:rsidRPr="008B75CB" w:rsidRDefault="008B75CB" w:rsidP="008B75CB">
      <w:pPr>
        <w:jc w:val="center"/>
        <w:rPr>
          <w:b/>
          <w:u w:val="single"/>
        </w:rPr>
      </w:pPr>
      <w:r w:rsidRPr="008B75CB">
        <w:rPr>
          <w:b/>
          <w:u w:val="single"/>
        </w:rPr>
        <w:t>[</w:t>
      </w:r>
      <w:proofErr w:type="spellStart"/>
      <w:r w:rsidRPr="008B75CB">
        <w:rPr>
          <w:b/>
          <w:u w:val="single"/>
        </w:rPr>
        <w:t>Minicuento</w:t>
      </w:r>
      <w:proofErr w:type="spellEnd"/>
      <w:r w:rsidRPr="008B75CB">
        <w:rPr>
          <w:b/>
          <w:u w:val="single"/>
        </w:rPr>
        <w:t xml:space="preserve"> - Texto completo.]</w:t>
      </w:r>
    </w:p>
    <w:p w:rsidR="008B75CB" w:rsidRPr="008B75CB" w:rsidRDefault="008B75CB" w:rsidP="008B75CB">
      <w:pPr>
        <w:rPr>
          <w:b/>
          <w:u w:val="single"/>
        </w:rPr>
      </w:pPr>
      <w:r w:rsidRPr="008B75CB">
        <w:rPr>
          <w:b/>
        </w:rPr>
        <w:t xml:space="preserve">                                                                       </w:t>
      </w:r>
      <w:r w:rsidRPr="008B75CB">
        <w:rPr>
          <w:b/>
          <w:u w:val="single"/>
        </w:rPr>
        <w:t xml:space="preserve">  </w:t>
      </w:r>
      <w:r w:rsidRPr="008B75CB">
        <w:rPr>
          <w:b/>
          <w:u w:val="single"/>
        </w:rPr>
        <w:t xml:space="preserve">Marco </w:t>
      </w:r>
      <w:proofErr w:type="spellStart"/>
      <w:r w:rsidRPr="008B75CB">
        <w:rPr>
          <w:b/>
          <w:u w:val="single"/>
        </w:rPr>
        <w:t>Denevi</w:t>
      </w:r>
      <w:proofErr w:type="spellEnd"/>
    </w:p>
    <w:p w:rsidR="008B75CB" w:rsidRDefault="008B75CB" w:rsidP="008B75CB">
      <w:r>
        <w:t>Todas las noches, desde el crepúsculo hasta el alba, resonaba en el bosque el canto del ruiseñor.</w:t>
      </w:r>
    </w:p>
    <w:p w:rsidR="008B75CB" w:rsidRDefault="008B75CB" w:rsidP="008B75CB">
      <w:r>
        <w:t>El rey lo oía desde su palacio.</w:t>
      </w:r>
    </w:p>
    <w:p w:rsidR="008B75CB" w:rsidRDefault="008B75CB" w:rsidP="008B75CB">
      <w:r>
        <w:t>—Más precioso es ese ruiseñor que todos mis tesoros –decía el rey, y suspiraba.</w:t>
      </w:r>
    </w:p>
    <w:p w:rsidR="008B75CB" w:rsidRDefault="008B75CB" w:rsidP="008B75CB">
      <w:r>
        <w:lastRenderedPageBreak/>
        <w:t>Todas las noches, desde el crepúsculo hasta el alba, el ruiseñor cantaba en lo más profundo del bosque.</w:t>
      </w:r>
    </w:p>
    <w:p w:rsidR="008B75CB" w:rsidRDefault="008B75CB" w:rsidP="008B75CB">
      <w:r>
        <w:t>El rey, insomne, lo escuchaba embelesado.</w:t>
      </w:r>
    </w:p>
    <w:p w:rsidR="008B75CB" w:rsidRDefault="008B75CB" w:rsidP="008B75CB">
      <w:r>
        <w:t>—A quien me traiga vivo al ruiseñor le regalaré la más hermosa d</w:t>
      </w:r>
      <w:r>
        <w:t>e mis favoritas –decía el rey—</w:t>
      </w:r>
      <w:r>
        <w:t xml:space="preserve">Le daré veinte guerreros, la mitad de mis eunucos, todos mis pavos reales blancos, un laúd de madera de la India con incrustaciones de nácar, tapices de seda bordados con hilos de oro, aguamaniles de plata labrada, los pebeteros del templo, el anillo de </w:t>
      </w:r>
      <w:proofErr w:type="spellStart"/>
      <w:r>
        <w:t>Chapur</w:t>
      </w:r>
      <w:proofErr w:type="spellEnd"/>
      <w:r>
        <w:t>.</w:t>
      </w:r>
    </w:p>
    <w:p w:rsidR="008B75CB" w:rsidRDefault="008B75CB" w:rsidP="008B75CB">
      <w:r>
        <w:t xml:space="preserve">Los más expertos cazadores, con redes, con ligas y con trampas, fueron de noche </w:t>
      </w:r>
      <w:r>
        <w:t xml:space="preserve">al bosque a cazar </w:t>
      </w:r>
      <w:r>
        <w:t>al ruiseñor, pero el ruiseñor no se dejó atrapar.</w:t>
      </w:r>
    </w:p>
    <w:p w:rsidR="008B75CB" w:rsidRDefault="008B75CB" w:rsidP="008B75CB">
      <w:r>
        <w:t>Y seguía cantando, todas las noches, desde el crepúsculo hasta el alba, con su maravillosa voz.</w:t>
      </w:r>
    </w:p>
    <w:p w:rsidR="008B75CB" w:rsidRDefault="008B75CB" w:rsidP="008B75CB">
      <w:r>
        <w:t xml:space="preserve">Asomado a la ventana de su palacio, el rey lo oía, y su rostro era del </w:t>
      </w:r>
      <w:r>
        <w:t xml:space="preserve">color de la luna, y su corazón, </w:t>
      </w:r>
      <w:r>
        <w:t>una cisterna seca.</w:t>
      </w:r>
    </w:p>
    <w:p w:rsidR="008B75CB" w:rsidRDefault="008B75CB" w:rsidP="008B75CB">
      <w:r>
        <w:t>Ejércitos de guerreros y de cortesanos, con arcos y con flechas, con tambores y estandartes, se dirigieron al bosque y conminaron al ruiseñor a que se presentase delante del rey, pero el ruiseñor desobedeció las órdenes.</w:t>
      </w:r>
    </w:p>
    <w:p w:rsidR="008B75CB" w:rsidRDefault="008B75CB" w:rsidP="008B75CB">
      <w:r>
        <w:t>Y todas las noches el ruiseñor cantaba en la espesura del bosque con su voz celestial.</w:t>
      </w:r>
    </w:p>
    <w:p w:rsidR="008B75CB" w:rsidRDefault="008B75CB" w:rsidP="008B75CB">
      <w:r>
        <w:t>El rey enfermó de melancolía. Y desde el lecho escuchaba el canto del ruiseñor, y su piel se arrugaba como la piel de u</w:t>
      </w:r>
      <w:r>
        <w:t>n fruto desprendido de la rama.</w:t>
      </w:r>
    </w:p>
    <w:p w:rsidR="008B75CB" w:rsidRDefault="008B75CB" w:rsidP="008B75CB">
      <w:r>
        <w:t>La más hermosa de las favoritas fue una noche al bosque y humildem</w:t>
      </w:r>
      <w:r>
        <w:t xml:space="preserve">ente le rogó al ruiseñor que se </w:t>
      </w:r>
      <w:r>
        <w:t>apiadase del rey,</w:t>
      </w:r>
      <w:r>
        <w:t xml:space="preserve"> pero el ruiseñor no se apiadó.</w:t>
      </w:r>
    </w:p>
    <w:p w:rsidR="008B75CB" w:rsidRDefault="008B75CB" w:rsidP="008B75CB">
      <w:r>
        <w:t>Y todas las noches, desde el crepúsculo hasta la aurora, el ruiseñor c</w:t>
      </w:r>
      <w:r>
        <w:t>antaba en lo más intrincado del bosque.</w:t>
      </w:r>
    </w:p>
    <w:p w:rsidR="008B75CB" w:rsidRDefault="008B75CB" w:rsidP="008B75CB">
      <w:r>
        <w:t>El rey, oyén</w:t>
      </w:r>
      <w:r>
        <w:t>dolo, cerraba los ojos y gemía.</w:t>
      </w:r>
    </w:p>
    <w:p w:rsidR="008B75CB" w:rsidRDefault="008B75CB" w:rsidP="008B75CB">
      <w:r>
        <w:t>Un mago construyó un ruiseñor mecánico que cantaba como el ruiseñ</w:t>
      </w:r>
      <w:r>
        <w:t xml:space="preserve">or del bosque, y se lo llevó al </w:t>
      </w:r>
      <w:r>
        <w:t xml:space="preserve">rey. Ya a la noche lo hizo cantar en la alcoba del rey. Pero el rey </w:t>
      </w:r>
      <w:r>
        <w:t xml:space="preserve">escuchaba el canto del ruiseñor </w:t>
      </w:r>
      <w:r>
        <w:t>de</w:t>
      </w:r>
      <w:r>
        <w:t>l bosque y lloraba en su lecho.</w:t>
      </w:r>
    </w:p>
    <w:p w:rsidR="008B75CB" w:rsidRDefault="008B75CB" w:rsidP="008B75CB">
      <w:r>
        <w:t>Todas las noches, desde el crepúsculo hasta el alba, el ruiseñor c</w:t>
      </w:r>
      <w:r>
        <w:t>antaba en medio del follaje del bosque.</w:t>
      </w:r>
    </w:p>
    <w:p w:rsidR="008B75CB" w:rsidRDefault="008B75CB" w:rsidP="008B75CB">
      <w:r>
        <w:t>Y el rey mur</w:t>
      </w:r>
      <w:r>
        <w:t>ió de pena, en su lecho dorado.</w:t>
      </w:r>
    </w:p>
    <w:p w:rsidR="008B75CB" w:rsidRDefault="008B75CB" w:rsidP="008B75CB">
      <w:r>
        <w:t>Y cuando el fúnebre cortejo atravesaba el bosque con el cadáver de</w:t>
      </w:r>
      <w:r>
        <w:t xml:space="preserve">l rey, en lo más secreto de las </w:t>
      </w:r>
      <w:r>
        <w:t>frondas, desde el crepúsculo hast</w:t>
      </w:r>
      <w:r>
        <w:t>a el alba, cantaba el ruiseñor.</w:t>
      </w:r>
    </w:p>
    <w:p w:rsidR="00321A53" w:rsidRDefault="008B75CB" w:rsidP="008B75CB">
      <w:r>
        <w:t>FIN</w:t>
      </w:r>
    </w:p>
    <w:p w:rsidR="008B75CB" w:rsidRDefault="008B75CB" w:rsidP="00B16E22"/>
    <w:p w:rsidR="00B16E22" w:rsidRDefault="00B16E22" w:rsidP="00B16E22"/>
    <w:p w:rsidR="000A6DE6" w:rsidRDefault="000A6DE6" w:rsidP="00B16E22">
      <w:pPr>
        <w:jc w:val="both"/>
        <w:rPr>
          <w:rFonts w:ascii="Calibri" w:eastAsia="Calibri" w:hAnsi="Calibri" w:cs="Times New Roman"/>
          <w:b/>
          <w:bCs/>
          <w:u w:val="single"/>
        </w:rPr>
      </w:pPr>
    </w:p>
    <w:p w:rsidR="000A6DE6" w:rsidRDefault="000A6DE6" w:rsidP="00B16E22">
      <w:pPr>
        <w:jc w:val="both"/>
        <w:rPr>
          <w:rFonts w:ascii="Calibri" w:eastAsia="Calibri" w:hAnsi="Calibri" w:cs="Times New Roman"/>
          <w:b/>
          <w:bCs/>
          <w:u w:val="single"/>
        </w:rPr>
      </w:pPr>
    </w:p>
    <w:p w:rsidR="00B16E22" w:rsidRPr="00B16E22" w:rsidRDefault="00B16E22" w:rsidP="00E26A98">
      <w:pPr>
        <w:jc w:val="center"/>
        <w:rPr>
          <w:rFonts w:ascii="Calibri" w:eastAsia="Calibri" w:hAnsi="Calibri" w:cs="Times New Roman"/>
          <w:b/>
          <w:bCs/>
          <w:u w:val="single"/>
        </w:rPr>
      </w:pPr>
      <w:r w:rsidRPr="00B16E22">
        <w:rPr>
          <w:rFonts w:ascii="Calibri" w:eastAsia="Calibri" w:hAnsi="Calibri" w:cs="Times New Roman"/>
          <w:b/>
          <w:bCs/>
          <w:u w:val="single"/>
        </w:rPr>
        <w:lastRenderedPageBreak/>
        <w:t>Tema: Funciones del Lenguaje</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La lengua se puede utilizar con distintos fines. Según el objetivo que busca el emisor podemos hablar de diferentes funciones del lenguaje.</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t>Función Referencial:</w:t>
      </w:r>
      <w:r w:rsidRPr="00B16E22">
        <w:rPr>
          <w:rFonts w:ascii="Calibri" w:eastAsia="Calibri" w:hAnsi="Calibri" w:cs="Times New Roman"/>
        </w:rPr>
        <w:t> Transmite una información de forma objetiva: su fin es informar. El emisor informa de una realidad.</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Ejemplo:</w:t>
      </w:r>
    </w:p>
    <w:p w:rsidR="00B16E22" w:rsidRPr="00B16E22" w:rsidRDefault="00B16E22" w:rsidP="00B16E22">
      <w:pPr>
        <w:numPr>
          <w:ilvl w:val="0"/>
          <w:numId w:val="3"/>
        </w:numPr>
        <w:jc w:val="both"/>
        <w:rPr>
          <w:rFonts w:ascii="Calibri" w:eastAsia="Calibri" w:hAnsi="Calibri" w:cs="Times New Roman"/>
        </w:rPr>
      </w:pPr>
      <w:r w:rsidRPr="00B16E22">
        <w:rPr>
          <w:rFonts w:ascii="Calibri" w:eastAsia="Calibri" w:hAnsi="Calibri" w:cs="Times New Roman"/>
        </w:rPr>
        <w:t>Los sábados abren las tiendas a las 10 de la mañana.</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 </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t>Función Apelativa:</w:t>
      </w:r>
      <w:r w:rsidRPr="00B16E22">
        <w:rPr>
          <w:rFonts w:ascii="Calibri" w:eastAsia="Calibri" w:hAnsi="Calibri" w:cs="Times New Roman"/>
        </w:rPr>
        <w:t> busca influir en el comportamiento del receptor. El emisor transmite una orden, un mandato o una sugerencia.</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Ejemplo:</w:t>
      </w:r>
    </w:p>
    <w:p w:rsidR="00B16E22" w:rsidRPr="00B16E22" w:rsidRDefault="00B16E22" w:rsidP="00B16E22">
      <w:pPr>
        <w:numPr>
          <w:ilvl w:val="0"/>
          <w:numId w:val="3"/>
        </w:numPr>
        <w:jc w:val="both"/>
        <w:rPr>
          <w:rFonts w:ascii="Calibri" w:eastAsia="Calibri" w:hAnsi="Calibri" w:cs="Times New Roman"/>
        </w:rPr>
      </w:pPr>
      <w:r w:rsidRPr="00B16E22">
        <w:rPr>
          <w:rFonts w:ascii="Calibri" w:eastAsia="Calibri" w:hAnsi="Calibri" w:cs="Times New Roman"/>
        </w:rPr>
        <w:t>Prepárate bien el próximo examen.</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 </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t>Función Expresiva:</w:t>
      </w:r>
      <w:r w:rsidRPr="00B16E22">
        <w:rPr>
          <w:rFonts w:ascii="Calibri" w:eastAsia="Calibri" w:hAnsi="Calibri" w:cs="Times New Roman"/>
        </w:rPr>
        <w:t> Transmite sentimientos, opiniones, deseos; nos informa del estado de ánimo del emisor, de sus ilusiones.</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Ejemplos:</w:t>
      </w:r>
    </w:p>
    <w:p w:rsidR="00B16E22" w:rsidRPr="00B16E22" w:rsidRDefault="00B16E22" w:rsidP="00B16E22">
      <w:pPr>
        <w:numPr>
          <w:ilvl w:val="0"/>
          <w:numId w:val="3"/>
        </w:numPr>
        <w:jc w:val="both"/>
        <w:rPr>
          <w:rFonts w:ascii="Calibri" w:eastAsia="Calibri" w:hAnsi="Calibri" w:cs="Times New Roman"/>
        </w:rPr>
      </w:pPr>
      <w:r w:rsidRPr="00B16E22">
        <w:rPr>
          <w:rFonts w:ascii="Calibri" w:eastAsia="Calibri" w:hAnsi="Calibri" w:cs="Times New Roman"/>
        </w:rPr>
        <w:t>¡Qué bien que vengas a la fiesta!</w:t>
      </w:r>
    </w:p>
    <w:p w:rsidR="00B16E22" w:rsidRPr="00B16E22" w:rsidRDefault="00B16E22" w:rsidP="00B16E22">
      <w:pPr>
        <w:numPr>
          <w:ilvl w:val="0"/>
          <w:numId w:val="3"/>
        </w:numPr>
        <w:jc w:val="both"/>
        <w:rPr>
          <w:rFonts w:ascii="Calibri" w:eastAsia="Calibri" w:hAnsi="Calibri" w:cs="Times New Roman"/>
        </w:rPr>
      </w:pPr>
      <w:r w:rsidRPr="00B16E22">
        <w:rPr>
          <w:rFonts w:ascii="Calibri" w:eastAsia="Calibri" w:hAnsi="Calibri" w:cs="Times New Roman"/>
        </w:rPr>
        <w:t>Me encantaría visitar Roma.</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 </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t>Función Fática:</w:t>
      </w:r>
      <w:r w:rsidRPr="00B16E22">
        <w:rPr>
          <w:rFonts w:ascii="Calibri" w:eastAsia="Calibri" w:hAnsi="Calibri" w:cs="Times New Roman"/>
        </w:rPr>
        <w:t> su intención es prolongar, establecer o interrumpir una comunicación.</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Ejemplos:</w:t>
      </w:r>
    </w:p>
    <w:p w:rsidR="00B16E22" w:rsidRPr="00B16E22" w:rsidRDefault="00B16E22" w:rsidP="00B16E22">
      <w:pPr>
        <w:numPr>
          <w:ilvl w:val="0"/>
          <w:numId w:val="4"/>
        </w:numPr>
        <w:jc w:val="both"/>
        <w:rPr>
          <w:rFonts w:ascii="Calibri" w:eastAsia="Calibri" w:hAnsi="Calibri" w:cs="Times New Roman"/>
        </w:rPr>
      </w:pPr>
      <w:r w:rsidRPr="00B16E22">
        <w:rPr>
          <w:rFonts w:ascii="Calibri" w:eastAsia="Calibri" w:hAnsi="Calibri" w:cs="Times New Roman"/>
        </w:rPr>
        <w:t>¿Qué tal te encuentras?</w:t>
      </w:r>
    </w:p>
    <w:p w:rsidR="00B16E22" w:rsidRPr="00B16E22" w:rsidRDefault="00B16E22" w:rsidP="00B16E22">
      <w:pPr>
        <w:numPr>
          <w:ilvl w:val="0"/>
          <w:numId w:val="4"/>
        </w:numPr>
        <w:jc w:val="both"/>
        <w:rPr>
          <w:rFonts w:ascii="Calibri" w:eastAsia="Calibri" w:hAnsi="Calibri" w:cs="Times New Roman"/>
        </w:rPr>
      </w:pPr>
      <w:r w:rsidRPr="00B16E22">
        <w:rPr>
          <w:rFonts w:ascii="Calibri" w:eastAsia="Calibri" w:hAnsi="Calibri" w:cs="Times New Roman"/>
        </w:rPr>
        <w:t>Me tengo que marchar, mañana te llamo</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t>Función Poética:</w:t>
      </w:r>
      <w:r w:rsidRPr="00B16E22">
        <w:rPr>
          <w:rFonts w:ascii="Calibri" w:eastAsia="Calibri" w:hAnsi="Calibri" w:cs="Times New Roman"/>
        </w:rPr>
        <w:t> busca atraer la atención sobre el uso que hace de la lengua; busca crear belleza con el lenguaje. Por ejemplo, una poesía:</w:t>
      </w:r>
    </w:p>
    <w:p w:rsidR="00B16E22" w:rsidRPr="00B16E22" w:rsidRDefault="00B16E22" w:rsidP="00B16E22">
      <w:pPr>
        <w:numPr>
          <w:ilvl w:val="0"/>
          <w:numId w:val="5"/>
        </w:numPr>
        <w:jc w:val="both"/>
        <w:rPr>
          <w:rFonts w:ascii="Calibri" w:eastAsia="Calibri" w:hAnsi="Calibri" w:cs="Times New Roman"/>
        </w:rPr>
      </w:pPr>
      <w:r w:rsidRPr="00B16E22">
        <w:rPr>
          <w:rFonts w:ascii="Calibri" w:eastAsia="Calibri" w:hAnsi="Calibri" w:cs="Times New Roman"/>
        </w:rPr>
        <w:t>Tus ojos son como perlas del mar</w:t>
      </w:r>
    </w:p>
    <w:p w:rsidR="00B16E22" w:rsidRPr="00B16E22" w:rsidRDefault="00B16E22" w:rsidP="00B16E22">
      <w:pPr>
        <w:numPr>
          <w:ilvl w:val="0"/>
          <w:numId w:val="5"/>
        </w:numPr>
        <w:jc w:val="both"/>
        <w:rPr>
          <w:rFonts w:ascii="Calibri" w:eastAsia="Calibri" w:hAnsi="Calibri" w:cs="Times New Roman"/>
        </w:rPr>
      </w:pPr>
      <w:r w:rsidRPr="00B16E22">
        <w:rPr>
          <w:rFonts w:ascii="Calibri" w:eastAsia="Calibri" w:hAnsi="Calibri" w:cs="Times New Roman"/>
        </w:rPr>
        <w:t>Amor, amor, ¿qué más necesita un hombre? Tan sólo amor</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 </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b/>
          <w:bCs/>
        </w:rPr>
        <w:t>Función Metalingüística:</w:t>
      </w:r>
      <w:r w:rsidRPr="00B16E22">
        <w:rPr>
          <w:rFonts w:ascii="Calibri" w:eastAsia="Calibri" w:hAnsi="Calibri" w:cs="Times New Roman"/>
        </w:rPr>
        <w:t> se utiliza la lengua para hablar de la propia lengua. </w:t>
      </w:r>
    </w:p>
    <w:p w:rsidR="00B16E22" w:rsidRPr="00B16E22" w:rsidRDefault="00B16E22" w:rsidP="00B16E22">
      <w:pPr>
        <w:jc w:val="both"/>
        <w:rPr>
          <w:rFonts w:ascii="Calibri" w:eastAsia="Calibri" w:hAnsi="Calibri" w:cs="Times New Roman"/>
        </w:rPr>
      </w:pPr>
      <w:r w:rsidRPr="00B16E22">
        <w:rPr>
          <w:rFonts w:ascii="Calibri" w:eastAsia="Calibri" w:hAnsi="Calibri" w:cs="Times New Roman"/>
        </w:rPr>
        <w:t>Ejemplos:</w:t>
      </w:r>
    </w:p>
    <w:p w:rsidR="00B16E22" w:rsidRPr="00B16E22" w:rsidRDefault="00B16E22" w:rsidP="00B16E22">
      <w:pPr>
        <w:numPr>
          <w:ilvl w:val="0"/>
          <w:numId w:val="6"/>
        </w:numPr>
        <w:jc w:val="both"/>
        <w:rPr>
          <w:rFonts w:ascii="Calibri" w:eastAsia="Calibri" w:hAnsi="Calibri" w:cs="Times New Roman"/>
        </w:rPr>
      </w:pPr>
      <w:r w:rsidRPr="00B16E22">
        <w:rPr>
          <w:rFonts w:ascii="Calibri" w:eastAsia="Calibri" w:hAnsi="Calibri" w:cs="Times New Roman"/>
        </w:rPr>
        <w:t>El adjetivo debe concordar con el sustantivo en género y número.</w:t>
      </w:r>
    </w:p>
    <w:p w:rsidR="00B16E22" w:rsidRPr="00B16E22" w:rsidRDefault="00B16E22" w:rsidP="00B16E22">
      <w:pPr>
        <w:numPr>
          <w:ilvl w:val="0"/>
          <w:numId w:val="6"/>
        </w:numPr>
        <w:jc w:val="both"/>
        <w:rPr>
          <w:rFonts w:ascii="Calibri" w:eastAsia="Calibri" w:hAnsi="Calibri" w:cs="Times New Roman"/>
        </w:rPr>
      </w:pPr>
      <w:r w:rsidRPr="00B16E22">
        <w:rPr>
          <w:rFonts w:ascii="Calibri" w:eastAsia="Calibri" w:hAnsi="Calibri" w:cs="Times New Roman"/>
        </w:rPr>
        <w:t>El verbo expresa la acción que realiza el sujeto.</w:t>
      </w:r>
    </w:p>
    <w:p w:rsidR="00B16E22" w:rsidRPr="00E26A98" w:rsidRDefault="00B16E22" w:rsidP="00B16E22">
      <w:pPr>
        <w:jc w:val="both"/>
        <w:rPr>
          <w:b/>
          <w:u w:val="single"/>
        </w:rPr>
      </w:pPr>
      <w:r w:rsidRPr="00E26A98">
        <w:rPr>
          <w:b/>
          <w:u w:val="single"/>
        </w:rPr>
        <w:t xml:space="preserve">Actividades </w:t>
      </w:r>
    </w:p>
    <w:p w:rsidR="00B16E22" w:rsidRPr="00E26A98" w:rsidRDefault="00B16E22" w:rsidP="00E26A98">
      <w:pPr>
        <w:pStyle w:val="Prrafodelista"/>
        <w:numPr>
          <w:ilvl w:val="0"/>
          <w:numId w:val="11"/>
        </w:numPr>
        <w:jc w:val="both"/>
        <w:rPr>
          <w:lang w:val="es-ES"/>
        </w:rPr>
      </w:pPr>
      <w:r w:rsidRPr="00E26A98">
        <w:rPr>
          <w:lang w:val="es-ES"/>
        </w:rPr>
        <w:lastRenderedPageBreak/>
        <w:t xml:space="preserve">Indicar qué función del lenguaje predomina en cada uno de ellos. </w:t>
      </w:r>
    </w:p>
    <w:p w:rsidR="00E26A98" w:rsidRPr="00E26A98" w:rsidRDefault="00E26A98" w:rsidP="00E26A98">
      <w:pPr>
        <w:jc w:val="both"/>
        <w:rPr>
          <w:lang w:val="es-ES"/>
        </w:rPr>
      </w:pPr>
    </w:p>
    <w:p w:rsidR="00B16E22" w:rsidRPr="00D11B21" w:rsidRDefault="00E26A98" w:rsidP="00E26A98">
      <w:pPr>
        <w:pStyle w:val="Prrafodelista"/>
        <w:jc w:val="both"/>
        <w:rPr>
          <w:lang w:val="es-ES"/>
        </w:rPr>
      </w:pPr>
      <w:r>
        <w:rPr>
          <w:lang w:val="es-ES"/>
        </w:rPr>
        <w:t>A)</w:t>
      </w:r>
      <w:r w:rsidR="00B16E22">
        <w:rPr>
          <w:lang w:val="es-ES"/>
        </w:rPr>
        <w:t xml:space="preserve">                                                      </w:t>
      </w:r>
      <w:proofErr w:type="gramStart"/>
      <w:r w:rsidR="00B16E22">
        <w:rPr>
          <w:lang w:val="es-ES"/>
        </w:rPr>
        <w:t xml:space="preserve">B)   </w:t>
      </w:r>
      <w:proofErr w:type="gramEnd"/>
      <w:r w:rsidR="00B16E22">
        <w:rPr>
          <w:lang w:val="es-ES"/>
        </w:rPr>
        <w:t xml:space="preserve">                                                          C)</w:t>
      </w:r>
    </w:p>
    <w:p w:rsidR="00B16E22" w:rsidRDefault="00B16E22" w:rsidP="00B16E22">
      <w:pPr>
        <w:jc w:val="both"/>
      </w:pPr>
      <w:r>
        <w:rPr>
          <w:noProof/>
          <w:lang w:eastAsia="es-AR"/>
        </w:rPr>
        <w:drawing>
          <wp:inline distT="0" distB="0" distL="0" distR="0" wp14:anchorId="115027CC" wp14:editId="4B136858">
            <wp:extent cx="1999615" cy="160337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9615" cy="1603375"/>
                    </a:xfrm>
                    <a:prstGeom prst="rect">
                      <a:avLst/>
                    </a:prstGeom>
                    <a:noFill/>
                  </pic:spPr>
                </pic:pic>
              </a:graphicData>
            </a:graphic>
          </wp:inline>
        </w:drawing>
      </w:r>
      <w:r>
        <w:rPr>
          <w:noProof/>
          <w:lang w:eastAsia="es-AR"/>
        </w:rPr>
        <w:t xml:space="preserve"> </w:t>
      </w:r>
      <w:r>
        <w:rPr>
          <w:noProof/>
          <w:lang w:eastAsia="es-AR"/>
        </w:rPr>
        <w:drawing>
          <wp:inline distT="0" distB="0" distL="0" distR="0" wp14:anchorId="4296CA64" wp14:editId="2DDF30AD">
            <wp:extent cx="1884045" cy="1579245"/>
            <wp:effectExtent l="0" t="0" r="190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4045" cy="1579245"/>
                    </a:xfrm>
                    <a:prstGeom prst="rect">
                      <a:avLst/>
                    </a:prstGeom>
                    <a:noFill/>
                  </pic:spPr>
                </pic:pic>
              </a:graphicData>
            </a:graphic>
          </wp:inline>
        </w:drawing>
      </w:r>
      <w:r>
        <w:rPr>
          <w:noProof/>
          <w:lang w:eastAsia="es-AR"/>
        </w:rPr>
        <w:t xml:space="preserve">  </w:t>
      </w:r>
      <w:r>
        <w:rPr>
          <w:noProof/>
          <w:lang w:eastAsia="es-AR"/>
        </w:rPr>
        <w:drawing>
          <wp:inline distT="0" distB="0" distL="0" distR="0" wp14:anchorId="665B2839" wp14:editId="52230892">
            <wp:extent cx="1335405" cy="15055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405" cy="1505585"/>
                    </a:xfrm>
                    <a:prstGeom prst="rect">
                      <a:avLst/>
                    </a:prstGeom>
                    <a:noFill/>
                  </pic:spPr>
                </pic:pic>
              </a:graphicData>
            </a:graphic>
          </wp:inline>
        </w:drawing>
      </w:r>
    </w:p>
    <w:p w:rsidR="00B16E22" w:rsidRDefault="00B16E22" w:rsidP="00B16E22">
      <w:pPr>
        <w:jc w:val="both"/>
        <w:rPr>
          <w:noProof/>
          <w:lang w:eastAsia="es-AR"/>
        </w:rPr>
      </w:pPr>
      <w:r>
        <w:rPr>
          <w:noProof/>
          <w:lang w:eastAsia="es-AR"/>
        </w:rPr>
        <w:t>D)                                                            E)                                                          F)</w:t>
      </w:r>
    </w:p>
    <w:p w:rsidR="00B16E22" w:rsidRDefault="00B16E22" w:rsidP="00B16E22">
      <w:pPr>
        <w:jc w:val="both"/>
      </w:pPr>
      <w:r>
        <w:rPr>
          <w:noProof/>
          <w:lang w:eastAsia="es-AR"/>
        </w:rPr>
        <w:drawing>
          <wp:inline distT="0" distB="0" distL="0" distR="0" wp14:anchorId="250C982A" wp14:editId="6F3655E7">
            <wp:extent cx="1840865" cy="1615440"/>
            <wp:effectExtent l="0" t="0" r="698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0865" cy="1615440"/>
                    </a:xfrm>
                    <a:prstGeom prst="rect">
                      <a:avLst/>
                    </a:prstGeom>
                    <a:noFill/>
                  </pic:spPr>
                </pic:pic>
              </a:graphicData>
            </a:graphic>
          </wp:inline>
        </w:drawing>
      </w:r>
      <w:r>
        <w:rPr>
          <w:noProof/>
          <w:lang w:eastAsia="es-AR"/>
        </w:rPr>
        <w:t xml:space="preserve"> </w:t>
      </w:r>
      <w:r>
        <w:rPr>
          <w:noProof/>
          <w:lang w:eastAsia="es-AR"/>
        </w:rPr>
        <w:drawing>
          <wp:inline distT="0" distB="0" distL="0" distR="0" wp14:anchorId="128A662C" wp14:editId="627E6526">
            <wp:extent cx="1914525" cy="1627505"/>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1627505"/>
                    </a:xfrm>
                    <a:prstGeom prst="rect">
                      <a:avLst/>
                    </a:prstGeom>
                    <a:noFill/>
                  </pic:spPr>
                </pic:pic>
              </a:graphicData>
            </a:graphic>
          </wp:inline>
        </w:drawing>
      </w:r>
      <w:r>
        <w:rPr>
          <w:noProof/>
          <w:lang w:eastAsia="es-AR"/>
        </w:rPr>
        <w:t xml:space="preserve">  </w:t>
      </w:r>
      <w:r>
        <w:rPr>
          <w:noProof/>
          <w:lang w:eastAsia="es-AR"/>
        </w:rPr>
        <w:drawing>
          <wp:inline distT="0" distB="0" distL="0" distR="0" wp14:anchorId="25FB415E" wp14:editId="33076F78">
            <wp:extent cx="1536065" cy="1591310"/>
            <wp:effectExtent l="0" t="0" r="698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065" cy="1591310"/>
                    </a:xfrm>
                    <a:prstGeom prst="rect">
                      <a:avLst/>
                    </a:prstGeom>
                    <a:noFill/>
                  </pic:spPr>
                </pic:pic>
              </a:graphicData>
            </a:graphic>
          </wp:inline>
        </w:drawing>
      </w:r>
    </w:p>
    <w:p w:rsidR="008B75CB" w:rsidRDefault="008B75CB" w:rsidP="008B75CB">
      <w:pPr>
        <w:jc w:val="center"/>
        <w:rPr>
          <w:b/>
          <w:bCs/>
          <w:iCs/>
          <w:u w:val="single"/>
        </w:rPr>
      </w:pPr>
    </w:p>
    <w:p w:rsidR="008B75CB" w:rsidRDefault="008B75CB" w:rsidP="00940011">
      <w:pPr>
        <w:rPr>
          <w:b/>
          <w:bCs/>
          <w:iCs/>
          <w:u w:val="single"/>
        </w:rPr>
      </w:pPr>
    </w:p>
    <w:p w:rsidR="00E26A98" w:rsidRPr="00940011" w:rsidRDefault="00940011" w:rsidP="00940011">
      <w:pPr>
        <w:pStyle w:val="Prrafodelista"/>
        <w:numPr>
          <w:ilvl w:val="0"/>
          <w:numId w:val="11"/>
        </w:numPr>
        <w:rPr>
          <w:bCs/>
          <w:iCs/>
        </w:rPr>
      </w:pPr>
      <w:r>
        <w:rPr>
          <w:noProof/>
        </w:rPr>
        <w:t>Producir dos textos con dos funciones del lenguaje diferentes.</w:t>
      </w:r>
    </w:p>
    <w:p w:rsidR="00E26A98" w:rsidRDefault="00E26A98" w:rsidP="008B75CB">
      <w:pPr>
        <w:jc w:val="center"/>
        <w:rPr>
          <w:b/>
          <w:bCs/>
          <w:iCs/>
          <w:u w:val="single"/>
        </w:rPr>
      </w:pPr>
    </w:p>
    <w:p w:rsidR="00E26A98" w:rsidRDefault="00E26A98" w:rsidP="008B75CB">
      <w:pPr>
        <w:jc w:val="center"/>
        <w:rPr>
          <w:b/>
          <w:bCs/>
          <w:iCs/>
          <w:u w:val="single"/>
        </w:rPr>
      </w:pPr>
    </w:p>
    <w:p w:rsidR="00940011" w:rsidRDefault="00940011" w:rsidP="008B75CB">
      <w:pPr>
        <w:jc w:val="center"/>
        <w:rPr>
          <w:b/>
          <w:bCs/>
          <w:iCs/>
          <w:u w:val="single"/>
        </w:rPr>
      </w:pPr>
    </w:p>
    <w:p w:rsidR="008B75CB" w:rsidRPr="00D11B21" w:rsidRDefault="008B75CB" w:rsidP="008B75CB">
      <w:pPr>
        <w:jc w:val="center"/>
        <w:rPr>
          <w:bCs/>
          <w:iCs/>
        </w:rPr>
      </w:pPr>
      <w:r w:rsidRPr="00D11B21">
        <w:rPr>
          <w:b/>
          <w:bCs/>
          <w:iCs/>
          <w:u w:val="single"/>
        </w:rPr>
        <w:t>Tema: Texto argumentativo:</w:t>
      </w:r>
    </w:p>
    <w:p w:rsidR="008B75CB" w:rsidRPr="008B75CB" w:rsidRDefault="008B75CB" w:rsidP="008B75CB">
      <w:pPr>
        <w:jc w:val="both"/>
        <w:rPr>
          <w:bCs/>
          <w:iCs/>
        </w:rPr>
      </w:pPr>
      <w:r>
        <w:rPr>
          <w:bCs/>
          <w:iCs/>
        </w:rPr>
        <w:t>1) Leer los textos.</w:t>
      </w:r>
    </w:p>
    <w:p w:rsidR="008B75CB" w:rsidRPr="00CE6389" w:rsidRDefault="008B75CB" w:rsidP="008B75CB">
      <w:pPr>
        <w:jc w:val="both"/>
        <w:rPr>
          <w:bCs/>
          <w:iCs/>
        </w:rPr>
      </w:pPr>
      <w:r>
        <w:rPr>
          <w:bCs/>
          <w:iCs/>
        </w:rPr>
        <w:t xml:space="preserve">2) </w:t>
      </w:r>
      <w:r w:rsidRPr="00CE6389">
        <w:rPr>
          <w:bCs/>
          <w:iCs/>
        </w:rPr>
        <w:t>Transcribir la tesis que presenta el texto.</w:t>
      </w:r>
    </w:p>
    <w:p w:rsidR="008B75CB" w:rsidRPr="00CE6389" w:rsidRDefault="008B75CB" w:rsidP="008B75CB">
      <w:pPr>
        <w:jc w:val="both"/>
        <w:rPr>
          <w:bCs/>
          <w:iCs/>
        </w:rPr>
      </w:pPr>
      <w:r>
        <w:rPr>
          <w:bCs/>
          <w:iCs/>
        </w:rPr>
        <w:t xml:space="preserve">3 </w:t>
      </w:r>
      <w:r w:rsidRPr="00CE6389">
        <w:rPr>
          <w:bCs/>
          <w:iCs/>
        </w:rPr>
        <w:t>En el desarrollo ¿qué recursos argumentativos presenta el autor? Marcar en el texto.</w:t>
      </w:r>
    </w:p>
    <w:p w:rsidR="008B75CB" w:rsidRPr="00CE6389" w:rsidRDefault="008B75CB" w:rsidP="008B75CB">
      <w:pPr>
        <w:jc w:val="both"/>
        <w:rPr>
          <w:bCs/>
          <w:iCs/>
        </w:rPr>
      </w:pPr>
      <w:r>
        <w:rPr>
          <w:bCs/>
          <w:iCs/>
        </w:rPr>
        <w:t>4)</w:t>
      </w:r>
      <w:r w:rsidRPr="00CE6389">
        <w:rPr>
          <w:bCs/>
          <w:iCs/>
        </w:rPr>
        <w:t xml:space="preserve"> ¿Cuál es la conclusión? Marcar en el texto.</w:t>
      </w:r>
    </w:p>
    <w:p w:rsidR="008B75CB" w:rsidRPr="00940011" w:rsidRDefault="008B75CB" w:rsidP="008B75CB">
      <w:pPr>
        <w:jc w:val="both"/>
        <w:rPr>
          <w:bCs/>
          <w:iCs/>
        </w:rPr>
      </w:pPr>
      <w:r>
        <w:rPr>
          <w:bCs/>
          <w:iCs/>
        </w:rPr>
        <w:t>5)</w:t>
      </w:r>
      <w:r w:rsidRPr="00CE6389">
        <w:rPr>
          <w:bCs/>
          <w:iCs/>
        </w:rPr>
        <w:t xml:space="preserve"> ¿</w:t>
      </w:r>
      <w:r w:rsidRPr="00CE6389">
        <w:rPr>
          <w:bCs/>
          <w:iCs/>
        </w:rPr>
        <w:t>Estás de acuerdo con la postura del autor? Justifique su respuesta.</w:t>
      </w:r>
    </w:p>
    <w:p w:rsidR="00940011" w:rsidRDefault="00940011" w:rsidP="008B75CB">
      <w:pPr>
        <w:jc w:val="both"/>
        <w:rPr>
          <w:b/>
          <w:bCs/>
          <w:i/>
          <w:iCs/>
          <w:u w:val="single"/>
        </w:rPr>
      </w:pPr>
    </w:p>
    <w:p w:rsidR="001C155D" w:rsidRDefault="001C155D" w:rsidP="008B75CB">
      <w:pPr>
        <w:jc w:val="both"/>
        <w:rPr>
          <w:b/>
          <w:bCs/>
          <w:i/>
          <w:iCs/>
          <w:u w:val="single"/>
        </w:rPr>
      </w:pPr>
    </w:p>
    <w:p w:rsidR="001C155D" w:rsidRDefault="001C155D" w:rsidP="008B75CB">
      <w:pPr>
        <w:jc w:val="both"/>
        <w:rPr>
          <w:b/>
          <w:bCs/>
          <w:i/>
          <w:iCs/>
          <w:u w:val="single"/>
        </w:rPr>
      </w:pPr>
    </w:p>
    <w:p w:rsidR="008B75CB" w:rsidRPr="00DB1A03" w:rsidRDefault="008B75CB" w:rsidP="008B75CB">
      <w:pPr>
        <w:jc w:val="both"/>
        <w:rPr>
          <w:u w:val="single"/>
        </w:rPr>
      </w:pPr>
      <w:bookmarkStart w:id="2" w:name="_GoBack"/>
      <w:bookmarkEnd w:id="2"/>
      <w:r w:rsidRPr="00DB1A03">
        <w:rPr>
          <w:b/>
          <w:bCs/>
          <w:i/>
          <w:iCs/>
          <w:u w:val="single"/>
        </w:rPr>
        <w:lastRenderedPageBreak/>
        <w:t>El desperdicio de alimentos: un problema global</w:t>
      </w:r>
    </w:p>
    <w:p w:rsidR="008B75CB" w:rsidRPr="00DB1A03" w:rsidRDefault="008B75CB" w:rsidP="008B75CB">
      <w:pPr>
        <w:jc w:val="both"/>
      </w:pPr>
      <w:r w:rsidRPr="00DB1A03">
        <w:t xml:space="preserve">Los alimentos se desperdician a lo largo de toda la cadena, desde el momento de la producción agrícola que incluye la sobreproducción estacional y el manejo inadecuado de recorridos de venta de alimentos frescos, especialmente frutas, hortalizas y pescados, hasta el de desperdicio domiciliario que convierte alimentos en residuos. </w:t>
      </w:r>
    </w:p>
    <w:p w:rsidR="008B75CB" w:rsidRPr="00DB1A03" w:rsidRDefault="008B75CB" w:rsidP="008B75CB">
      <w:pPr>
        <w:jc w:val="both"/>
      </w:pPr>
      <w:r w:rsidRPr="00DB1A03">
        <w:t>Esto no solo constituye un problema económico, sino que se traduce en uno ecológico. Por ejemplo, cuando un establecimiento tira a la basura una caja de bananas porque tienen manchas marrones, se considera un desperdicio de alimentos.</w:t>
      </w:r>
    </w:p>
    <w:p w:rsidR="008B75CB" w:rsidRPr="00DB1A03" w:rsidRDefault="008B75CB" w:rsidP="008B75CB">
      <w:pPr>
        <w:jc w:val="both"/>
      </w:pPr>
      <w:r w:rsidRPr="00DB1A03">
        <w:t>“Es impresionante que se desperdicie tanta comida, especialmente con tanta pobreza en el mundo y el costo que genera a las ciudades y municipalidades deshacerse de esos residuos”, aseguró, Christopher Williams, el director de ONU-Hábitat en Nueva York.</w:t>
      </w:r>
    </w:p>
    <w:p w:rsidR="008B75CB" w:rsidRPr="00DB1A03" w:rsidRDefault="008B75CB" w:rsidP="008B75CB">
      <w:pPr>
        <w:jc w:val="both"/>
      </w:pPr>
      <w:r w:rsidRPr="00DB1A03">
        <w:t>Aun cuando los porcentajes de pérdidas son distintos de país a país, los resultados son preocupantes y requieren del abordaje e implementación de acciones coordinadas, para revertir la situación. El orden de prioridad que plantea la FAO jerarquiza las acciones con un grado de coherencia: prevención, aprovechamiento, reciclaje, reposición, incineración de residuos con recuperación de energía y eliminación sin recuperación de energía.</w:t>
      </w:r>
    </w:p>
    <w:p w:rsidR="008B75CB" w:rsidRPr="00DB1A03" w:rsidRDefault="008B75CB" w:rsidP="008B75CB">
      <w:pPr>
        <w:jc w:val="both"/>
      </w:pPr>
      <w:r w:rsidRPr="00DB1A03">
        <w:t>¿Habrá alguna forma de colaborar con esta causa?</w:t>
      </w:r>
    </w:p>
    <w:p w:rsidR="008B75CB" w:rsidRDefault="008B75CB" w:rsidP="008B75CB">
      <w:pPr>
        <w:jc w:val="both"/>
      </w:pPr>
      <w:r w:rsidRPr="00DB1A03">
        <w:t>La pérdida de alimentos es un grave problema global que requiere ser abordado y que debe propiciar la generación de círculos virtuosos para transformar la pérdida, en aprovechamiento.</w:t>
      </w:r>
    </w:p>
    <w:p w:rsidR="008B75CB" w:rsidRDefault="008B75CB" w:rsidP="008B75CB">
      <w:pPr>
        <w:jc w:val="both"/>
      </w:pPr>
    </w:p>
    <w:p w:rsidR="008B75CB" w:rsidRDefault="008B75CB" w:rsidP="008B75CB">
      <w:pPr>
        <w:jc w:val="both"/>
      </w:pPr>
    </w:p>
    <w:p w:rsidR="008B75CB" w:rsidRPr="00DB1A03" w:rsidRDefault="008B75CB" w:rsidP="008B75CB">
      <w:pPr>
        <w:jc w:val="both"/>
        <w:rPr>
          <w:b/>
          <w:u w:val="single"/>
        </w:rPr>
      </w:pPr>
      <w:r w:rsidRPr="00DB1A03">
        <w:rPr>
          <w:b/>
          <w:u w:val="single"/>
        </w:rPr>
        <w:t>¡A CUIDAR EL AGUA!</w:t>
      </w:r>
    </w:p>
    <w:p w:rsidR="008B75CB" w:rsidRPr="00DB1A03" w:rsidRDefault="008B75CB" w:rsidP="008B75CB">
      <w:pPr>
        <w:jc w:val="both"/>
        <w:rPr>
          <w:bCs/>
        </w:rPr>
      </w:pPr>
      <w:r w:rsidRPr="00DB1A03">
        <w:t xml:space="preserve">El agua cubre más del 70 % de la superficie de la corteza terrestre. Sin embargo, solo una pequeña parte es apta para el consumo humano. </w:t>
      </w:r>
      <w:r w:rsidRPr="00DB1A03">
        <w:rPr>
          <w:bCs/>
        </w:rPr>
        <w:t xml:space="preserve">Es prioritario realizar una coalición entre los distintos gobiernos para tomar medidas de preservación y cuidado del agua a nivel global. </w:t>
      </w:r>
    </w:p>
    <w:p w:rsidR="008B75CB" w:rsidRPr="00DB1A03" w:rsidRDefault="008B75CB" w:rsidP="008B75CB">
      <w:pPr>
        <w:jc w:val="both"/>
      </w:pPr>
      <w:r w:rsidRPr="00DB1A03">
        <w:t xml:space="preserve"> </w:t>
      </w:r>
    </w:p>
    <w:p w:rsidR="008B75CB" w:rsidRPr="00DB1A03" w:rsidRDefault="008B75CB" w:rsidP="008B75CB">
      <w:pPr>
        <w:jc w:val="both"/>
        <w:rPr>
          <w:bCs/>
        </w:rPr>
      </w:pPr>
      <w:r w:rsidRPr="00DB1A03">
        <w:t>En primer lugar, en caso de faltar el agua, la producción de alimentos se vería afectada a nivel mundial, lo que traería problemas para la gran mayoría de los países</w:t>
      </w:r>
      <w:r w:rsidRPr="00DB1A03">
        <w:rPr>
          <w:b/>
          <w:bCs/>
        </w:rPr>
        <w:t xml:space="preserve">. </w:t>
      </w:r>
      <w:r w:rsidRPr="00DB1A03">
        <w:rPr>
          <w:bCs/>
        </w:rPr>
        <w:t>Por ejemplo, el sudeste asiático y la región de Oriente Medio y África del Norte están especialmente expuestos a la escasez de agua.</w:t>
      </w:r>
    </w:p>
    <w:p w:rsidR="008B75CB" w:rsidRPr="00DB1A03" w:rsidRDefault="008B75CB" w:rsidP="008B75CB">
      <w:pPr>
        <w:jc w:val="both"/>
      </w:pPr>
      <w:r w:rsidRPr="00DB1A03">
        <w:t>Además, las iniciativas individuales de los gobiernos nacionales pueden ser útiles, pero la coordinación a nivel global es fundamental, puesto que se necesitan mecanismos de regulación internacionales</w:t>
      </w:r>
      <w:r w:rsidRPr="00DB1A03">
        <w:rPr>
          <w:b/>
        </w:rPr>
        <w:t xml:space="preserve">. </w:t>
      </w:r>
      <w:r w:rsidRPr="00DB1A03">
        <w:rPr>
          <w:b/>
          <w:bCs/>
        </w:rPr>
        <w:t>¿</w:t>
      </w:r>
      <w:r w:rsidRPr="00DB1A03">
        <w:rPr>
          <w:bCs/>
        </w:rPr>
        <w:t>Están los gobiernos, ciudadanos e industrias, conscientes de ello en tal magnitud? ¿Cuidamos este recurso en consecuencia?</w:t>
      </w:r>
      <w:r w:rsidRPr="00DB1A03">
        <w:t xml:space="preserve"> </w:t>
      </w:r>
    </w:p>
    <w:p w:rsidR="008B75CB" w:rsidRPr="00DB1A03" w:rsidRDefault="008B75CB" w:rsidP="008B75CB">
      <w:pPr>
        <w:jc w:val="both"/>
        <w:rPr>
          <w:bCs/>
        </w:rPr>
      </w:pPr>
      <w:r w:rsidRPr="00DB1A03">
        <w:rPr>
          <w:bCs/>
        </w:rPr>
        <w:t xml:space="preserve">“La crisis del agua requiere acciones urgentes, que incluyen cambios de nuestro comportamiento, y también que los gobiernos y otras instituciones mejoren las regulaciones del acceso al agua”, afirman los docentes e investigadores de las Universidades de Chile y católica de Chile, Alicia </w:t>
      </w:r>
      <w:proofErr w:type="spellStart"/>
      <w:r w:rsidRPr="00DB1A03">
        <w:rPr>
          <w:bCs/>
        </w:rPr>
        <w:t>Hoffmann</w:t>
      </w:r>
      <w:proofErr w:type="spellEnd"/>
      <w:r w:rsidRPr="00DB1A03">
        <w:rPr>
          <w:bCs/>
        </w:rPr>
        <w:t xml:space="preserve"> y Juan </w:t>
      </w:r>
      <w:proofErr w:type="spellStart"/>
      <w:r w:rsidRPr="00DB1A03">
        <w:rPr>
          <w:bCs/>
        </w:rPr>
        <w:t>Armesto</w:t>
      </w:r>
      <w:proofErr w:type="spellEnd"/>
      <w:r w:rsidRPr="00DB1A03">
        <w:rPr>
          <w:bCs/>
        </w:rPr>
        <w:t xml:space="preserve">. </w:t>
      </w:r>
    </w:p>
    <w:p w:rsidR="008B75CB" w:rsidRPr="00DB1A03" w:rsidRDefault="008B75CB" w:rsidP="008B75CB">
      <w:pPr>
        <w:jc w:val="both"/>
      </w:pPr>
      <w:r w:rsidRPr="00DB1A03">
        <w:lastRenderedPageBreak/>
        <w:t>Finalmente, el agua es el centro del desarrollo socioeconómico sostenible y es fundamental para la supervivencia de la vida en el planeta, por lo cual el cambio en el vínculo entre la sociedad y el medioambiente debe darse a escala mundial.</w:t>
      </w:r>
    </w:p>
    <w:p w:rsidR="008B75CB" w:rsidRPr="00DB1A03" w:rsidRDefault="008B75CB" w:rsidP="008B75CB">
      <w:pPr>
        <w:jc w:val="both"/>
      </w:pPr>
      <w:r w:rsidRPr="00DB1A03">
        <w:t xml:space="preserve"> En vistas de que la falta de agua es un problema que afecta la vida humana en todo el planeta Tierra, es necesario que los gobiernos emprendan acciones coordinadas para controlar su uso.</w:t>
      </w:r>
    </w:p>
    <w:p w:rsidR="008B75CB" w:rsidRPr="00DB1A03" w:rsidRDefault="008B75CB" w:rsidP="008B75CB">
      <w:pPr>
        <w:jc w:val="both"/>
      </w:pPr>
    </w:p>
    <w:p w:rsidR="008B75CB" w:rsidRDefault="008B75CB" w:rsidP="008B75CB">
      <w:pPr>
        <w:jc w:val="both"/>
      </w:pPr>
    </w:p>
    <w:p w:rsidR="00B16E22" w:rsidRPr="00B16E22" w:rsidRDefault="00B16E22" w:rsidP="00B16E22"/>
    <w:sectPr w:rsidR="00B16E22" w:rsidRPr="00B16E2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719F"/>
    <w:multiLevelType w:val="hybridMultilevel"/>
    <w:tmpl w:val="39F26160"/>
    <w:lvl w:ilvl="0" w:tplc="A956D99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D2C0BB1"/>
    <w:multiLevelType w:val="hybridMultilevel"/>
    <w:tmpl w:val="5A54D0B8"/>
    <w:lvl w:ilvl="0" w:tplc="2C0A000B">
      <w:start w:val="1"/>
      <w:numFmt w:val="bullet"/>
      <w:lvlText w:val=""/>
      <w:lvlJc w:val="left"/>
      <w:pPr>
        <w:ind w:left="840" w:hanging="360"/>
      </w:pPr>
      <w:rPr>
        <w:rFonts w:ascii="Wingdings" w:hAnsi="Wingdings"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2" w15:restartNumberingAfterBreak="0">
    <w:nsid w:val="2B2F6874"/>
    <w:multiLevelType w:val="hybridMultilevel"/>
    <w:tmpl w:val="EC3EA15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B3D637D"/>
    <w:multiLevelType w:val="hybridMultilevel"/>
    <w:tmpl w:val="FE465B8C"/>
    <w:lvl w:ilvl="0" w:tplc="2C0A0001">
      <w:start w:val="1"/>
      <w:numFmt w:val="bullet"/>
      <w:lvlText w:val=""/>
      <w:lvlJc w:val="left"/>
      <w:pPr>
        <w:ind w:left="840" w:hanging="360"/>
      </w:pPr>
      <w:rPr>
        <w:rFonts w:ascii="Symbol" w:hAnsi="Symbol"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4" w15:restartNumberingAfterBreak="0">
    <w:nsid w:val="3D50771A"/>
    <w:multiLevelType w:val="hybridMultilevel"/>
    <w:tmpl w:val="913E822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DBD2BEA"/>
    <w:multiLevelType w:val="hybridMultilevel"/>
    <w:tmpl w:val="13A4CD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F5159F9"/>
    <w:multiLevelType w:val="hybridMultilevel"/>
    <w:tmpl w:val="A02ADF0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4742021D"/>
    <w:multiLevelType w:val="hybridMultilevel"/>
    <w:tmpl w:val="86D28F6A"/>
    <w:lvl w:ilvl="0" w:tplc="2C0A0001">
      <w:start w:val="1"/>
      <w:numFmt w:val="bullet"/>
      <w:lvlText w:val=""/>
      <w:lvlJc w:val="left"/>
      <w:pPr>
        <w:ind w:left="840" w:hanging="360"/>
      </w:pPr>
      <w:rPr>
        <w:rFonts w:ascii="Symbol" w:hAnsi="Symbol"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8" w15:restartNumberingAfterBreak="0">
    <w:nsid w:val="48B21A63"/>
    <w:multiLevelType w:val="hybridMultilevel"/>
    <w:tmpl w:val="DC20655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A851FF1"/>
    <w:multiLevelType w:val="hybridMultilevel"/>
    <w:tmpl w:val="44443AD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659C70DA"/>
    <w:multiLevelType w:val="hybridMultilevel"/>
    <w:tmpl w:val="6E2646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7529721A"/>
    <w:multiLevelType w:val="hybridMultilevel"/>
    <w:tmpl w:val="8A4A993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8"/>
  </w:num>
  <w:num w:numId="4">
    <w:abstractNumId w:val="11"/>
  </w:num>
  <w:num w:numId="5">
    <w:abstractNumId w:val="4"/>
  </w:num>
  <w:num w:numId="6">
    <w:abstractNumId w:val="2"/>
  </w:num>
  <w:num w:numId="7">
    <w:abstractNumId w:val="0"/>
  </w:num>
  <w:num w:numId="8">
    <w:abstractNumId w:val="3"/>
  </w:num>
  <w:num w:numId="9">
    <w:abstractNumId w:val="7"/>
  </w:num>
  <w:num w:numId="10">
    <w:abstractNumId w:val="1"/>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B1A"/>
    <w:rsid w:val="000A6DE6"/>
    <w:rsid w:val="000E4235"/>
    <w:rsid w:val="001C155D"/>
    <w:rsid w:val="002F4A1D"/>
    <w:rsid w:val="00320616"/>
    <w:rsid w:val="00321A53"/>
    <w:rsid w:val="004E4B1A"/>
    <w:rsid w:val="008B75CB"/>
    <w:rsid w:val="008F414F"/>
    <w:rsid w:val="00940011"/>
    <w:rsid w:val="00B16E22"/>
    <w:rsid w:val="00D95E2B"/>
    <w:rsid w:val="00E26A9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3B20D"/>
  <w15:chartTrackingRefBased/>
  <w15:docId w15:val="{AAD90B95-E88D-43FC-A0D0-98A99A761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B1A"/>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6E22"/>
    <w:pPr>
      <w:ind w:left="720"/>
      <w:contextualSpacing/>
    </w:pPr>
  </w:style>
  <w:style w:type="paragraph" w:styleId="NormalWeb">
    <w:name w:val="Normal (Web)"/>
    <w:basedOn w:val="Normal"/>
    <w:uiPriority w:val="99"/>
    <w:unhideWhenUsed/>
    <w:rsid w:val="000A6DE6"/>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concuadrcula">
    <w:name w:val="Table Grid"/>
    <w:basedOn w:val="Tablanormal"/>
    <w:uiPriority w:val="39"/>
    <w:rsid w:val="000A6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63701">
      <w:bodyDiv w:val="1"/>
      <w:marLeft w:val="0"/>
      <w:marRight w:val="0"/>
      <w:marTop w:val="0"/>
      <w:marBottom w:val="0"/>
      <w:divBdr>
        <w:top w:val="none" w:sz="0" w:space="0" w:color="auto"/>
        <w:left w:val="none" w:sz="0" w:space="0" w:color="auto"/>
        <w:bottom w:val="none" w:sz="0" w:space="0" w:color="auto"/>
        <w:right w:val="none" w:sz="0" w:space="0" w:color="auto"/>
      </w:divBdr>
    </w:div>
    <w:div w:id="425154789">
      <w:bodyDiv w:val="1"/>
      <w:marLeft w:val="0"/>
      <w:marRight w:val="0"/>
      <w:marTop w:val="0"/>
      <w:marBottom w:val="0"/>
      <w:divBdr>
        <w:top w:val="none" w:sz="0" w:space="0" w:color="auto"/>
        <w:left w:val="none" w:sz="0" w:space="0" w:color="auto"/>
        <w:bottom w:val="none" w:sz="0" w:space="0" w:color="auto"/>
        <w:right w:val="none" w:sz="0" w:space="0" w:color="auto"/>
      </w:divBdr>
    </w:div>
    <w:div w:id="713622197">
      <w:bodyDiv w:val="1"/>
      <w:marLeft w:val="0"/>
      <w:marRight w:val="0"/>
      <w:marTop w:val="0"/>
      <w:marBottom w:val="0"/>
      <w:divBdr>
        <w:top w:val="none" w:sz="0" w:space="0" w:color="auto"/>
        <w:left w:val="none" w:sz="0" w:space="0" w:color="auto"/>
        <w:bottom w:val="none" w:sz="0" w:space="0" w:color="auto"/>
        <w:right w:val="none" w:sz="0" w:space="0" w:color="auto"/>
      </w:divBdr>
    </w:div>
    <w:div w:id="716124448">
      <w:bodyDiv w:val="1"/>
      <w:marLeft w:val="0"/>
      <w:marRight w:val="0"/>
      <w:marTop w:val="0"/>
      <w:marBottom w:val="0"/>
      <w:divBdr>
        <w:top w:val="none" w:sz="0" w:space="0" w:color="auto"/>
        <w:left w:val="none" w:sz="0" w:space="0" w:color="auto"/>
        <w:bottom w:val="none" w:sz="0" w:space="0" w:color="auto"/>
        <w:right w:val="none" w:sz="0" w:space="0" w:color="auto"/>
      </w:divBdr>
    </w:div>
    <w:div w:id="1155877938">
      <w:bodyDiv w:val="1"/>
      <w:marLeft w:val="0"/>
      <w:marRight w:val="0"/>
      <w:marTop w:val="0"/>
      <w:marBottom w:val="0"/>
      <w:divBdr>
        <w:top w:val="none" w:sz="0" w:space="0" w:color="auto"/>
        <w:left w:val="none" w:sz="0" w:space="0" w:color="auto"/>
        <w:bottom w:val="none" w:sz="0" w:space="0" w:color="auto"/>
        <w:right w:val="none" w:sz="0" w:space="0" w:color="auto"/>
      </w:divBdr>
    </w:div>
    <w:div w:id="1610579057">
      <w:bodyDiv w:val="1"/>
      <w:marLeft w:val="0"/>
      <w:marRight w:val="0"/>
      <w:marTop w:val="0"/>
      <w:marBottom w:val="0"/>
      <w:divBdr>
        <w:top w:val="none" w:sz="0" w:space="0" w:color="auto"/>
        <w:left w:val="none" w:sz="0" w:space="0" w:color="auto"/>
        <w:bottom w:val="none" w:sz="0" w:space="0" w:color="auto"/>
        <w:right w:val="none" w:sz="0" w:space="0" w:color="auto"/>
      </w:divBdr>
    </w:div>
    <w:div w:id="184890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12</Pages>
  <Words>2520</Words>
  <Characters>13861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dcterms:created xsi:type="dcterms:W3CDTF">2025-04-24T17:04:00Z</dcterms:created>
  <dcterms:modified xsi:type="dcterms:W3CDTF">2025-04-24T18:33:00Z</dcterms:modified>
</cp:coreProperties>
</file>