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A0" w:rsidRPr="00CD59A0" w:rsidRDefault="00CD59A0" w:rsidP="00CD59A0">
      <w:pPr>
        <w:spacing w:before="240" w:after="240" w:line="360" w:lineRule="auto"/>
        <w:rPr>
          <w:b/>
          <w:i/>
          <w:u w:val="single"/>
        </w:rPr>
      </w:pPr>
      <w:r w:rsidRPr="00CD59A0">
        <w:rPr>
          <w:b/>
          <w:i/>
          <w:u w:val="single"/>
        </w:rPr>
        <w:t>Diferencias</w:t>
      </w:r>
      <w:bookmarkStart w:id="0" w:name="_GoBack"/>
      <w:bookmarkEnd w:id="0"/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247"/>
        <w:gridCol w:w="4679"/>
      </w:tblGrid>
      <w:tr w:rsidR="00CD59A0" w:rsidRPr="00843E7A" w:rsidTr="00924139">
        <w:tc>
          <w:tcPr>
            <w:tcW w:w="4247" w:type="dxa"/>
          </w:tcPr>
          <w:p w:rsidR="00CD59A0" w:rsidRPr="00843E7A" w:rsidRDefault="00CD59A0" w:rsidP="00924139">
            <w:pPr>
              <w:spacing w:before="240" w:after="240" w:line="360" w:lineRule="auto"/>
              <w:rPr>
                <w:b/>
                <w:u w:val="single"/>
              </w:rPr>
            </w:pPr>
            <w:r w:rsidRPr="00843E7A">
              <w:rPr>
                <w:b/>
                <w:u w:val="single"/>
              </w:rPr>
              <w:t>Función Afín</w:t>
            </w:r>
          </w:p>
        </w:tc>
        <w:tc>
          <w:tcPr>
            <w:tcW w:w="4679" w:type="dxa"/>
          </w:tcPr>
          <w:p w:rsidR="00CD59A0" w:rsidRPr="00843E7A" w:rsidRDefault="00CD59A0" w:rsidP="00924139">
            <w:pPr>
              <w:spacing w:before="240" w:after="240" w:line="360" w:lineRule="auto"/>
              <w:rPr>
                <w:b/>
                <w:u w:val="single"/>
              </w:rPr>
            </w:pPr>
            <w:r w:rsidRPr="00843E7A">
              <w:rPr>
                <w:b/>
                <w:u w:val="single"/>
              </w:rPr>
              <w:t>Función Lineal</w:t>
            </w:r>
          </w:p>
        </w:tc>
      </w:tr>
      <w:tr w:rsidR="00CD59A0" w:rsidRPr="00843E7A" w:rsidTr="00924139">
        <w:tc>
          <w:tcPr>
            <w:tcW w:w="4247" w:type="dxa"/>
          </w:tcPr>
          <w:p w:rsidR="00CD59A0" w:rsidRPr="00843E7A" w:rsidRDefault="00CD59A0" w:rsidP="00924139">
            <w:pPr>
              <w:spacing w:before="240" w:after="240" w:line="360" w:lineRule="auto"/>
              <w:rPr>
                <w:shd w:val="clear" w:color="auto" w:fill="FFFFFF"/>
              </w:rPr>
            </w:pPr>
            <w:r w:rsidRPr="00843E7A">
              <w:rPr>
                <w:b/>
                <w:bCs/>
                <w:shd w:val="clear" w:color="auto" w:fill="FFFFFF"/>
              </w:rPr>
              <w:t>Función afín</w:t>
            </w:r>
            <w:r w:rsidRPr="00843E7A">
              <w:rPr>
                <w:shd w:val="clear" w:color="auto" w:fill="FFFFFF"/>
              </w:rPr>
              <w:t xml:space="preserve"> es una función polinómica de grado 1 completa que se puede escribir como </w:t>
            </w:r>
            <w:r w:rsidRPr="00843E7A">
              <w:rPr>
                <w:b/>
                <w:bCs/>
                <w:shd w:val="clear" w:color="auto" w:fill="FFFFFF"/>
              </w:rPr>
              <w:t>f(x) = m x + b</w:t>
            </w:r>
            <w:r w:rsidRPr="00843E7A">
              <w:rPr>
                <w:shd w:val="clear" w:color="auto" w:fill="FFFFFF"/>
              </w:rPr>
              <w:t xml:space="preserve"> en la que </w:t>
            </w:r>
            <w:r w:rsidRPr="00843E7A">
              <w:rPr>
                <w:b/>
                <w:bCs/>
                <w:shd w:val="clear" w:color="auto" w:fill="FFFFFF"/>
              </w:rPr>
              <w:t>m ≠ 0</w:t>
            </w:r>
            <w:r w:rsidRPr="00843E7A">
              <w:rPr>
                <w:shd w:val="clear" w:color="auto" w:fill="FFFFFF"/>
              </w:rPr>
              <w:t>, b</w:t>
            </w:r>
            <w:r w:rsidRPr="00843E7A">
              <w:rPr>
                <w:b/>
                <w:bCs/>
                <w:shd w:val="clear" w:color="auto" w:fill="FFFFFF"/>
              </w:rPr>
              <w:t xml:space="preserve"> ≠ 0</w:t>
            </w:r>
            <w:r w:rsidRPr="00843E7A">
              <w:rPr>
                <w:shd w:val="clear" w:color="auto" w:fill="FFFFFF"/>
              </w:rPr>
              <w:t xml:space="preserve"> y la representación gráfica es una recta inclinada que no pasa por el origen. </w:t>
            </w:r>
          </w:p>
          <w:p w:rsidR="00CD59A0" w:rsidRPr="00843E7A" w:rsidRDefault="00CD59A0" w:rsidP="00924139">
            <w:pPr>
              <w:spacing w:before="240" w:after="240" w:line="360" w:lineRule="auto"/>
            </w:pPr>
            <w:r w:rsidRPr="00843E7A">
              <w:rPr>
                <w:shd w:val="clear" w:color="auto" w:fill="FFFFFF"/>
              </w:rPr>
              <w:t xml:space="preserve">El coeficiente </w:t>
            </w:r>
            <w:r w:rsidRPr="00843E7A">
              <w:rPr>
                <w:b/>
                <w:bCs/>
                <w:shd w:val="clear" w:color="auto" w:fill="FFFFFF"/>
              </w:rPr>
              <w:t>m</w:t>
            </w:r>
            <w:r w:rsidRPr="00843E7A">
              <w:rPr>
                <w:shd w:val="clear" w:color="auto" w:fill="FFFFFF"/>
              </w:rPr>
              <w:t xml:space="preserve"> es la pendiente de la recta y el término independiente </w:t>
            </w:r>
            <w:r w:rsidRPr="00843E7A">
              <w:rPr>
                <w:b/>
                <w:bCs/>
                <w:shd w:val="clear" w:color="auto" w:fill="FFFFFF"/>
              </w:rPr>
              <w:t>b</w:t>
            </w:r>
            <w:r w:rsidRPr="00843E7A">
              <w:rPr>
                <w:shd w:val="clear" w:color="auto" w:fill="FFFFFF"/>
              </w:rPr>
              <w:t xml:space="preserve"> es la ordenada del origen, también conocido como </w:t>
            </w:r>
            <w:r w:rsidRPr="00843E7A">
              <w:rPr>
                <w:b/>
                <w:bCs/>
                <w:shd w:val="clear" w:color="auto" w:fill="FFFFFF"/>
              </w:rPr>
              <w:t>intercepto</w:t>
            </w:r>
            <w:r w:rsidRPr="00843E7A">
              <w:rPr>
                <w:shd w:val="clear" w:color="auto" w:fill="FFFFFF"/>
              </w:rPr>
              <w:t xml:space="preserve"> con el eje Y. </w:t>
            </w:r>
          </w:p>
        </w:tc>
        <w:tc>
          <w:tcPr>
            <w:tcW w:w="4679" w:type="dxa"/>
          </w:tcPr>
          <w:p w:rsidR="00CD59A0" w:rsidRPr="00843E7A" w:rsidRDefault="00CD59A0" w:rsidP="00924139">
            <w:pPr>
              <w:spacing w:before="240" w:after="240" w:line="360" w:lineRule="auto"/>
              <w:rPr>
                <w:shd w:val="clear" w:color="auto" w:fill="FFFFFF"/>
              </w:rPr>
            </w:pPr>
            <w:r w:rsidRPr="00843E7A">
              <w:rPr>
                <w:b/>
                <w:bCs/>
                <w:shd w:val="clear" w:color="auto" w:fill="FFFFFF"/>
              </w:rPr>
              <w:t>Función lineal</w:t>
            </w:r>
            <w:r w:rsidRPr="00843E7A">
              <w:rPr>
                <w:shd w:val="clear" w:color="auto" w:fill="FFFFFF"/>
              </w:rPr>
              <w:t xml:space="preserve"> es una función polinómica de grado 1 y con término independiente igual a cero. Su expresión matemática se puede escribir </w:t>
            </w:r>
            <w:r w:rsidRPr="00843E7A">
              <w:rPr>
                <w:b/>
                <w:bCs/>
                <w:shd w:val="clear" w:color="auto" w:fill="FFFFFF"/>
              </w:rPr>
              <w:t xml:space="preserve">f(x) = m x </w:t>
            </w:r>
            <w:r w:rsidRPr="00843E7A">
              <w:rPr>
                <w:shd w:val="clear" w:color="auto" w:fill="FFFFFF"/>
              </w:rPr>
              <w:t xml:space="preserve">donde </w:t>
            </w:r>
            <w:r w:rsidRPr="00843E7A">
              <w:rPr>
                <w:b/>
                <w:bCs/>
                <w:shd w:val="clear" w:color="auto" w:fill="FFFFFF"/>
              </w:rPr>
              <w:t>m</w:t>
            </w:r>
            <w:r w:rsidRPr="00843E7A">
              <w:rPr>
                <w:shd w:val="clear" w:color="auto" w:fill="FFFFFF"/>
              </w:rPr>
              <w:t xml:space="preserve"> es la pendiente de la recta, </w:t>
            </w:r>
            <w:r w:rsidRPr="00843E7A">
              <w:rPr>
                <w:b/>
                <w:bCs/>
                <w:shd w:val="clear" w:color="auto" w:fill="FFFFFF"/>
              </w:rPr>
              <w:t>m 0</w:t>
            </w:r>
            <w:r w:rsidRPr="00843E7A">
              <w:rPr>
                <w:shd w:val="clear" w:color="auto" w:fill="FFFFFF"/>
              </w:rPr>
              <w:t xml:space="preserve">. </w:t>
            </w:r>
          </w:p>
          <w:p w:rsidR="00CD59A0" w:rsidRPr="00843E7A" w:rsidRDefault="00CD59A0" w:rsidP="00924139">
            <w:pPr>
              <w:spacing w:before="240" w:after="240" w:line="360" w:lineRule="auto"/>
              <w:rPr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t xml:space="preserve">La función lineal también se llama </w:t>
            </w:r>
            <w:r w:rsidRPr="00843E7A">
              <w:rPr>
                <w:b/>
                <w:bCs/>
                <w:shd w:val="clear" w:color="auto" w:fill="FFFFFF"/>
              </w:rPr>
              <w:t>función de proporcionalidad directa</w:t>
            </w:r>
            <w:r w:rsidRPr="00843E7A">
              <w:rPr>
                <w:shd w:val="clear" w:color="auto" w:fill="FFFFFF"/>
              </w:rPr>
              <w:t xml:space="preserve">. Su gráfica es una recta inclinada que pasa por el origen, punto (0,0). </w:t>
            </w:r>
          </w:p>
          <w:p w:rsidR="00CD59A0" w:rsidRPr="00843E7A" w:rsidRDefault="00CD59A0" w:rsidP="00924139">
            <w:pPr>
              <w:spacing w:before="240" w:after="240" w:line="360" w:lineRule="auto"/>
            </w:pPr>
            <w:r w:rsidRPr="00843E7A">
              <w:rPr>
                <w:b/>
                <w:shd w:val="clear" w:color="auto" w:fill="FFFFFF"/>
              </w:rPr>
              <w:t xml:space="preserve">Se puede considerar que la función lineal es un caso particular de la función afín </w:t>
            </w:r>
            <w:r w:rsidRPr="00843E7A">
              <w:rPr>
                <w:b/>
                <w:bCs/>
                <w:shd w:val="clear" w:color="auto" w:fill="FFFFFF"/>
              </w:rPr>
              <w:t>f(x) = m x + b</w:t>
            </w:r>
            <w:r w:rsidRPr="00843E7A">
              <w:rPr>
                <w:b/>
                <w:shd w:val="clear" w:color="auto" w:fill="FFFFFF"/>
              </w:rPr>
              <w:t xml:space="preserve"> cuando b = 0.</w:t>
            </w:r>
            <w:r w:rsidRPr="00843E7A">
              <w:rPr>
                <w:shd w:val="clear" w:color="auto" w:fill="FFFFFF"/>
              </w:rPr>
              <w:t xml:space="preserve"> </w:t>
            </w:r>
          </w:p>
        </w:tc>
      </w:tr>
      <w:tr w:rsidR="00CD59A0" w:rsidRPr="00843E7A" w:rsidTr="00924139">
        <w:tc>
          <w:tcPr>
            <w:tcW w:w="4247" w:type="dxa"/>
          </w:tcPr>
          <w:p w:rsidR="00CD59A0" w:rsidRPr="00843E7A" w:rsidRDefault="00CD59A0" w:rsidP="00924139">
            <w:pPr>
              <w:spacing w:before="240" w:after="240" w:line="360" w:lineRule="auto"/>
              <w:rPr>
                <w:b/>
                <w:bCs/>
                <w:shd w:val="clear" w:color="auto" w:fill="FFFFFF"/>
              </w:rPr>
            </w:pPr>
            <w:r w:rsidRPr="00843E7A">
              <w:rPr>
                <w:b/>
                <w:bCs/>
                <w:shd w:val="clear" w:color="auto" w:fill="FFFFFF"/>
              </w:rPr>
              <w:t>Características</w:t>
            </w:r>
          </w:p>
        </w:tc>
        <w:tc>
          <w:tcPr>
            <w:tcW w:w="4679" w:type="dxa"/>
          </w:tcPr>
          <w:p w:rsidR="00CD59A0" w:rsidRPr="00843E7A" w:rsidRDefault="00CD59A0" w:rsidP="00924139">
            <w:pPr>
              <w:spacing w:before="240" w:after="240" w:line="360" w:lineRule="auto"/>
              <w:rPr>
                <w:b/>
                <w:bCs/>
                <w:shd w:val="clear" w:color="auto" w:fill="FFFFFF"/>
              </w:rPr>
            </w:pPr>
            <w:r w:rsidRPr="00843E7A">
              <w:rPr>
                <w:b/>
                <w:bCs/>
                <w:shd w:val="clear" w:color="auto" w:fill="FFFFFF"/>
              </w:rPr>
              <w:t xml:space="preserve">Características </w:t>
            </w:r>
          </w:p>
        </w:tc>
      </w:tr>
      <w:tr w:rsidR="00CD59A0" w:rsidRPr="00843E7A" w:rsidTr="00924139">
        <w:tc>
          <w:tcPr>
            <w:tcW w:w="4247" w:type="dxa"/>
          </w:tcPr>
          <w:p w:rsidR="00CD59A0" w:rsidRPr="00843E7A" w:rsidRDefault="00CD59A0" w:rsidP="00924139">
            <w:pPr>
              <w:spacing w:before="240" w:after="240" w:line="360" w:lineRule="auto"/>
              <w:rPr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t xml:space="preserve">-Gráfica: recta inclinada que no pasa por el origen. </w:t>
            </w:r>
          </w:p>
          <w:p w:rsidR="00CD59A0" w:rsidRPr="00843E7A" w:rsidRDefault="00CD59A0" w:rsidP="00924139">
            <w:pPr>
              <w:spacing w:before="240" w:after="240" w:line="360" w:lineRule="auto"/>
              <w:rPr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t xml:space="preserve">- Intercepto con eje Y: punto (0, b). </w:t>
            </w:r>
          </w:p>
          <w:p w:rsidR="00CD59A0" w:rsidRPr="00843E7A" w:rsidRDefault="00CD59A0" w:rsidP="00924139">
            <w:pPr>
              <w:spacing w:before="240" w:after="240" w:line="360" w:lineRule="auto"/>
              <w:rPr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t>- Raíces: es única y su valor es: x=--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hd w:val="clear" w:color="auto" w:fill="FFFFFF"/>
                    </w:rPr>
                    <m:t>m</m:t>
                  </m:r>
                </m:den>
              </m:f>
            </m:oMath>
          </w:p>
          <w:p w:rsidR="00CD59A0" w:rsidRPr="00843E7A" w:rsidRDefault="00CD59A0" w:rsidP="00924139">
            <w:pPr>
              <w:spacing w:before="240" w:after="240" w:line="360" w:lineRule="auto"/>
              <w:rPr>
                <w:b/>
                <w:bCs/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t xml:space="preserve"> - Dominio: conjunto de los números reales, </w:t>
            </w:r>
            <w:proofErr w:type="spellStart"/>
            <w:r w:rsidRPr="00843E7A">
              <w:rPr>
                <w:b/>
                <w:bCs/>
                <w:shd w:val="clear" w:color="auto" w:fill="FFFFFF"/>
              </w:rPr>
              <w:t>D</w:t>
            </w:r>
            <w:r w:rsidRPr="00843E7A">
              <w:rPr>
                <w:shd w:val="clear" w:color="auto" w:fill="FFFFFF"/>
                <w:vertAlign w:val="subscript"/>
              </w:rPr>
              <w:t>f</w:t>
            </w:r>
            <w:proofErr w:type="spellEnd"/>
            <w:r w:rsidRPr="00843E7A">
              <w:rPr>
                <w:b/>
                <w:bCs/>
                <w:shd w:val="clear" w:color="auto" w:fill="FFFFFF"/>
              </w:rPr>
              <w:t xml:space="preserve"> = R </w:t>
            </w:r>
          </w:p>
          <w:p w:rsidR="00CD59A0" w:rsidRPr="00843E7A" w:rsidRDefault="00CD59A0" w:rsidP="00924139">
            <w:pPr>
              <w:spacing w:before="240" w:after="240" w:line="360" w:lineRule="auto"/>
              <w:rPr>
                <w:b/>
                <w:bCs/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t xml:space="preserve">- Rango: conjunto de los números reales, </w:t>
            </w:r>
            <w:r w:rsidRPr="00843E7A">
              <w:rPr>
                <w:b/>
                <w:bCs/>
                <w:shd w:val="clear" w:color="auto" w:fill="FFFFFF"/>
              </w:rPr>
              <w:t>R</w:t>
            </w:r>
            <w:r w:rsidRPr="00843E7A">
              <w:rPr>
                <w:shd w:val="clear" w:color="auto" w:fill="FFFFFF"/>
                <w:vertAlign w:val="subscript"/>
              </w:rPr>
              <w:t>f</w:t>
            </w:r>
            <w:r w:rsidRPr="00843E7A">
              <w:rPr>
                <w:b/>
                <w:bCs/>
                <w:shd w:val="clear" w:color="auto" w:fill="FFFFFF"/>
              </w:rPr>
              <w:t xml:space="preserve"> = R </w:t>
            </w:r>
          </w:p>
          <w:p w:rsidR="00CD59A0" w:rsidRPr="00843E7A" w:rsidRDefault="00CD59A0" w:rsidP="00924139">
            <w:pPr>
              <w:spacing w:before="240" w:after="240" w:line="360" w:lineRule="auto"/>
              <w:rPr>
                <w:b/>
                <w:bCs/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lastRenderedPageBreak/>
              <w:t xml:space="preserve">- Crecimiento y decrecimiento: es creciente si </w:t>
            </w:r>
            <w:r w:rsidRPr="00843E7A">
              <w:rPr>
                <w:b/>
                <w:bCs/>
                <w:shd w:val="clear" w:color="auto" w:fill="FFFFFF"/>
              </w:rPr>
              <w:t>m &gt; 0</w:t>
            </w:r>
            <w:r w:rsidRPr="00843E7A">
              <w:rPr>
                <w:shd w:val="clear" w:color="auto" w:fill="FFFFFF"/>
              </w:rPr>
              <w:t xml:space="preserve"> y es decreciente si </w:t>
            </w:r>
            <w:r w:rsidRPr="00843E7A">
              <w:rPr>
                <w:b/>
                <w:bCs/>
                <w:shd w:val="clear" w:color="auto" w:fill="FFFFFF"/>
              </w:rPr>
              <w:t>m &lt; 0</w:t>
            </w:r>
            <w:r w:rsidRPr="00843E7A">
              <w:rPr>
                <w:shd w:val="clear" w:color="auto" w:fill="FFFFFF"/>
              </w:rPr>
              <w:t>.</w:t>
            </w:r>
          </w:p>
        </w:tc>
        <w:tc>
          <w:tcPr>
            <w:tcW w:w="4679" w:type="dxa"/>
          </w:tcPr>
          <w:p w:rsidR="00CD59A0" w:rsidRPr="00843E7A" w:rsidRDefault="00CD59A0" w:rsidP="00924139">
            <w:pPr>
              <w:spacing w:before="240" w:after="240" w:line="360" w:lineRule="auto"/>
              <w:rPr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lastRenderedPageBreak/>
              <w:t>- Gráfica: recta inclinada que pasa por el origen.</w:t>
            </w:r>
          </w:p>
          <w:p w:rsidR="00CD59A0" w:rsidRPr="00843E7A" w:rsidRDefault="00CD59A0" w:rsidP="00924139">
            <w:pPr>
              <w:spacing w:before="240" w:after="240" w:line="360" w:lineRule="auto"/>
              <w:rPr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t xml:space="preserve"> - Intercepto con eje Y: origen del plano cartesiano, punto (0, 0). </w:t>
            </w:r>
          </w:p>
          <w:p w:rsidR="00CD59A0" w:rsidRPr="00843E7A" w:rsidRDefault="00CD59A0" w:rsidP="00924139">
            <w:pPr>
              <w:spacing w:before="240" w:after="240" w:line="360" w:lineRule="auto"/>
              <w:rPr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t>- Raíces: x = 0. Es única. Corresponde a la abscisa del origen,</w:t>
            </w:r>
          </w:p>
          <w:p w:rsidR="00CD59A0" w:rsidRPr="00843E7A" w:rsidRDefault="00CD59A0" w:rsidP="00924139">
            <w:pPr>
              <w:spacing w:before="240" w:after="240" w:line="360" w:lineRule="auto"/>
              <w:rPr>
                <w:b/>
                <w:bCs/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t xml:space="preserve"> - Dominio: conjunto de los números reales, </w:t>
            </w:r>
            <w:proofErr w:type="spellStart"/>
            <w:r w:rsidRPr="00843E7A">
              <w:rPr>
                <w:b/>
                <w:bCs/>
                <w:shd w:val="clear" w:color="auto" w:fill="FFFFFF"/>
              </w:rPr>
              <w:t>D</w:t>
            </w:r>
            <w:r w:rsidRPr="00843E7A">
              <w:rPr>
                <w:shd w:val="clear" w:color="auto" w:fill="FFFFFF"/>
                <w:vertAlign w:val="subscript"/>
              </w:rPr>
              <w:t>f</w:t>
            </w:r>
            <w:proofErr w:type="spellEnd"/>
            <w:r w:rsidRPr="00843E7A">
              <w:rPr>
                <w:b/>
                <w:bCs/>
                <w:shd w:val="clear" w:color="auto" w:fill="FFFFFF"/>
              </w:rPr>
              <w:t xml:space="preserve"> = R </w:t>
            </w:r>
          </w:p>
          <w:p w:rsidR="00CD59A0" w:rsidRPr="00843E7A" w:rsidRDefault="00CD59A0" w:rsidP="00924139">
            <w:pPr>
              <w:spacing w:before="240" w:after="240" w:line="360" w:lineRule="auto"/>
              <w:rPr>
                <w:b/>
                <w:bCs/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t xml:space="preserve">- Rango: conjunto de los números reales, </w:t>
            </w:r>
            <w:r w:rsidRPr="00843E7A">
              <w:rPr>
                <w:b/>
                <w:bCs/>
                <w:shd w:val="clear" w:color="auto" w:fill="FFFFFF"/>
              </w:rPr>
              <w:t>R</w:t>
            </w:r>
            <w:r w:rsidRPr="00843E7A">
              <w:rPr>
                <w:shd w:val="clear" w:color="auto" w:fill="FFFFFF"/>
                <w:vertAlign w:val="subscript"/>
              </w:rPr>
              <w:t>f</w:t>
            </w:r>
            <w:r w:rsidRPr="00843E7A">
              <w:rPr>
                <w:b/>
                <w:bCs/>
                <w:shd w:val="clear" w:color="auto" w:fill="FFFFFF"/>
              </w:rPr>
              <w:t xml:space="preserve"> = R </w:t>
            </w:r>
          </w:p>
          <w:p w:rsidR="00CD59A0" w:rsidRPr="00843E7A" w:rsidRDefault="00CD59A0" w:rsidP="00924139">
            <w:pPr>
              <w:spacing w:before="240" w:after="240" w:line="360" w:lineRule="auto"/>
              <w:rPr>
                <w:b/>
                <w:bCs/>
                <w:shd w:val="clear" w:color="auto" w:fill="FFFFFF"/>
              </w:rPr>
            </w:pPr>
            <w:r w:rsidRPr="00843E7A">
              <w:rPr>
                <w:shd w:val="clear" w:color="auto" w:fill="FFFFFF"/>
              </w:rPr>
              <w:lastRenderedPageBreak/>
              <w:t xml:space="preserve">- Crecimiento y decrecimiento: es creciente si </w:t>
            </w:r>
            <w:r w:rsidRPr="00843E7A">
              <w:rPr>
                <w:b/>
                <w:bCs/>
                <w:shd w:val="clear" w:color="auto" w:fill="FFFFFF"/>
              </w:rPr>
              <w:t>m &gt; 0</w:t>
            </w:r>
            <w:r w:rsidRPr="00843E7A">
              <w:rPr>
                <w:shd w:val="clear" w:color="auto" w:fill="FFFFFF"/>
              </w:rPr>
              <w:t xml:space="preserve"> y es decreciente si </w:t>
            </w:r>
            <w:r w:rsidRPr="00843E7A">
              <w:rPr>
                <w:b/>
                <w:bCs/>
                <w:shd w:val="clear" w:color="auto" w:fill="FFFFFF"/>
              </w:rPr>
              <w:t>m &lt; 0</w:t>
            </w:r>
            <w:r w:rsidRPr="00843E7A">
              <w:rPr>
                <w:shd w:val="clear" w:color="auto" w:fill="FFFFFF"/>
              </w:rPr>
              <w:t>.</w:t>
            </w:r>
          </w:p>
        </w:tc>
      </w:tr>
    </w:tbl>
    <w:p w:rsidR="00CD59A0" w:rsidRPr="00843E7A" w:rsidRDefault="00CD59A0" w:rsidP="00CD59A0">
      <w:pPr>
        <w:pStyle w:val="has-text-align-center"/>
        <w:shd w:val="clear" w:color="auto" w:fill="FFFFFF"/>
        <w:tabs>
          <w:tab w:val="left" w:pos="1169"/>
        </w:tabs>
        <w:spacing w:before="0" w:beforeAutospacing="0" w:after="384" w:afterAutospacing="0" w:line="360" w:lineRule="auto"/>
        <w:textAlignment w:val="baseline"/>
        <w:rPr>
          <w:rFonts w:ascii="Arial" w:hAnsi="Arial" w:cs="Arial"/>
          <w:color w:val="161616"/>
          <w:sz w:val="22"/>
          <w:szCs w:val="22"/>
        </w:rPr>
      </w:pPr>
      <w:r w:rsidRPr="00843E7A">
        <w:rPr>
          <w:rFonts w:ascii="Arial" w:hAnsi="Arial" w:cs="Arial"/>
          <w:color w:val="161616"/>
          <w:sz w:val="22"/>
          <w:szCs w:val="22"/>
        </w:rPr>
        <w:lastRenderedPageBreak/>
        <w:tab/>
      </w:r>
      <w:r w:rsidRPr="00843E7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B556DF" wp14:editId="3FD29A27">
                <wp:extent cx="300990" cy="300990"/>
                <wp:effectExtent l="0" t="0" r="0" b="0"/>
                <wp:docPr id="28" name="AutoShape 30" descr="\text{Im } f= \mathbb{R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065EC4" id="AutoShape 30" o:spid="_x0000_s1026" alt="\text{Im } f= \mathbb{R}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843E7A">
        <w:rPr>
          <w:rFonts w:ascii="Arial" w:hAnsi="Arial" w:cs="Arial"/>
          <w:noProof/>
          <w:color w:val="161616"/>
          <w:sz w:val="22"/>
          <w:szCs w:val="22"/>
        </w:rPr>
        <mc:AlternateContent>
          <mc:Choice Requires="wps">
            <w:drawing>
              <wp:inline distT="0" distB="0" distL="0" distR="0" wp14:anchorId="0D70AEA6" wp14:editId="36E8E009">
                <wp:extent cx="838835" cy="182880"/>
                <wp:effectExtent l="0" t="0" r="0" b="0"/>
                <wp:docPr id="17" name="AutoShape 20" descr="\text{Im } f= \mathbb{R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83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D0F166" id="AutoShape 20" o:spid="_x0000_s1026" alt="\text{Im } f= \mathbb{R}" style="width:66.0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p w:rsidR="00CD59A0" w:rsidRPr="00843E7A" w:rsidRDefault="00CD59A0" w:rsidP="00CD59A0">
      <w:pPr>
        <w:rPr>
          <w:b/>
          <w:u w:val="single"/>
        </w:rPr>
      </w:pPr>
    </w:p>
    <w:p w:rsidR="00CD59A0" w:rsidRPr="00843E7A" w:rsidRDefault="00CD59A0" w:rsidP="00CD59A0">
      <w:pPr>
        <w:rPr>
          <w:b/>
          <w:u w:val="single"/>
        </w:rPr>
      </w:pPr>
    </w:p>
    <w:p w:rsidR="00CD59A0" w:rsidRPr="00843E7A" w:rsidRDefault="00CD59A0" w:rsidP="00CD59A0">
      <w:pPr>
        <w:rPr>
          <w:b/>
          <w:u w:val="single"/>
        </w:rPr>
      </w:pPr>
    </w:p>
    <w:p w:rsidR="00CD59A0" w:rsidRDefault="00CD59A0" w:rsidP="00CD59A0">
      <w:pPr>
        <w:rPr>
          <w:rFonts w:eastAsia="Times New Roman"/>
          <w:color w:val="000000"/>
          <w:sz w:val="24"/>
          <w:szCs w:val="24"/>
          <w:lang w:val="es-AR"/>
        </w:rPr>
      </w:pPr>
    </w:p>
    <w:p w:rsidR="00CD59A0" w:rsidRDefault="00CD59A0" w:rsidP="00CD59A0">
      <w:pPr>
        <w:rPr>
          <w:rFonts w:eastAsia="Times New Roman"/>
          <w:color w:val="000000"/>
          <w:sz w:val="24"/>
          <w:szCs w:val="24"/>
          <w:lang w:val="es-AR"/>
        </w:rPr>
      </w:pPr>
    </w:p>
    <w:p w:rsidR="00CD59A0" w:rsidRDefault="00CD59A0" w:rsidP="00CD59A0">
      <w:pPr>
        <w:rPr>
          <w:rFonts w:eastAsia="Times New Roman"/>
          <w:color w:val="000000"/>
          <w:sz w:val="24"/>
          <w:szCs w:val="24"/>
          <w:lang w:val="es-AR"/>
        </w:rPr>
      </w:pPr>
    </w:p>
    <w:p w:rsidR="00CD59A0" w:rsidRDefault="00CD59A0" w:rsidP="00CD59A0">
      <w:pPr>
        <w:rPr>
          <w:rFonts w:eastAsia="Times New Roman"/>
          <w:color w:val="000000"/>
          <w:sz w:val="24"/>
          <w:szCs w:val="24"/>
          <w:lang w:val="es-AR"/>
        </w:rPr>
      </w:pPr>
    </w:p>
    <w:p w:rsidR="00CD59A0" w:rsidRDefault="00CD59A0" w:rsidP="00CD59A0">
      <w:pPr>
        <w:rPr>
          <w:rFonts w:eastAsia="Times New Roman"/>
          <w:color w:val="000000"/>
          <w:sz w:val="24"/>
          <w:szCs w:val="24"/>
          <w:lang w:val="es-AR"/>
        </w:rPr>
      </w:pPr>
    </w:p>
    <w:p w:rsidR="00CD59A0" w:rsidRDefault="00CD59A0" w:rsidP="00CD59A0">
      <w:pPr>
        <w:rPr>
          <w:rFonts w:eastAsia="Times New Roman"/>
          <w:color w:val="000000"/>
          <w:sz w:val="24"/>
          <w:szCs w:val="24"/>
          <w:lang w:val="es-AR"/>
        </w:rPr>
      </w:pPr>
    </w:p>
    <w:p w:rsidR="00CD59A0" w:rsidRDefault="00CD59A0" w:rsidP="00CD59A0">
      <w:pPr>
        <w:rPr>
          <w:rFonts w:eastAsia="Times New Roman"/>
          <w:color w:val="000000"/>
          <w:sz w:val="24"/>
          <w:szCs w:val="24"/>
          <w:lang w:val="es-AR"/>
        </w:rPr>
      </w:pPr>
    </w:p>
    <w:p w:rsidR="00CD59A0" w:rsidRDefault="00CD59A0" w:rsidP="00CD59A0">
      <w:pPr>
        <w:rPr>
          <w:rFonts w:eastAsia="Times New Roman"/>
          <w:color w:val="000000"/>
          <w:sz w:val="24"/>
          <w:szCs w:val="24"/>
          <w:lang w:val="es-AR"/>
        </w:rPr>
      </w:pPr>
    </w:p>
    <w:p w:rsidR="00DD1F36" w:rsidRPr="00DD1F36" w:rsidRDefault="00DD1F36">
      <w:pPr>
        <w:rPr>
          <w:b/>
          <w:u w:val="single"/>
          <w:lang w:val="es-MX"/>
        </w:rPr>
      </w:pPr>
    </w:p>
    <w:sectPr w:rsidR="00DD1F36" w:rsidRPr="00DD1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36"/>
    <w:rsid w:val="0000524D"/>
    <w:rsid w:val="00A21DD8"/>
    <w:rsid w:val="00CD59A0"/>
    <w:rsid w:val="00DD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A541"/>
  <w15:chartTrackingRefBased/>
  <w15:docId w15:val="{54BE0527-7A3E-4255-8FA9-C322FD69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59A0"/>
    <w:pPr>
      <w:spacing w:after="0" w:line="276" w:lineRule="auto"/>
    </w:pPr>
    <w:rPr>
      <w:rFonts w:ascii="Arial" w:eastAsia="Arial" w:hAnsi="Arial" w:cs="Arial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CD5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table" w:styleId="Tablaconcuadrcula">
    <w:name w:val="Table Grid"/>
    <w:basedOn w:val="Tablanormal"/>
    <w:uiPriority w:val="39"/>
    <w:rsid w:val="00CD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marti</cp:lastModifiedBy>
  <cp:revision>2</cp:revision>
  <dcterms:created xsi:type="dcterms:W3CDTF">2024-11-03T20:51:00Z</dcterms:created>
  <dcterms:modified xsi:type="dcterms:W3CDTF">2024-11-03T20:51:00Z</dcterms:modified>
</cp:coreProperties>
</file>