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0EA" w:rsidRDefault="002260EA" w:rsidP="002260EA">
      <w:pPr>
        <w:spacing w:before="100" w:beforeAutospacing="1" w:after="100" w:afterAutospacing="1" w:line="240" w:lineRule="auto"/>
        <w:ind w:left="720"/>
        <w:jc w:val="center"/>
        <w:rPr>
          <w:rFonts w:ascii="Tahoma" w:eastAsia="Times New Roman" w:hAnsi="Tahoma" w:cs="Tahoma"/>
          <w:color w:val="000000"/>
          <w:sz w:val="24"/>
          <w:szCs w:val="24"/>
          <w:lang w:eastAsia="es-AR"/>
        </w:rPr>
      </w:pPr>
      <w:r>
        <w:rPr>
          <w:rFonts w:ascii="Tahoma" w:eastAsia="Times New Roman" w:hAnsi="Tahoma" w:cs="Tahoma"/>
          <w:color w:val="000000"/>
          <w:sz w:val="24"/>
          <w:szCs w:val="24"/>
          <w:lang w:eastAsia="es-AR"/>
        </w:rPr>
        <w:t>E.E.S N°71 “ESTEBAN ECHEVERRIA”</w:t>
      </w:r>
    </w:p>
    <w:p w:rsidR="002260EA" w:rsidRDefault="002260EA" w:rsidP="002260EA">
      <w:pPr>
        <w:spacing w:before="100" w:beforeAutospacing="1" w:after="100" w:afterAutospacing="1" w:line="240" w:lineRule="auto"/>
        <w:ind w:left="-284" w:right="-427" w:firstLine="284"/>
        <w:rPr>
          <w:rFonts w:ascii="Tahoma" w:eastAsia="Times New Roman" w:hAnsi="Tahoma" w:cs="Tahoma"/>
          <w:color w:val="000000"/>
          <w:sz w:val="24"/>
          <w:szCs w:val="24"/>
          <w:lang w:eastAsia="es-AR"/>
        </w:rPr>
      </w:pPr>
      <w:r>
        <w:rPr>
          <w:rFonts w:ascii="Tahoma" w:eastAsia="Times New Roman" w:hAnsi="Tahoma" w:cs="Tahoma"/>
          <w:color w:val="000000"/>
          <w:sz w:val="24"/>
          <w:szCs w:val="24"/>
          <w:lang w:eastAsia="es-AR"/>
        </w:rPr>
        <w:t>Curso: 4° año 3° división Ciclo Orientado MODALIDAD SOCIALES</w:t>
      </w:r>
    </w:p>
    <w:p w:rsidR="002260EA" w:rsidRDefault="002260EA" w:rsidP="002260EA">
      <w:pPr>
        <w:spacing w:before="100" w:beforeAutospacing="1" w:after="100" w:afterAutospacing="1" w:line="240" w:lineRule="auto"/>
        <w:ind w:left="-284" w:right="-427" w:firstLine="284"/>
        <w:rPr>
          <w:rFonts w:ascii="Tahoma" w:eastAsia="Times New Roman" w:hAnsi="Tahoma" w:cs="Tahoma"/>
          <w:color w:val="000000"/>
          <w:sz w:val="24"/>
          <w:szCs w:val="24"/>
          <w:lang w:eastAsia="es-AR"/>
        </w:rPr>
      </w:pPr>
      <w:r>
        <w:rPr>
          <w:rFonts w:ascii="Tahoma" w:eastAsia="Times New Roman" w:hAnsi="Tahoma" w:cs="Tahoma"/>
          <w:color w:val="000000"/>
          <w:sz w:val="24"/>
          <w:szCs w:val="24"/>
          <w:lang w:eastAsia="es-AR"/>
        </w:rPr>
        <w:t xml:space="preserve">Asignatura: Química </w:t>
      </w:r>
    </w:p>
    <w:p w:rsidR="002260EA" w:rsidRDefault="002260EA" w:rsidP="002260EA">
      <w:pPr>
        <w:spacing w:before="100" w:beforeAutospacing="1" w:after="100" w:afterAutospacing="1" w:line="240" w:lineRule="auto"/>
        <w:ind w:left="-284" w:right="-427" w:firstLine="284"/>
        <w:rPr>
          <w:rFonts w:ascii="Tahoma" w:eastAsia="Times New Roman" w:hAnsi="Tahoma" w:cs="Tahoma"/>
          <w:color w:val="000000"/>
          <w:sz w:val="24"/>
          <w:szCs w:val="24"/>
          <w:lang w:eastAsia="es-AR"/>
        </w:rPr>
      </w:pPr>
      <w:r>
        <w:rPr>
          <w:rFonts w:ascii="Tahoma" w:eastAsia="Times New Roman" w:hAnsi="Tahoma" w:cs="Tahoma"/>
          <w:color w:val="000000"/>
          <w:sz w:val="24"/>
          <w:szCs w:val="24"/>
          <w:lang w:eastAsia="es-AR"/>
        </w:rPr>
        <w:t>Tema: Polímeros</w:t>
      </w:r>
    </w:p>
    <w:p w:rsidR="002260EA" w:rsidRPr="002260EA" w:rsidRDefault="002260EA" w:rsidP="002260EA">
      <w:pPr>
        <w:spacing w:before="100" w:beforeAutospacing="1" w:after="100" w:afterAutospacing="1" w:line="240" w:lineRule="auto"/>
        <w:ind w:left="-284" w:right="-427" w:firstLine="284"/>
        <w:jc w:val="center"/>
        <w:rPr>
          <w:rFonts w:ascii="Tahoma" w:eastAsia="Times New Roman" w:hAnsi="Tahoma" w:cs="Tahoma"/>
          <w:b/>
          <w:color w:val="000000"/>
          <w:sz w:val="32"/>
          <w:szCs w:val="32"/>
          <w:u w:val="single"/>
          <w:lang w:eastAsia="es-AR"/>
        </w:rPr>
      </w:pPr>
      <w:r w:rsidRPr="002260EA">
        <w:rPr>
          <w:rFonts w:ascii="Tahoma" w:eastAsia="Times New Roman" w:hAnsi="Tahoma" w:cs="Tahoma"/>
          <w:b/>
          <w:color w:val="000000"/>
          <w:sz w:val="32"/>
          <w:szCs w:val="32"/>
          <w:u w:val="single"/>
          <w:lang w:eastAsia="es-AR"/>
        </w:rPr>
        <w:t>Actividad virtual</w:t>
      </w:r>
    </w:p>
    <w:p w:rsidR="002260EA" w:rsidRDefault="00E57EA3" w:rsidP="002260EA">
      <w:pPr>
        <w:pBdr>
          <w:bottom w:val="single" w:sz="6" w:space="0" w:color="A2A9B1"/>
        </w:pBdr>
        <w:spacing w:after="60" w:line="240" w:lineRule="auto"/>
        <w:outlineLvl w:val="0"/>
        <w:rPr>
          <w:rFonts w:ascii="Tahoma" w:eastAsia="Times New Roman" w:hAnsi="Tahoma" w:cs="Tahoma"/>
          <w:color w:val="000000"/>
          <w:sz w:val="24"/>
          <w:szCs w:val="24"/>
          <w:lang w:eastAsia="es-AR"/>
        </w:rPr>
      </w:pPr>
      <w:r>
        <w:rPr>
          <w:rFonts w:ascii="Tahoma" w:eastAsia="Times New Roman" w:hAnsi="Tahoma" w:cs="Tahoma"/>
          <w:color w:val="000000"/>
          <w:sz w:val="24"/>
          <w:szCs w:val="24"/>
          <w:lang w:eastAsia="es-AR"/>
        </w:rPr>
        <w:t>Luego de leer el siguiente material, resolver las siguientes consignas.</w:t>
      </w:r>
    </w:p>
    <w:p w:rsidR="00E57EA3" w:rsidRDefault="00E57EA3" w:rsidP="00E57EA3">
      <w:pPr>
        <w:pBdr>
          <w:bottom w:val="single" w:sz="6" w:space="0" w:color="A2A9B1"/>
        </w:pBdr>
        <w:spacing w:after="60" w:line="240" w:lineRule="auto"/>
        <w:outlineLvl w:val="0"/>
        <w:rPr>
          <w:rFonts w:ascii="Tahoma" w:eastAsia="Times New Roman" w:hAnsi="Tahoma" w:cs="Tahoma"/>
          <w:color w:val="000000"/>
          <w:sz w:val="24"/>
          <w:szCs w:val="24"/>
          <w:lang w:eastAsia="es-AR"/>
        </w:rPr>
      </w:pPr>
      <w:r>
        <w:rPr>
          <w:rFonts w:ascii="Tahoma" w:eastAsia="Times New Roman" w:hAnsi="Tahoma" w:cs="Tahoma"/>
          <w:color w:val="000000"/>
          <w:sz w:val="24"/>
          <w:szCs w:val="24"/>
          <w:lang w:eastAsia="es-AR"/>
        </w:rPr>
        <w:t xml:space="preserve">1. ¿Qué es un polímero y cómo se los clasifica? </w:t>
      </w:r>
    </w:p>
    <w:p w:rsidR="00E57EA3" w:rsidRDefault="00E57EA3" w:rsidP="00E57EA3">
      <w:pPr>
        <w:pBdr>
          <w:bottom w:val="single" w:sz="6" w:space="0" w:color="A2A9B1"/>
        </w:pBdr>
        <w:spacing w:after="60" w:line="240" w:lineRule="auto"/>
        <w:outlineLvl w:val="0"/>
        <w:rPr>
          <w:rFonts w:ascii="Tahoma" w:eastAsia="Times New Roman" w:hAnsi="Tahoma" w:cs="Tahoma"/>
          <w:color w:val="000000"/>
          <w:sz w:val="24"/>
          <w:szCs w:val="24"/>
          <w:lang w:eastAsia="es-AR"/>
        </w:rPr>
      </w:pPr>
      <w:r>
        <w:rPr>
          <w:rFonts w:ascii="Tahoma" w:eastAsia="Times New Roman" w:hAnsi="Tahoma" w:cs="Tahoma"/>
          <w:color w:val="000000"/>
          <w:sz w:val="24"/>
          <w:szCs w:val="24"/>
          <w:lang w:eastAsia="es-AR"/>
        </w:rPr>
        <w:t>2. Dar algunos ejemplos de polímeros.</w:t>
      </w:r>
    </w:p>
    <w:p w:rsidR="00E57EA3" w:rsidRDefault="00E57EA3" w:rsidP="00E57EA3">
      <w:pPr>
        <w:pBdr>
          <w:bottom w:val="single" w:sz="6" w:space="0" w:color="A2A9B1"/>
        </w:pBdr>
        <w:spacing w:after="60" w:line="240" w:lineRule="auto"/>
        <w:outlineLvl w:val="0"/>
        <w:rPr>
          <w:rFonts w:ascii="Tahoma" w:eastAsia="Times New Roman" w:hAnsi="Tahoma" w:cs="Tahoma"/>
          <w:color w:val="000000"/>
          <w:sz w:val="24"/>
          <w:szCs w:val="24"/>
          <w:lang w:eastAsia="es-AR"/>
        </w:rPr>
      </w:pPr>
      <w:r>
        <w:rPr>
          <w:rFonts w:ascii="Tahoma" w:eastAsia="Times New Roman" w:hAnsi="Tahoma" w:cs="Tahoma"/>
          <w:color w:val="000000"/>
          <w:sz w:val="24"/>
          <w:szCs w:val="24"/>
          <w:lang w:eastAsia="es-AR"/>
        </w:rPr>
        <w:t>3. Definir polimerización.</w:t>
      </w:r>
    </w:p>
    <w:p w:rsidR="00E57EA3" w:rsidRDefault="00E57EA3" w:rsidP="00E57EA3">
      <w:pPr>
        <w:pBdr>
          <w:bottom w:val="single" w:sz="6" w:space="0" w:color="A2A9B1"/>
        </w:pBdr>
        <w:spacing w:after="60" w:line="240" w:lineRule="auto"/>
        <w:outlineLvl w:val="0"/>
        <w:rPr>
          <w:rFonts w:ascii="Tahoma" w:eastAsia="Times New Roman" w:hAnsi="Tahoma" w:cs="Tahoma"/>
          <w:color w:val="000000"/>
          <w:sz w:val="24"/>
          <w:szCs w:val="24"/>
          <w:lang w:eastAsia="es-AR"/>
        </w:rPr>
      </w:pPr>
      <w:r>
        <w:rPr>
          <w:rFonts w:ascii="Tahoma" w:eastAsia="Times New Roman" w:hAnsi="Tahoma" w:cs="Tahoma"/>
          <w:color w:val="000000"/>
          <w:sz w:val="24"/>
          <w:szCs w:val="24"/>
          <w:lang w:eastAsia="es-AR"/>
        </w:rPr>
        <w:t>4. Nombrar los tipos de polimerización.</w:t>
      </w:r>
      <w:bookmarkStart w:id="0" w:name="_GoBack"/>
      <w:bookmarkEnd w:id="0"/>
    </w:p>
    <w:p w:rsidR="00E57EA3" w:rsidRDefault="00E57EA3" w:rsidP="002260EA">
      <w:pPr>
        <w:pBdr>
          <w:bottom w:val="single" w:sz="6" w:space="0" w:color="A2A9B1"/>
        </w:pBdr>
        <w:spacing w:after="60" w:line="240" w:lineRule="auto"/>
        <w:outlineLvl w:val="0"/>
        <w:rPr>
          <w:rFonts w:ascii="Tahoma" w:eastAsia="Times New Roman" w:hAnsi="Tahoma" w:cs="Tahoma"/>
          <w:color w:val="000000"/>
          <w:sz w:val="24"/>
          <w:szCs w:val="24"/>
          <w:lang w:eastAsia="es-AR"/>
        </w:rPr>
      </w:pPr>
    </w:p>
    <w:p w:rsidR="002260EA" w:rsidRDefault="002260EA" w:rsidP="002260EA">
      <w:pPr>
        <w:pBdr>
          <w:bottom w:val="single" w:sz="6" w:space="0" w:color="A2A9B1"/>
        </w:pBdr>
        <w:spacing w:after="60" w:line="240" w:lineRule="auto"/>
        <w:outlineLvl w:val="0"/>
        <w:rPr>
          <w:rFonts w:ascii="Georgia" w:eastAsia="Times New Roman" w:hAnsi="Georgia" w:cs="Times New Roman"/>
          <w:color w:val="000000"/>
          <w:kern w:val="36"/>
          <w:sz w:val="43"/>
          <w:szCs w:val="43"/>
          <w:lang w:eastAsia="es-AR"/>
        </w:rPr>
      </w:pPr>
    </w:p>
    <w:p w:rsidR="002260EA" w:rsidRPr="002260EA" w:rsidRDefault="002260EA" w:rsidP="002260EA">
      <w:pPr>
        <w:pBdr>
          <w:bottom w:val="single" w:sz="6" w:space="0" w:color="A2A9B1"/>
        </w:pBdr>
        <w:spacing w:after="60" w:line="240" w:lineRule="auto"/>
        <w:outlineLvl w:val="0"/>
        <w:rPr>
          <w:rFonts w:ascii="Georgia" w:eastAsia="Times New Roman" w:hAnsi="Georgia" w:cs="Times New Roman"/>
          <w:color w:val="000000"/>
          <w:kern w:val="36"/>
          <w:sz w:val="43"/>
          <w:szCs w:val="43"/>
          <w:lang w:eastAsia="es-AR"/>
        </w:rPr>
      </w:pPr>
      <w:r w:rsidRPr="002260EA">
        <w:rPr>
          <w:rFonts w:ascii="Georgia" w:eastAsia="Times New Roman" w:hAnsi="Georgia" w:cs="Times New Roman"/>
          <w:color w:val="000000"/>
          <w:kern w:val="36"/>
          <w:sz w:val="43"/>
          <w:szCs w:val="43"/>
          <w:lang w:eastAsia="es-AR"/>
        </w:rPr>
        <w:t>Polímero</w:t>
      </w:r>
    </w:p>
    <w:p w:rsidR="002260EA" w:rsidRPr="002260EA" w:rsidRDefault="002260EA" w:rsidP="002260EA">
      <w:pPr>
        <w:spacing w:before="120" w:after="120" w:line="240" w:lineRule="auto"/>
        <w:rPr>
          <w:rFonts w:ascii="Arial" w:eastAsia="Times New Roman" w:hAnsi="Arial" w:cs="Arial"/>
          <w:sz w:val="24"/>
          <w:szCs w:val="24"/>
          <w:lang w:val="es-ES" w:eastAsia="es-AR"/>
        </w:rPr>
      </w:pPr>
      <w:r w:rsidRPr="002260EA">
        <w:rPr>
          <w:rFonts w:ascii="Arial" w:eastAsia="Times New Roman" w:hAnsi="Arial" w:cs="Arial"/>
          <w:sz w:val="24"/>
          <w:szCs w:val="24"/>
          <w:lang w:val="es-ES" w:eastAsia="es-AR"/>
        </w:rPr>
        <w:t>Un </w:t>
      </w:r>
      <w:r w:rsidRPr="002260EA">
        <w:rPr>
          <w:rFonts w:ascii="Arial" w:eastAsia="Times New Roman" w:hAnsi="Arial" w:cs="Arial"/>
          <w:b/>
          <w:bCs/>
          <w:sz w:val="24"/>
          <w:szCs w:val="24"/>
          <w:lang w:val="es-ES" w:eastAsia="es-AR"/>
        </w:rPr>
        <w:t>polímero</w:t>
      </w:r>
      <w:r w:rsidRPr="002260EA">
        <w:rPr>
          <w:rFonts w:ascii="Arial" w:eastAsia="Times New Roman" w:hAnsi="Arial" w:cs="Arial"/>
          <w:sz w:val="24"/>
          <w:szCs w:val="24"/>
          <w:lang w:val="es-ES" w:eastAsia="es-AR"/>
        </w:rPr>
        <w:t> (del </w:t>
      </w:r>
      <w:hyperlink r:id="rId6" w:tooltip="Griego antiguo" w:history="1">
        <w:r w:rsidRPr="002260EA">
          <w:rPr>
            <w:rFonts w:ascii="Arial" w:eastAsia="Times New Roman" w:hAnsi="Arial" w:cs="Arial"/>
            <w:sz w:val="24"/>
            <w:szCs w:val="24"/>
            <w:lang w:val="es-ES" w:eastAsia="es-AR"/>
          </w:rPr>
          <w:t>griego</w:t>
        </w:r>
      </w:hyperlink>
      <w:r w:rsidRPr="002260EA">
        <w:rPr>
          <w:rFonts w:ascii="Arial" w:eastAsia="Times New Roman" w:hAnsi="Arial" w:cs="Arial"/>
          <w:sz w:val="24"/>
          <w:szCs w:val="24"/>
          <w:lang w:val="es-ES" w:eastAsia="es-AR"/>
        </w:rPr>
        <w:t>: π</w:t>
      </w:r>
      <w:proofErr w:type="spellStart"/>
      <w:r w:rsidRPr="002260EA">
        <w:rPr>
          <w:rFonts w:ascii="Arial" w:eastAsia="Times New Roman" w:hAnsi="Arial" w:cs="Arial"/>
          <w:sz w:val="24"/>
          <w:szCs w:val="24"/>
          <w:lang w:val="es-ES" w:eastAsia="es-AR"/>
        </w:rPr>
        <w:t>ολυς</w:t>
      </w:r>
      <w:proofErr w:type="spellEnd"/>
      <w:r w:rsidRPr="002260EA">
        <w:rPr>
          <w:rFonts w:ascii="Arial" w:eastAsia="Times New Roman" w:hAnsi="Arial" w:cs="Arial"/>
          <w:sz w:val="24"/>
          <w:szCs w:val="24"/>
          <w:lang w:val="es-ES" w:eastAsia="es-AR"/>
        </w:rPr>
        <w:t xml:space="preserve"> [</w:t>
      </w:r>
      <w:proofErr w:type="spellStart"/>
      <w:r w:rsidRPr="002260EA">
        <w:rPr>
          <w:rFonts w:ascii="Arial" w:eastAsia="Times New Roman" w:hAnsi="Arial" w:cs="Arial"/>
          <w:sz w:val="24"/>
          <w:szCs w:val="24"/>
          <w:lang w:val="es-ES" w:eastAsia="es-AR"/>
        </w:rPr>
        <w:t>polys</w:t>
      </w:r>
      <w:proofErr w:type="spellEnd"/>
      <w:r w:rsidRPr="002260EA">
        <w:rPr>
          <w:rFonts w:ascii="Arial" w:eastAsia="Times New Roman" w:hAnsi="Arial" w:cs="Arial"/>
          <w:sz w:val="24"/>
          <w:szCs w:val="24"/>
          <w:lang w:val="es-ES" w:eastAsia="es-AR"/>
        </w:rPr>
        <w:t xml:space="preserve">] "mucho" y </w:t>
      </w:r>
      <w:proofErr w:type="spellStart"/>
      <w:r w:rsidRPr="002260EA">
        <w:rPr>
          <w:rFonts w:ascii="Arial" w:eastAsia="Times New Roman" w:hAnsi="Arial" w:cs="Arial"/>
          <w:sz w:val="24"/>
          <w:szCs w:val="24"/>
          <w:lang w:val="es-ES" w:eastAsia="es-AR"/>
        </w:rPr>
        <w:t>μερος</w:t>
      </w:r>
      <w:proofErr w:type="spellEnd"/>
      <w:r w:rsidRPr="002260EA">
        <w:rPr>
          <w:rFonts w:ascii="Arial" w:eastAsia="Times New Roman" w:hAnsi="Arial" w:cs="Arial"/>
          <w:sz w:val="24"/>
          <w:szCs w:val="24"/>
          <w:lang w:val="es-ES" w:eastAsia="es-AR"/>
        </w:rPr>
        <w:t xml:space="preserve"> [meros] "parte" o "segmento") es una sustancia compuesta por grandes moléculas, o </w:t>
      </w:r>
      <w:hyperlink r:id="rId7" w:tooltip="Macromolécula" w:history="1">
        <w:r w:rsidRPr="002260EA">
          <w:rPr>
            <w:rFonts w:ascii="Arial" w:eastAsia="Times New Roman" w:hAnsi="Arial" w:cs="Arial"/>
            <w:sz w:val="24"/>
            <w:szCs w:val="24"/>
            <w:lang w:val="es-ES" w:eastAsia="es-AR"/>
          </w:rPr>
          <w:t>macromoléculas</w:t>
        </w:r>
      </w:hyperlink>
      <w:r w:rsidRPr="002260EA">
        <w:rPr>
          <w:rFonts w:ascii="Arial" w:eastAsia="Times New Roman" w:hAnsi="Arial" w:cs="Arial"/>
          <w:sz w:val="24"/>
          <w:szCs w:val="24"/>
          <w:lang w:val="es-ES" w:eastAsia="es-AR"/>
        </w:rPr>
        <w:t> (generalmente </w:t>
      </w:r>
      <w:hyperlink r:id="rId8" w:tooltip="Molécula orgánica" w:history="1">
        <w:r w:rsidRPr="002260EA">
          <w:rPr>
            <w:rFonts w:ascii="Arial" w:eastAsia="Times New Roman" w:hAnsi="Arial" w:cs="Arial"/>
            <w:sz w:val="24"/>
            <w:szCs w:val="24"/>
            <w:lang w:val="es-ES" w:eastAsia="es-AR"/>
          </w:rPr>
          <w:t>orgánicas</w:t>
        </w:r>
      </w:hyperlink>
      <w:r w:rsidRPr="002260EA">
        <w:rPr>
          <w:rFonts w:ascii="Arial" w:eastAsia="Times New Roman" w:hAnsi="Arial" w:cs="Arial"/>
          <w:sz w:val="24"/>
          <w:szCs w:val="24"/>
          <w:lang w:val="es-ES" w:eastAsia="es-AR"/>
        </w:rPr>
        <w:t>) formadas por la unión mediante </w:t>
      </w:r>
      <w:hyperlink r:id="rId9" w:tooltip="Enlace covalente" w:history="1">
        <w:r w:rsidRPr="002260EA">
          <w:rPr>
            <w:rFonts w:ascii="Arial" w:eastAsia="Times New Roman" w:hAnsi="Arial" w:cs="Arial"/>
            <w:sz w:val="24"/>
            <w:szCs w:val="24"/>
            <w:lang w:val="es-ES" w:eastAsia="es-AR"/>
          </w:rPr>
          <w:t>enlaces covalentes</w:t>
        </w:r>
      </w:hyperlink>
      <w:r w:rsidRPr="002260EA">
        <w:rPr>
          <w:rFonts w:ascii="Arial" w:eastAsia="Times New Roman" w:hAnsi="Arial" w:cs="Arial"/>
          <w:sz w:val="24"/>
          <w:szCs w:val="24"/>
          <w:lang w:val="es-ES" w:eastAsia="es-AR"/>
        </w:rPr>
        <w:t> de una o más unidades simples llamadas </w:t>
      </w:r>
      <w:hyperlink r:id="rId10" w:tooltip="Monómero" w:history="1">
        <w:r w:rsidRPr="002260EA">
          <w:rPr>
            <w:rFonts w:ascii="Arial" w:eastAsia="Times New Roman" w:hAnsi="Arial" w:cs="Arial"/>
            <w:sz w:val="24"/>
            <w:szCs w:val="24"/>
            <w:lang w:val="es-ES" w:eastAsia="es-AR"/>
          </w:rPr>
          <w:t>monómeros</w:t>
        </w:r>
      </w:hyperlink>
      <w:r w:rsidRPr="002260EA">
        <w:rPr>
          <w:rFonts w:ascii="Arial" w:eastAsia="Times New Roman" w:hAnsi="Arial" w:cs="Arial"/>
          <w:sz w:val="24"/>
          <w:szCs w:val="24"/>
          <w:lang w:val="es-ES" w:eastAsia="es-AR"/>
        </w:rPr>
        <w:t>.</w:t>
      </w:r>
      <w:hyperlink r:id="rId11" w:anchor="cite_note-3" w:history="1">
        <w:r w:rsidRPr="002260EA">
          <w:rPr>
            <w:rFonts w:ascii="Arial" w:eastAsia="Times New Roman" w:hAnsi="Arial" w:cs="Arial"/>
            <w:sz w:val="24"/>
            <w:szCs w:val="24"/>
            <w:vertAlign w:val="superscript"/>
            <w:lang w:val="es-ES" w:eastAsia="es-AR"/>
          </w:rPr>
          <w:t>3</w:t>
        </w:r>
      </w:hyperlink>
      <w:r w:rsidRPr="002260EA">
        <w:rPr>
          <w:rFonts w:ascii="Arial" w:eastAsia="Times New Roman" w:hAnsi="Arial" w:cs="Arial"/>
          <w:sz w:val="24"/>
          <w:szCs w:val="24"/>
          <w:lang w:val="es-ES" w:eastAsia="es-AR"/>
        </w:rPr>
        <w:t>​</w:t>
      </w:r>
    </w:p>
    <w:p w:rsidR="002260EA" w:rsidRPr="002260EA" w:rsidRDefault="002260EA" w:rsidP="002260EA">
      <w:pPr>
        <w:spacing w:before="120" w:after="120" w:line="240" w:lineRule="auto"/>
        <w:rPr>
          <w:rFonts w:ascii="Arial" w:eastAsia="Times New Roman" w:hAnsi="Arial" w:cs="Arial"/>
          <w:sz w:val="24"/>
          <w:szCs w:val="24"/>
          <w:lang w:val="es-ES" w:eastAsia="es-AR"/>
        </w:rPr>
      </w:pPr>
      <w:r w:rsidRPr="002260EA">
        <w:rPr>
          <w:rFonts w:ascii="Arial" w:eastAsia="Times New Roman" w:hAnsi="Arial" w:cs="Arial"/>
          <w:sz w:val="24"/>
          <w:szCs w:val="24"/>
          <w:lang w:val="es-ES" w:eastAsia="es-AR"/>
        </w:rPr>
        <w:t>Debido a su gran variedad de propiedades, tanto los </w:t>
      </w:r>
      <w:hyperlink r:id="rId12" w:tooltip="Polímeros sintéticos" w:history="1">
        <w:r w:rsidRPr="002260EA">
          <w:rPr>
            <w:rFonts w:ascii="Arial" w:eastAsia="Times New Roman" w:hAnsi="Arial" w:cs="Arial"/>
            <w:sz w:val="24"/>
            <w:szCs w:val="24"/>
            <w:lang w:val="es-ES" w:eastAsia="es-AR"/>
          </w:rPr>
          <w:t>polímeros sintéticos</w:t>
        </w:r>
      </w:hyperlink>
      <w:r w:rsidRPr="002260EA">
        <w:rPr>
          <w:rFonts w:ascii="Arial" w:eastAsia="Times New Roman" w:hAnsi="Arial" w:cs="Arial"/>
          <w:sz w:val="24"/>
          <w:szCs w:val="24"/>
          <w:lang w:val="es-ES" w:eastAsia="es-AR"/>
        </w:rPr>
        <w:t> como los naturales juegan un rol esencial en nuestras vidas.</w:t>
      </w:r>
      <w:hyperlink r:id="rId13" w:anchor="cite_note-4" w:history="1">
        <w:r w:rsidRPr="002260EA">
          <w:rPr>
            <w:rFonts w:ascii="Arial" w:eastAsia="Times New Roman" w:hAnsi="Arial" w:cs="Arial"/>
            <w:sz w:val="24"/>
            <w:szCs w:val="24"/>
            <w:vertAlign w:val="superscript"/>
            <w:lang w:val="es-ES" w:eastAsia="es-AR"/>
          </w:rPr>
          <w:t>4</w:t>
        </w:r>
      </w:hyperlink>
      <w:r w:rsidRPr="002260EA">
        <w:rPr>
          <w:rFonts w:ascii="Arial" w:eastAsia="Times New Roman" w:hAnsi="Arial" w:cs="Arial"/>
          <w:sz w:val="24"/>
          <w:szCs w:val="24"/>
          <w:lang w:val="es-ES" w:eastAsia="es-AR"/>
        </w:rPr>
        <w:t>​ Los polímeros abarcan tanto a los plásticos sintéticos que todos conocemos, como el </w:t>
      </w:r>
      <w:hyperlink r:id="rId14" w:tooltip="Polietileno" w:history="1">
        <w:r w:rsidRPr="002260EA">
          <w:rPr>
            <w:rFonts w:ascii="Arial" w:eastAsia="Times New Roman" w:hAnsi="Arial" w:cs="Arial"/>
            <w:sz w:val="24"/>
            <w:szCs w:val="24"/>
            <w:lang w:val="es-ES" w:eastAsia="es-AR"/>
          </w:rPr>
          <w:t>polietileno</w:t>
        </w:r>
      </w:hyperlink>
      <w:r w:rsidRPr="002260EA">
        <w:rPr>
          <w:rFonts w:ascii="Arial" w:eastAsia="Times New Roman" w:hAnsi="Arial" w:cs="Arial"/>
          <w:sz w:val="24"/>
          <w:szCs w:val="24"/>
          <w:lang w:val="es-ES" w:eastAsia="es-AR"/>
        </w:rPr>
        <w:t>, así como los </w:t>
      </w:r>
      <w:hyperlink r:id="rId15" w:tooltip="Biopolímero" w:history="1">
        <w:r w:rsidRPr="002260EA">
          <w:rPr>
            <w:rFonts w:ascii="Arial" w:eastAsia="Times New Roman" w:hAnsi="Arial" w:cs="Arial"/>
            <w:sz w:val="24"/>
            <w:szCs w:val="24"/>
            <w:lang w:val="es-ES" w:eastAsia="es-AR"/>
          </w:rPr>
          <w:t>biopolímeros</w:t>
        </w:r>
      </w:hyperlink>
      <w:r w:rsidRPr="002260EA">
        <w:rPr>
          <w:rFonts w:ascii="Arial" w:eastAsia="Times New Roman" w:hAnsi="Arial" w:cs="Arial"/>
          <w:sz w:val="24"/>
          <w:szCs w:val="24"/>
          <w:lang w:val="es-ES" w:eastAsia="es-AR"/>
        </w:rPr>
        <w:t> naturales como el </w:t>
      </w:r>
      <w:hyperlink r:id="rId16" w:tooltip="Ácido desoxirribonucleico" w:history="1">
        <w:r w:rsidRPr="002260EA">
          <w:rPr>
            <w:rFonts w:ascii="Arial" w:eastAsia="Times New Roman" w:hAnsi="Arial" w:cs="Arial"/>
            <w:sz w:val="24"/>
            <w:szCs w:val="24"/>
            <w:lang w:val="es-ES" w:eastAsia="es-AR"/>
          </w:rPr>
          <w:t>ADN</w:t>
        </w:r>
      </w:hyperlink>
      <w:r w:rsidRPr="002260EA">
        <w:rPr>
          <w:rFonts w:ascii="Arial" w:eastAsia="Times New Roman" w:hAnsi="Arial" w:cs="Arial"/>
          <w:sz w:val="24"/>
          <w:szCs w:val="24"/>
          <w:lang w:val="es-ES" w:eastAsia="es-AR"/>
        </w:rPr>
        <w:t> y las </w:t>
      </w:r>
      <w:hyperlink r:id="rId17" w:tooltip="Proteína" w:history="1">
        <w:r w:rsidRPr="002260EA">
          <w:rPr>
            <w:rFonts w:ascii="Arial" w:eastAsia="Times New Roman" w:hAnsi="Arial" w:cs="Arial"/>
            <w:sz w:val="24"/>
            <w:szCs w:val="24"/>
            <w:lang w:val="es-ES" w:eastAsia="es-AR"/>
          </w:rPr>
          <w:t>proteínas</w:t>
        </w:r>
      </w:hyperlink>
      <w:r w:rsidRPr="002260EA">
        <w:rPr>
          <w:rFonts w:ascii="Arial" w:eastAsia="Times New Roman" w:hAnsi="Arial" w:cs="Arial"/>
          <w:sz w:val="24"/>
          <w:szCs w:val="24"/>
          <w:lang w:val="es-ES" w:eastAsia="es-AR"/>
        </w:rPr>
        <w:t>, que son fundamentales para la estructura y funcionamiento biológico.</w:t>
      </w:r>
    </w:p>
    <w:p w:rsidR="002260EA" w:rsidRPr="002260EA" w:rsidRDefault="002260EA" w:rsidP="002260EA">
      <w:pPr>
        <w:spacing w:before="120" w:after="120" w:line="240" w:lineRule="auto"/>
        <w:rPr>
          <w:rFonts w:ascii="Arial" w:eastAsia="Times New Roman" w:hAnsi="Arial" w:cs="Arial"/>
          <w:sz w:val="24"/>
          <w:szCs w:val="24"/>
          <w:lang w:val="es-ES" w:eastAsia="es-AR"/>
        </w:rPr>
      </w:pPr>
      <w:r w:rsidRPr="002260EA">
        <w:rPr>
          <w:rFonts w:ascii="Arial" w:eastAsia="Times New Roman" w:hAnsi="Arial" w:cs="Arial"/>
          <w:sz w:val="24"/>
          <w:szCs w:val="24"/>
          <w:lang w:val="es-ES" w:eastAsia="es-AR"/>
        </w:rPr>
        <w:t xml:space="preserve">El </w:t>
      </w:r>
      <w:proofErr w:type="spellStart"/>
      <w:r w:rsidRPr="002260EA">
        <w:rPr>
          <w:rFonts w:ascii="Arial" w:eastAsia="Times New Roman" w:hAnsi="Arial" w:cs="Arial"/>
          <w:sz w:val="24"/>
          <w:szCs w:val="24"/>
          <w:lang w:val="es-ES" w:eastAsia="es-AR"/>
        </w:rPr>
        <w:t>polisopreno</w:t>
      </w:r>
      <w:proofErr w:type="spellEnd"/>
      <w:r w:rsidRPr="002260EA">
        <w:rPr>
          <w:rFonts w:ascii="Arial" w:eastAsia="Times New Roman" w:hAnsi="Arial" w:cs="Arial"/>
          <w:sz w:val="24"/>
          <w:szCs w:val="24"/>
          <w:lang w:val="es-ES" w:eastAsia="es-AR"/>
        </w:rPr>
        <w:t xml:space="preserve"> (del </w:t>
      </w:r>
      <w:hyperlink r:id="rId18" w:tooltip="Hule" w:history="1">
        <w:r w:rsidRPr="002260EA">
          <w:rPr>
            <w:rFonts w:ascii="Arial" w:eastAsia="Times New Roman" w:hAnsi="Arial" w:cs="Arial"/>
            <w:sz w:val="24"/>
            <w:szCs w:val="24"/>
            <w:lang w:val="es-ES" w:eastAsia="es-AR"/>
          </w:rPr>
          <w:t>hule</w:t>
        </w:r>
      </w:hyperlink>
      <w:r w:rsidRPr="002260EA">
        <w:rPr>
          <w:rFonts w:ascii="Arial" w:eastAsia="Times New Roman" w:hAnsi="Arial" w:cs="Arial"/>
          <w:sz w:val="24"/>
          <w:szCs w:val="24"/>
          <w:lang w:val="es-ES" w:eastAsia="es-AR"/>
        </w:rPr>
        <w:t> o </w:t>
      </w:r>
      <w:hyperlink r:id="rId19" w:tooltip="Caucho" w:history="1">
        <w:r w:rsidRPr="002260EA">
          <w:rPr>
            <w:rFonts w:ascii="Arial" w:eastAsia="Times New Roman" w:hAnsi="Arial" w:cs="Arial"/>
            <w:sz w:val="24"/>
            <w:szCs w:val="24"/>
            <w:lang w:val="es-ES" w:eastAsia="es-AR"/>
          </w:rPr>
          <w:t>caucho</w:t>
        </w:r>
      </w:hyperlink>
      <w:r w:rsidRPr="002260EA">
        <w:rPr>
          <w:rFonts w:ascii="Arial" w:eastAsia="Times New Roman" w:hAnsi="Arial" w:cs="Arial"/>
          <w:sz w:val="24"/>
          <w:szCs w:val="24"/>
          <w:lang w:val="es-ES" w:eastAsia="es-AR"/>
        </w:rPr>
        <w:t>), es un ejemplo de un polímero natural, y el </w:t>
      </w:r>
      <w:proofErr w:type="spellStart"/>
      <w:r w:rsidRPr="002260EA">
        <w:rPr>
          <w:rFonts w:ascii="Arial" w:eastAsia="Times New Roman" w:hAnsi="Arial" w:cs="Arial"/>
          <w:sz w:val="24"/>
          <w:szCs w:val="24"/>
          <w:lang w:val="es-ES" w:eastAsia="es-AR"/>
        </w:rPr>
        <w:fldChar w:fldCharType="begin"/>
      </w:r>
      <w:r w:rsidRPr="002260EA">
        <w:rPr>
          <w:rFonts w:ascii="Arial" w:eastAsia="Times New Roman" w:hAnsi="Arial" w:cs="Arial"/>
          <w:sz w:val="24"/>
          <w:szCs w:val="24"/>
          <w:lang w:val="es-ES" w:eastAsia="es-AR"/>
        </w:rPr>
        <w:instrText xml:space="preserve"> HYPERLINK "https://es.wikipedia.org/wiki/Poliestireno" \o "Poliestireno" </w:instrText>
      </w:r>
      <w:r w:rsidRPr="002260EA">
        <w:rPr>
          <w:rFonts w:ascii="Arial" w:eastAsia="Times New Roman" w:hAnsi="Arial" w:cs="Arial"/>
          <w:sz w:val="24"/>
          <w:szCs w:val="24"/>
          <w:lang w:val="es-ES" w:eastAsia="es-AR"/>
        </w:rPr>
        <w:fldChar w:fldCharType="separate"/>
      </w:r>
      <w:r w:rsidRPr="002260EA">
        <w:rPr>
          <w:rFonts w:ascii="Arial" w:eastAsia="Times New Roman" w:hAnsi="Arial" w:cs="Arial"/>
          <w:sz w:val="24"/>
          <w:szCs w:val="24"/>
          <w:lang w:val="es-ES" w:eastAsia="es-AR"/>
        </w:rPr>
        <w:t>poliestireno</w:t>
      </w:r>
      <w:proofErr w:type="spellEnd"/>
      <w:r w:rsidRPr="002260EA">
        <w:rPr>
          <w:rFonts w:ascii="Arial" w:eastAsia="Times New Roman" w:hAnsi="Arial" w:cs="Arial"/>
          <w:sz w:val="24"/>
          <w:szCs w:val="24"/>
          <w:lang w:val="es-ES" w:eastAsia="es-AR"/>
        </w:rPr>
        <w:fldChar w:fldCharType="end"/>
      </w:r>
      <w:r w:rsidRPr="002260EA">
        <w:rPr>
          <w:rFonts w:ascii="Arial" w:eastAsia="Times New Roman" w:hAnsi="Arial" w:cs="Arial"/>
          <w:sz w:val="24"/>
          <w:szCs w:val="24"/>
          <w:lang w:val="es-ES" w:eastAsia="es-AR"/>
        </w:rPr>
        <w:t xml:space="preserve"> (de la espuma o empaques de </w:t>
      </w:r>
      <w:proofErr w:type="spellStart"/>
      <w:r w:rsidRPr="002260EA">
        <w:rPr>
          <w:rFonts w:ascii="Arial" w:eastAsia="Times New Roman" w:hAnsi="Arial" w:cs="Arial"/>
          <w:sz w:val="24"/>
          <w:szCs w:val="24"/>
          <w:lang w:val="es-ES" w:eastAsia="es-AR"/>
        </w:rPr>
        <w:t>poliestireno</w:t>
      </w:r>
      <w:proofErr w:type="spellEnd"/>
      <w:r w:rsidRPr="002260EA">
        <w:rPr>
          <w:rFonts w:ascii="Arial" w:eastAsia="Times New Roman" w:hAnsi="Arial" w:cs="Arial"/>
          <w:sz w:val="24"/>
          <w:szCs w:val="24"/>
          <w:lang w:val="es-ES" w:eastAsia="es-AR"/>
        </w:rPr>
        <w:t>) es un ejemplo de un polímero sintético. En un contexto biológico, esencialmente todas las macromoléculas, por ejemplo: las </w:t>
      </w:r>
      <w:hyperlink r:id="rId20" w:tooltip="Proteína" w:history="1">
        <w:r w:rsidRPr="002260EA">
          <w:rPr>
            <w:rFonts w:ascii="Arial" w:eastAsia="Times New Roman" w:hAnsi="Arial" w:cs="Arial"/>
            <w:sz w:val="24"/>
            <w:szCs w:val="24"/>
            <w:lang w:val="es-ES" w:eastAsia="es-AR"/>
          </w:rPr>
          <w:t>proteínas</w:t>
        </w:r>
      </w:hyperlink>
      <w:r w:rsidRPr="002260EA">
        <w:rPr>
          <w:rFonts w:ascii="Arial" w:eastAsia="Times New Roman" w:hAnsi="Arial" w:cs="Arial"/>
          <w:sz w:val="24"/>
          <w:szCs w:val="24"/>
          <w:lang w:val="es-ES" w:eastAsia="es-AR"/>
        </w:rPr>
        <w:t> (</w:t>
      </w:r>
      <w:hyperlink r:id="rId21" w:tooltip="Poliamida" w:history="1">
        <w:r w:rsidRPr="002260EA">
          <w:rPr>
            <w:rFonts w:ascii="Arial" w:eastAsia="Times New Roman" w:hAnsi="Arial" w:cs="Arial"/>
            <w:sz w:val="24"/>
            <w:szCs w:val="24"/>
            <w:lang w:val="es-ES" w:eastAsia="es-AR"/>
          </w:rPr>
          <w:t>poliamidas</w:t>
        </w:r>
      </w:hyperlink>
      <w:r w:rsidRPr="002260EA">
        <w:rPr>
          <w:rFonts w:ascii="Arial" w:eastAsia="Times New Roman" w:hAnsi="Arial" w:cs="Arial"/>
          <w:sz w:val="24"/>
          <w:szCs w:val="24"/>
          <w:lang w:val="es-ES" w:eastAsia="es-AR"/>
        </w:rPr>
        <w:t>), </w:t>
      </w:r>
      <w:hyperlink r:id="rId22" w:tooltip="Ácido nucleico" w:history="1">
        <w:r w:rsidRPr="002260EA">
          <w:rPr>
            <w:rFonts w:ascii="Arial" w:eastAsia="Times New Roman" w:hAnsi="Arial" w:cs="Arial"/>
            <w:sz w:val="24"/>
            <w:szCs w:val="24"/>
            <w:lang w:val="es-ES" w:eastAsia="es-AR"/>
          </w:rPr>
          <w:t>ácidos nucleicos</w:t>
        </w:r>
      </w:hyperlink>
      <w:r w:rsidRPr="002260EA">
        <w:rPr>
          <w:rFonts w:ascii="Arial" w:eastAsia="Times New Roman" w:hAnsi="Arial" w:cs="Arial"/>
          <w:sz w:val="24"/>
          <w:szCs w:val="24"/>
          <w:lang w:val="es-ES" w:eastAsia="es-AR"/>
        </w:rPr>
        <w:t> (</w:t>
      </w:r>
      <w:proofErr w:type="spellStart"/>
      <w:r w:rsidRPr="002260EA">
        <w:rPr>
          <w:rFonts w:ascii="Arial" w:eastAsia="Times New Roman" w:hAnsi="Arial" w:cs="Arial"/>
          <w:sz w:val="24"/>
          <w:szCs w:val="24"/>
          <w:lang w:val="es-ES" w:eastAsia="es-AR"/>
        </w:rPr>
        <w:fldChar w:fldCharType="begin"/>
      </w:r>
      <w:r w:rsidRPr="002260EA">
        <w:rPr>
          <w:rFonts w:ascii="Arial" w:eastAsia="Times New Roman" w:hAnsi="Arial" w:cs="Arial"/>
          <w:sz w:val="24"/>
          <w:szCs w:val="24"/>
          <w:lang w:val="es-ES" w:eastAsia="es-AR"/>
        </w:rPr>
        <w:instrText xml:space="preserve"> HYPERLINK "https://es.wikipedia.org/wiki/Polinucle%C3%B3tido" \o "Polinucleótido" </w:instrText>
      </w:r>
      <w:r w:rsidRPr="002260EA">
        <w:rPr>
          <w:rFonts w:ascii="Arial" w:eastAsia="Times New Roman" w:hAnsi="Arial" w:cs="Arial"/>
          <w:sz w:val="24"/>
          <w:szCs w:val="24"/>
          <w:lang w:val="es-ES" w:eastAsia="es-AR"/>
        </w:rPr>
        <w:fldChar w:fldCharType="separate"/>
      </w:r>
      <w:r w:rsidRPr="002260EA">
        <w:rPr>
          <w:rFonts w:ascii="Arial" w:eastAsia="Times New Roman" w:hAnsi="Arial" w:cs="Arial"/>
          <w:sz w:val="24"/>
          <w:szCs w:val="24"/>
          <w:lang w:val="es-ES" w:eastAsia="es-AR"/>
        </w:rPr>
        <w:t>polinucleótidos</w:t>
      </w:r>
      <w:proofErr w:type="spellEnd"/>
      <w:r w:rsidRPr="002260EA">
        <w:rPr>
          <w:rFonts w:ascii="Arial" w:eastAsia="Times New Roman" w:hAnsi="Arial" w:cs="Arial"/>
          <w:sz w:val="24"/>
          <w:szCs w:val="24"/>
          <w:lang w:val="es-ES" w:eastAsia="es-AR"/>
        </w:rPr>
        <w:fldChar w:fldCharType="end"/>
      </w:r>
      <w:r w:rsidRPr="002260EA">
        <w:rPr>
          <w:rFonts w:ascii="Arial" w:eastAsia="Times New Roman" w:hAnsi="Arial" w:cs="Arial"/>
          <w:sz w:val="24"/>
          <w:szCs w:val="24"/>
          <w:lang w:val="es-ES" w:eastAsia="es-AR"/>
        </w:rPr>
        <w:t>) y </w:t>
      </w:r>
      <w:hyperlink r:id="rId23" w:tooltip="Polisacárido" w:history="1">
        <w:r w:rsidRPr="002260EA">
          <w:rPr>
            <w:rFonts w:ascii="Arial" w:eastAsia="Times New Roman" w:hAnsi="Arial" w:cs="Arial"/>
            <w:sz w:val="24"/>
            <w:szCs w:val="24"/>
            <w:lang w:val="es-ES" w:eastAsia="es-AR"/>
          </w:rPr>
          <w:t>polisacáridos</w:t>
        </w:r>
      </w:hyperlink>
      <w:r w:rsidRPr="002260EA">
        <w:rPr>
          <w:rFonts w:ascii="Arial" w:eastAsia="Times New Roman" w:hAnsi="Arial" w:cs="Arial"/>
          <w:sz w:val="24"/>
          <w:szCs w:val="24"/>
          <w:lang w:val="es-ES" w:eastAsia="es-AR"/>
        </w:rPr>
        <w:t>, están compuestas en gran parte por polímeros.</w:t>
      </w:r>
    </w:p>
    <w:p w:rsidR="002260EA" w:rsidRPr="002260EA" w:rsidRDefault="002260EA" w:rsidP="002260EA">
      <w:pPr>
        <w:spacing w:before="120" w:after="120" w:line="240" w:lineRule="auto"/>
        <w:rPr>
          <w:rFonts w:ascii="Arial" w:eastAsia="Times New Roman" w:hAnsi="Arial" w:cs="Arial"/>
          <w:sz w:val="24"/>
          <w:szCs w:val="24"/>
          <w:lang w:val="es-ES" w:eastAsia="es-AR"/>
        </w:rPr>
      </w:pPr>
      <w:r w:rsidRPr="002260EA">
        <w:rPr>
          <w:rFonts w:ascii="Arial" w:eastAsia="Times New Roman" w:hAnsi="Arial" w:cs="Arial"/>
          <w:sz w:val="24"/>
          <w:szCs w:val="24"/>
          <w:lang w:val="es-ES" w:eastAsia="es-AR"/>
        </w:rPr>
        <w:t>Los polímeros naturales y sintéticos son creados a partir de la polimerización de varios monómeros. Su gran </w:t>
      </w:r>
      <w:hyperlink r:id="rId24" w:tooltip="Masa molecular" w:history="1">
        <w:r w:rsidRPr="002260EA">
          <w:rPr>
            <w:rFonts w:ascii="Arial" w:eastAsia="Times New Roman" w:hAnsi="Arial" w:cs="Arial"/>
            <w:sz w:val="24"/>
            <w:szCs w:val="24"/>
            <w:lang w:val="es-ES" w:eastAsia="es-AR"/>
          </w:rPr>
          <w:t>masa molecular</w:t>
        </w:r>
      </w:hyperlink>
      <w:r w:rsidRPr="002260EA">
        <w:rPr>
          <w:rFonts w:ascii="Arial" w:eastAsia="Times New Roman" w:hAnsi="Arial" w:cs="Arial"/>
          <w:sz w:val="24"/>
          <w:szCs w:val="24"/>
          <w:lang w:val="es-ES" w:eastAsia="es-AR"/>
        </w:rPr>
        <w:t> en comparación con otras moléculas de menor talla le aporta (a los polímeros) propiedades físicas únicas que incluyen </w:t>
      </w:r>
      <w:hyperlink r:id="rId25" w:tooltip="Dureza" w:history="1">
        <w:r w:rsidRPr="002260EA">
          <w:rPr>
            <w:rFonts w:ascii="Arial" w:eastAsia="Times New Roman" w:hAnsi="Arial" w:cs="Arial"/>
            <w:sz w:val="24"/>
            <w:szCs w:val="24"/>
            <w:lang w:val="es-ES" w:eastAsia="es-AR"/>
          </w:rPr>
          <w:t>dureza</w:t>
        </w:r>
      </w:hyperlink>
      <w:r w:rsidRPr="002260EA">
        <w:rPr>
          <w:rFonts w:ascii="Arial" w:eastAsia="Times New Roman" w:hAnsi="Arial" w:cs="Arial"/>
          <w:sz w:val="24"/>
          <w:szCs w:val="24"/>
          <w:lang w:val="es-ES" w:eastAsia="es-AR"/>
        </w:rPr>
        <w:t>, alta </w:t>
      </w:r>
      <w:hyperlink r:id="rId26" w:tooltip="Elasticidad (mecánica de sólidos)" w:history="1">
        <w:r w:rsidRPr="002260EA">
          <w:rPr>
            <w:rFonts w:ascii="Arial" w:eastAsia="Times New Roman" w:hAnsi="Arial" w:cs="Arial"/>
            <w:sz w:val="24"/>
            <w:szCs w:val="24"/>
            <w:lang w:val="es-ES" w:eastAsia="es-AR"/>
          </w:rPr>
          <w:t>elasticidad</w:t>
        </w:r>
      </w:hyperlink>
      <w:r w:rsidRPr="002260EA">
        <w:rPr>
          <w:rFonts w:ascii="Arial" w:eastAsia="Times New Roman" w:hAnsi="Arial" w:cs="Arial"/>
          <w:sz w:val="24"/>
          <w:szCs w:val="24"/>
          <w:lang w:val="es-ES" w:eastAsia="es-AR"/>
        </w:rPr>
        <w:t>, </w:t>
      </w:r>
      <w:hyperlink r:id="rId27" w:tooltip="Viscoelasticidad" w:history="1">
        <w:r w:rsidRPr="002260EA">
          <w:rPr>
            <w:rFonts w:ascii="Arial" w:eastAsia="Times New Roman" w:hAnsi="Arial" w:cs="Arial"/>
            <w:sz w:val="24"/>
            <w:szCs w:val="24"/>
            <w:lang w:val="es-ES" w:eastAsia="es-AR"/>
          </w:rPr>
          <w:t>visco elasticidad</w:t>
        </w:r>
      </w:hyperlink>
      <w:r w:rsidRPr="002260EA">
        <w:rPr>
          <w:rFonts w:ascii="Arial" w:eastAsia="Times New Roman" w:hAnsi="Arial" w:cs="Arial"/>
          <w:sz w:val="24"/>
          <w:szCs w:val="24"/>
          <w:lang w:val="es-ES" w:eastAsia="es-AR"/>
        </w:rPr>
        <w:t> y una tendencia a formar estructuras </w:t>
      </w:r>
      <w:hyperlink r:id="rId28" w:tooltip="Amorfo (polimero)" w:history="1">
        <w:r w:rsidRPr="002260EA">
          <w:rPr>
            <w:rFonts w:ascii="Arial" w:eastAsia="Times New Roman" w:hAnsi="Arial" w:cs="Arial"/>
            <w:sz w:val="24"/>
            <w:szCs w:val="24"/>
            <w:lang w:val="es-ES" w:eastAsia="es-AR"/>
          </w:rPr>
          <w:t>amorfas</w:t>
        </w:r>
      </w:hyperlink>
      <w:r w:rsidRPr="002260EA">
        <w:rPr>
          <w:rFonts w:ascii="Arial" w:eastAsia="Times New Roman" w:hAnsi="Arial" w:cs="Arial"/>
          <w:sz w:val="24"/>
          <w:szCs w:val="24"/>
          <w:lang w:val="es-ES" w:eastAsia="es-AR"/>
        </w:rPr>
        <w:t xml:space="preserve"> y/o </w:t>
      </w:r>
      <w:proofErr w:type="spellStart"/>
      <w:r w:rsidRPr="002260EA">
        <w:rPr>
          <w:rFonts w:ascii="Arial" w:eastAsia="Times New Roman" w:hAnsi="Arial" w:cs="Arial"/>
          <w:sz w:val="24"/>
          <w:szCs w:val="24"/>
          <w:lang w:val="es-ES" w:eastAsia="es-AR"/>
        </w:rPr>
        <w:t>semi</w:t>
      </w:r>
      <w:proofErr w:type="spellEnd"/>
      <w:r w:rsidRPr="002260EA">
        <w:rPr>
          <w:rFonts w:ascii="Arial" w:eastAsia="Times New Roman" w:hAnsi="Arial" w:cs="Arial"/>
          <w:sz w:val="24"/>
          <w:szCs w:val="24"/>
          <w:lang w:val="es-ES" w:eastAsia="es-AR"/>
        </w:rPr>
        <w:t>-cristalinas en lugar de </w:t>
      </w:r>
      <w:hyperlink r:id="rId29" w:tooltip="Cristal" w:history="1">
        <w:r w:rsidRPr="002260EA">
          <w:rPr>
            <w:rFonts w:ascii="Arial" w:eastAsia="Times New Roman" w:hAnsi="Arial" w:cs="Arial"/>
            <w:sz w:val="24"/>
            <w:szCs w:val="24"/>
            <w:lang w:val="es-ES" w:eastAsia="es-AR"/>
          </w:rPr>
          <w:t>cristales</w:t>
        </w:r>
      </w:hyperlink>
      <w:r w:rsidRPr="002260EA">
        <w:rPr>
          <w:rFonts w:ascii="Arial" w:eastAsia="Times New Roman" w:hAnsi="Arial" w:cs="Arial"/>
          <w:sz w:val="24"/>
          <w:szCs w:val="24"/>
          <w:lang w:val="es-ES" w:eastAsia="es-AR"/>
        </w:rPr>
        <w:t>.</w:t>
      </w:r>
    </w:p>
    <w:p w:rsidR="002260EA" w:rsidRPr="002260EA" w:rsidRDefault="002260EA" w:rsidP="002260EA">
      <w:pPr>
        <w:spacing w:before="120" w:after="120" w:line="240" w:lineRule="auto"/>
        <w:rPr>
          <w:rFonts w:ascii="Arial" w:eastAsia="Times New Roman" w:hAnsi="Arial" w:cs="Arial"/>
          <w:sz w:val="24"/>
          <w:szCs w:val="24"/>
          <w:lang w:val="es-ES" w:eastAsia="es-AR"/>
        </w:rPr>
      </w:pPr>
      <w:r w:rsidRPr="002260EA">
        <w:rPr>
          <w:rFonts w:ascii="Arial" w:eastAsia="Times New Roman" w:hAnsi="Arial" w:cs="Arial"/>
          <w:sz w:val="24"/>
          <w:szCs w:val="24"/>
          <w:lang w:val="es-ES" w:eastAsia="es-AR"/>
        </w:rPr>
        <w:t>El término de “polímero” fue propuesto en 1833 por </w:t>
      </w:r>
      <w:proofErr w:type="spellStart"/>
      <w:r w:rsidRPr="002260EA">
        <w:rPr>
          <w:rFonts w:ascii="Arial" w:eastAsia="Times New Roman" w:hAnsi="Arial" w:cs="Arial"/>
          <w:sz w:val="24"/>
          <w:szCs w:val="24"/>
          <w:lang w:val="es-ES" w:eastAsia="es-AR"/>
        </w:rPr>
        <w:fldChar w:fldCharType="begin"/>
      </w:r>
      <w:r w:rsidRPr="002260EA">
        <w:rPr>
          <w:rFonts w:ascii="Arial" w:eastAsia="Times New Roman" w:hAnsi="Arial" w:cs="Arial"/>
          <w:sz w:val="24"/>
          <w:szCs w:val="24"/>
          <w:lang w:val="es-ES" w:eastAsia="es-AR"/>
        </w:rPr>
        <w:instrText xml:space="preserve"> HYPERLINK "https://es.wikipedia.org/wiki/J%C3%B6ns_Jacob_Berzelius" \o "Jöns Jacob Berzelius" </w:instrText>
      </w:r>
      <w:r w:rsidRPr="002260EA">
        <w:rPr>
          <w:rFonts w:ascii="Arial" w:eastAsia="Times New Roman" w:hAnsi="Arial" w:cs="Arial"/>
          <w:sz w:val="24"/>
          <w:szCs w:val="24"/>
          <w:lang w:val="es-ES" w:eastAsia="es-AR"/>
        </w:rPr>
        <w:fldChar w:fldCharType="separate"/>
      </w:r>
      <w:r w:rsidRPr="002260EA">
        <w:rPr>
          <w:rFonts w:ascii="Arial" w:eastAsia="Times New Roman" w:hAnsi="Arial" w:cs="Arial"/>
          <w:sz w:val="24"/>
          <w:szCs w:val="24"/>
          <w:lang w:val="es-ES" w:eastAsia="es-AR"/>
        </w:rPr>
        <w:t>Jöns</w:t>
      </w:r>
      <w:proofErr w:type="spellEnd"/>
      <w:r w:rsidRPr="002260EA">
        <w:rPr>
          <w:rFonts w:ascii="Arial" w:eastAsia="Times New Roman" w:hAnsi="Arial" w:cs="Arial"/>
          <w:sz w:val="24"/>
          <w:szCs w:val="24"/>
          <w:lang w:val="es-ES" w:eastAsia="es-AR"/>
        </w:rPr>
        <w:t xml:space="preserve"> Jacob </w:t>
      </w:r>
      <w:proofErr w:type="spellStart"/>
      <w:r w:rsidRPr="002260EA">
        <w:rPr>
          <w:rFonts w:ascii="Arial" w:eastAsia="Times New Roman" w:hAnsi="Arial" w:cs="Arial"/>
          <w:sz w:val="24"/>
          <w:szCs w:val="24"/>
          <w:lang w:val="es-ES" w:eastAsia="es-AR"/>
        </w:rPr>
        <w:t>Berzelius</w:t>
      </w:r>
      <w:proofErr w:type="spellEnd"/>
      <w:r w:rsidRPr="002260EA">
        <w:rPr>
          <w:rFonts w:ascii="Arial" w:eastAsia="Times New Roman" w:hAnsi="Arial" w:cs="Arial"/>
          <w:sz w:val="24"/>
          <w:szCs w:val="24"/>
          <w:lang w:val="es-ES" w:eastAsia="es-AR"/>
        </w:rPr>
        <w:fldChar w:fldCharType="end"/>
      </w:r>
      <w:r w:rsidRPr="002260EA">
        <w:rPr>
          <w:rFonts w:ascii="Arial" w:eastAsia="Times New Roman" w:hAnsi="Arial" w:cs="Arial"/>
          <w:sz w:val="24"/>
          <w:szCs w:val="24"/>
          <w:lang w:val="es-ES" w:eastAsia="es-AR"/>
        </w:rPr>
        <w:t>, con una definición distinta a la definición moderna de la </w:t>
      </w:r>
      <w:hyperlink r:id="rId30" w:tooltip="Unión Internacional de Química Pura y Aplicada" w:history="1">
        <w:r w:rsidRPr="002260EA">
          <w:rPr>
            <w:rFonts w:ascii="Arial" w:eastAsia="Times New Roman" w:hAnsi="Arial" w:cs="Arial"/>
            <w:sz w:val="24"/>
            <w:szCs w:val="24"/>
            <w:lang w:val="es-ES" w:eastAsia="es-AR"/>
          </w:rPr>
          <w:t>IUPAC</w:t>
        </w:r>
      </w:hyperlink>
      <w:r w:rsidRPr="002260EA">
        <w:rPr>
          <w:rFonts w:ascii="Arial" w:eastAsia="Times New Roman" w:hAnsi="Arial" w:cs="Arial"/>
          <w:sz w:val="24"/>
          <w:szCs w:val="24"/>
          <w:lang w:val="es-ES" w:eastAsia="es-AR"/>
        </w:rPr>
        <w:t>.</w:t>
      </w:r>
      <w:hyperlink r:id="rId31" w:anchor="cite_note-5" w:history="1">
        <w:r w:rsidRPr="002260EA">
          <w:rPr>
            <w:rFonts w:ascii="Arial" w:eastAsia="Times New Roman" w:hAnsi="Arial" w:cs="Arial"/>
            <w:sz w:val="24"/>
            <w:szCs w:val="24"/>
            <w:vertAlign w:val="superscript"/>
            <w:lang w:val="es-ES" w:eastAsia="es-AR"/>
          </w:rPr>
          <w:t>5</w:t>
        </w:r>
      </w:hyperlink>
      <w:r w:rsidRPr="002260EA">
        <w:rPr>
          <w:rFonts w:ascii="Arial" w:eastAsia="Times New Roman" w:hAnsi="Arial" w:cs="Arial"/>
          <w:sz w:val="24"/>
          <w:szCs w:val="24"/>
          <w:lang w:val="es-ES" w:eastAsia="es-AR"/>
        </w:rPr>
        <w:t>​ El concepto actual de polímeros como estructuras macromoleculares unidas de manera covalente fue propuesto en 1920 por </w:t>
      </w:r>
      <w:hyperlink r:id="rId32" w:tooltip="Hermann Staudinger" w:history="1">
        <w:r w:rsidRPr="002260EA">
          <w:rPr>
            <w:rFonts w:ascii="Arial" w:eastAsia="Times New Roman" w:hAnsi="Arial" w:cs="Arial"/>
            <w:sz w:val="24"/>
            <w:szCs w:val="24"/>
            <w:lang w:val="es-ES" w:eastAsia="es-AR"/>
          </w:rPr>
          <w:t>Herman Staudinger</w:t>
        </w:r>
      </w:hyperlink>
      <w:r w:rsidRPr="002260EA">
        <w:rPr>
          <w:rFonts w:ascii="Arial" w:eastAsia="Times New Roman" w:hAnsi="Arial" w:cs="Arial"/>
          <w:sz w:val="24"/>
          <w:szCs w:val="24"/>
          <w:lang w:val="es-ES" w:eastAsia="es-AR"/>
        </w:rPr>
        <w:t>;</w:t>
      </w:r>
      <w:hyperlink r:id="rId33" w:anchor="cite_note-6" w:history="1">
        <w:r w:rsidRPr="002260EA">
          <w:rPr>
            <w:rFonts w:ascii="Arial" w:eastAsia="Times New Roman" w:hAnsi="Arial" w:cs="Arial"/>
            <w:sz w:val="24"/>
            <w:szCs w:val="24"/>
            <w:vertAlign w:val="superscript"/>
            <w:lang w:val="es-ES" w:eastAsia="es-AR"/>
          </w:rPr>
          <w:t>6</w:t>
        </w:r>
      </w:hyperlink>
      <w:r w:rsidRPr="002260EA">
        <w:rPr>
          <w:rFonts w:ascii="Arial" w:eastAsia="Times New Roman" w:hAnsi="Arial" w:cs="Arial"/>
          <w:sz w:val="24"/>
          <w:szCs w:val="24"/>
          <w:lang w:val="es-ES" w:eastAsia="es-AR"/>
        </w:rPr>
        <w:t>​ quien dedicó una década a buscar pruebas experimentales para sustentar esta hipótesis.</w:t>
      </w:r>
      <w:hyperlink r:id="rId34" w:anchor="cite_note-7" w:history="1">
        <w:r w:rsidRPr="002260EA">
          <w:rPr>
            <w:rFonts w:ascii="Arial" w:eastAsia="Times New Roman" w:hAnsi="Arial" w:cs="Arial"/>
            <w:sz w:val="24"/>
            <w:szCs w:val="24"/>
            <w:vertAlign w:val="superscript"/>
            <w:lang w:val="es-ES" w:eastAsia="es-AR"/>
          </w:rPr>
          <w:t>7</w:t>
        </w:r>
      </w:hyperlink>
      <w:r w:rsidRPr="002260EA">
        <w:rPr>
          <w:rFonts w:ascii="Arial" w:eastAsia="Times New Roman" w:hAnsi="Arial" w:cs="Arial"/>
          <w:sz w:val="24"/>
          <w:szCs w:val="24"/>
          <w:lang w:val="es-ES" w:eastAsia="es-AR"/>
        </w:rPr>
        <w:t>​</w:t>
      </w:r>
    </w:p>
    <w:p w:rsidR="002260EA" w:rsidRPr="002260EA" w:rsidRDefault="002260EA" w:rsidP="002260EA">
      <w:pPr>
        <w:spacing w:before="120" w:after="120" w:line="240" w:lineRule="auto"/>
        <w:rPr>
          <w:rFonts w:ascii="Arial" w:eastAsia="Times New Roman" w:hAnsi="Arial" w:cs="Arial"/>
          <w:sz w:val="24"/>
          <w:szCs w:val="24"/>
          <w:lang w:val="es-ES" w:eastAsia="es-AR"/>
        </w:rPr>
      </w:pPr>
      <w:r w:rsidRPr="002260EA">
        <w:rPr>
          <w:rFonts w:ascii="Arial" w:eastAsia="Times New Roman" w:hAnsi="Arial" w:cs="Arial"/>
          <w:sz w:val="24"/>
          <w:szCs w:val="24"/>
          <w:lang w:val="es-ES" w:eastAsia="es-AR"/>
        </w:rPr>
        <w:lastRenderedPageBreak/>
        <w:t>Los polímeros son estudiados en los campos de </w:t>
      </w:r>
      <w:hyperlink r:id="rId35" w:tooltip="Ciencia de polímeros" w:history="1">
        <w:r w:rsidRPr="002260EA">
          <w:rPr>
            <w:rFonts w:ascii="Arial" w:eastAsia="Times New Roman" w:hAnsi="Arial" w:cs="Arial"/>
            <w:sz w:val="24"/>
            <w:szCs w:val="24"/>
            <w:lang w:val="es-ES" w:eastAsia="es-AR"/>
          </w:rPr>
          <w:t>ciencia de polímeros</w:t>
        </w:r>
      </w:hyperlink>
      <w:r w:rsidRPr="002260EA">
        <w:rPr>
          <w:rFonts w:ascii="Arial" w:eastAsia="Times New Roman" w:hAnsi="Arial" w:cs="Arial"/>
          <w:sz w:val="24"/>
          <w:szCs w:val="24"/>
          <w:lang w:val="es-ES" w:eastAsia="es-AR"/>
        </w:rPr>
        <w:t> (que incluye la </w:t>
      </w:r>
      <w:hyperlink r:id="rId36" w:tooltip="Química de polímeros" w:history="1">
        <w:r w:rsidRPr="002260EA">
          <w:rPr>
            <w:rFonts w:ascii="Arial" w:eastAsia="Times New Roman" w:hAnsi="Arial" w:cs="Arial"/>
            <w:sz w:val="24"/>
            <w:szCs w:val="24"/>
            <w:lang w:val="es-ES" w:eastAsia="es-AR"/>
          </w:rPr>
          <w:t>química de polímeros</w:t>
        </w:r>
      </w:hyperlink>
      <w:r w:rsidRPr="002260EA">
        <w:rPr>
          <w:rFonts w:ascii="Arial" w:eastAsia="Times New Roman" w:hAnsi="Arial" w:cs="Arial"/>
          <w:sz w:val="24"/>
          <w:szCs w:val="24"/>
          <w:lang w:val="es-ES" w:eastAsia="es-AR"/>
        </w:rPr>
        <w:t> y </w:t>
      </w:r>
      <w:hyperlink r:id="rId37" w:tooltip="Física de polímeros" w:history="1">
        <w:r w:rsidRPr="002260EA">
          <w:rPr>
            <w:rFonts w:ascii="Arial" w:eastAsia="Times New Roman" w:hAnsi="Arial" w:cs="Arial"/>
            <w:sz w:val="24"/>
            <w:szCs w:val="24"/>
            <w:lang w:val="es-ES" w:eastAsia="es-AR"/>
          </w:rPr>
          <w:t>física de polímeros</w:t>
        </w:r>
      </w:hyperlink>
      <w:r w:rsidRPr="002260EA">
        <w:rPr>
          <w:rFonts w:ascii="Arial" w:eastAsia="Times New Roman" w:hAnsi="Arial" w:cs="Arial"/>
          <w:sz w:val="24"/>
          <w:szCs w:val="24"/>
          <w:lang w:val="es-ES" w:eastAsia="es-AR"/>
        </w:rPr>
        <w:t>), la </w:t>
      </w:r>
      <w:hyperlink r:id="rId38" w:tooltip="Biofísica" w:history="1">
        <w:r w:rsidRPr="002260EA">
          <w:rPr>
            <w:rFonts w:ascii="Arial" w:eastAsia="Times New Roman" w:hAnsi="Arial" w:cs="Arial"/>
            <w:sz w:val="24"/>
            <w:szCs w:val="24"/>
            <w:lang w:val="es-ES" w:eastAsia="es-AR"/>
          </w:rPr>
          <w:t>biofísica</w:t>
        </w:r>
      </w:hyperlink>
      <w:r w:rsidRPr="002260EA">
        <w:rPr>
          <w:rFonts w:ascii="Arial" w:eastAsia="Times New Roman" w:hAnsi="Arial" w:cs="Arial"/>
          <w:sz w:val="24"/>
          <w:szCs w:val="24"/>
          <w:lang w:val="es-ES" w:eastAsia="es-AR"/>
        </w:rPr>
        <w:t> y la </w:t>
      </w:r>
      <w:hyperlink r:id="rId39" w:tooltip="Ciencia de materiales" w:history="1">
        <w:r w:rsidRPr="002260EA">
          <w:rPr>
            <w:rFonts w:ascii="Arial" w:eastAsia="Times New Roman" w:hAnsi="Arial" w:cs="Arial"/>
            <w:sz w:val="24"/>
            <w:szCs w:val="24"/>
            <w:lang w:val="es-ES" w:eastAsia="es-AR"/>
          </w:rPr>
          <w:t>ciencia de materiales</w:t>
        </w:r>
      </w:hyperlink>
      <w:r w:rsidRPr="002260EA">
        <w:rPr>
          <w:rFonts w:ascii="Arial" w:eastAsia="Times New Roman" w:hAnsi="Arial" w:cs="Arial"/>
          <w:sz w:val="24"/>
          <w:szCs w:val="24"/>
          <w:lang w:val="es-ES" w:eastAsia="es-AR"/>
        </w:rPr>
        <w:t> e </w:t>
      </w:r>
      <w:hyperlink r:id="rId40" w:tooltip="Ingeniería" w:history="1">
        <w:r w:rsidRPr="002260EA">
          <w:rPr>
            <w:rFonts w:ascii="Arial" w:eastAsia="Times New Roman" w:hAnsi="Arial" w:cs="Arial"/>
            <w:sz w:val="24"/>
            <w:szCs w:val="24"/>
            <w:lang w:val="es-ES" w:eastAsia="es-AR"/>
          </w:rPr>
          <w:t>ingeniería</w:t>
        </w:r>
      </w:hyperlink>
      <w:r w:rsidRPr="002260EA">
        <w:rPr>
          <w:rFonts w:ascii="Arial" w:eastAsia="Times New Roman" w:hAnsi="Arial" w:cs="Arial"/>
          <w:sz w:val="24"/>
          <w:szCs w:val="24"/>
          <w:lang w:val="es-ES" w:eastAsia="es-AR"/>
        </w:rPr>
        <w:t>. Históricamente, los productos que resultan de la unión de unidades repetitivas por medio de enlaces covalentes han sido el enfoque principal de la ciencia de polímeros. Sin embargo, actualmente un área emergente de investigación se centra en polímeros supramoleculares que se forman a través de enlaces no covalentes.</w:t>
      </w:r>
    </w:p>
    <w:p w:rsidR="002260EA" w:rsidRPr="002260EA" w:rsidRDefault="002260EA" w:rsidP="002260EA">
      <w:pPr>
        <w:pBdr>
          <w:bottom w:val="single" w:sz="6" w:space="0" w:color="A2A9B1"/>
        </w:pBdr>
        <w:shd w:val="clear" w:color="auto" w:fill="FFFFFF"/>
        <w:spacing w:before="240" w:after="60" w:line="240" w:lineRule="auto"/>
        <w:outlineLvl w:val="1"/>
        <w:rPr>
          <w:rFonts w:ascii="Georgia" w:eastAsia="Times New Roman" w:hAnsi="Georgia" w:cs="Times New Roman"/>
          <w:sz w:val="36"/>
          <w:szCs w:val="36"/>
          <w:lang w:eastAsia="es-AR"/>
        </w:rPr>
      </w:pPr>
    </w:p>
    <w:p w:rsidR="002260EA" w:rsidRPr="002260EA" w:rsidRDefault="002260EA" w:rsidP="002260EA">
      <w:pPr>
        <w:pBdr>
          <w:bottom w:val="single" w:sz="6" w:space="0" w:color="A2A9B1"/>
        </w:pBdr>
        <w:shd w:val="clear" w:color="auto" w:fill="FFFFFF"/>
        <w:spacing w:before="240" w:after="60" w:line="240" w:lineRule="auto"/>
        <w:outlineLvl w:val="1"/>
        <w:rPr>
          <w:rFonts w:ascii="Georgia" w:eastAsia="Times New Roman" w:hAnsi="Georgia" w:cs="Times New Roman"/>
          <w:sz w:val="36"/>
          <w:szCs w:val="36"/>
          <w:lang w:eastAsia="es-AR"/>
        </w:rPr>
      </w:pPr>
    </w:p>
    <w:p w:rsidR="002260EA" w:rsidRPr="002260EA" w:rsidRDefault="002260EA" w:rsidP="002260EA">
      <w:pPr>
        <w:pBdr>
          <w:bottom w:val="single" w:sz="6" w:space="0" w:color="A2A9B1"/>
        </w:pBdr>
        <w:shd w:val="clear" w:color="auto" w:fill="FFFFFF"/>
        <w:spacing w:before="240" w:after="60" w:line="240" w:lineRule="auto"/>
        <w:outlineLvl w:val="1"/>
        <w:rPr>
          <w:rFonts w:ascii="Georgia" w:eastAsia="Times New Roman" w:hAnsi="Georgia" w:cs="Times New Roman"/>
          <w:sz w:val="36"/>
          <w:szCs w:val="36"/>
          <w:lang w:eastAsia="es-AR"/>
        </w:rPr>
      </w:pPr>
    </w:p>
    <w:p w:rsidR="002260EA" w:rsidRPr="002260EA" w:rsidRDefault="002260EA" w:rsidP="002260EA">
      <w:pPr>
        <w:pBdr>
          <w:bottom w:val="single" w:sz="6" w:space="0" w:color="A2A9B1"/>
        </w:pBdr>
        <w:shd w:val="clear" w:color="auto" w:fill="FFFFFF"/>
        <w:spacing w:before="240" w:after="60" w:line="240" w:lineRule="auto"/>
        <w:outlineLvl w:val="1"/>
        <w:rPr>
          <w:rFonts w:ascii="Georgia" w:eastAsia="Times New Roman" w:hAnsi="Georgia" w:cs="Times New Roman"/>
          <w:sz w:val="36"/>
          <w:szCs w:val="36"/>
          <w:lang w:eastAsia="es-AR"/>
        </w:rPr>
      </w:pPr>
    </w:p>
    <w:p w:rsidR="002260EA" w:rsidRPr="002260EA" w:rsidRDefault="002260EA" w:rsidP="002260EA">
      <w:pPr>
        <w:pBdr>
          <w:bottom w:val="single" w:sz="6" w:space="0" w:color="A2A9B1"/>
        </w:pBdr>
        <w:shd w:val="clear" w:color="auto" w:fill="FFFFFF"/>
        <w:spacing w:before="240" w:after="60" w:line="240" w:lineRule="auto"/>
        <w:outlineLvl w:val="1"/>
        <w:rPr>
          <w:rFonts w:ascii="Georgia" w:eastAsia="Times New Roman" w:hAnsi="Georgia" w:cs="Times New Roman"/>
          <w:sz w:val="36"/>
          <w:szCs w:val="36"/>
          <w:lang w:eastAsia="es-AR"/>
        </w:rPr>
      </w:pPr>
    </w:p>
    <w:p w:rsidR="002260EA" w:rsidRPr="002260EA" w:rsidRDefault="002260EA" w:rsidP="002260EA">
      <w:pPr>
        <w:pBdr>
          <w:bottom w:val="single" w:sz="6" w:space="0" w:color="A2A9B1"/>
        </w:pBdr>
        <w:shd w:val="clear" w:color="auto" w:fill="FFFFFF"/>
        <w:spacing w:before="240" w:after="60" w:line="240" w:lineRule="auto"/>
        <w:outlineLvl w:val="1"/>
        <w:rPr>
          <w:rFonts w:ascii="Georgia" w:eastAsia="Times New Roman" w:hAnsi="Georgia" w:cs="Times New Roman"/>
          <w:sz w:val="36"/>
          <w:szCs w:val="36"/>
          <w:lang w:eastAsia="es-AR"/>
        </w:rPr>
      </w:pPr>
      <w:r w:rsidRPr="002260EA">
        <w:rPr>
          <w:rFonts w:ascii="Georgia" w:eastAsia="Times New Roman" w:hAnsi="Georgia" w:cs="Times New Roman"/>
          <w:sz w:val="36"/>
          <w:szCs w:val="36"/>
          <w:lang w:eastAsia="es-AR"/>
        </w:rPr>
        <w:t>Ejemplos comunes</w:t>
      </w:r>
    </w:p>
    <w:p w:rsidR="002260EA" w:rsidRPr="002260EA" w:rsidRDefault="002260EA" w:rsidP="002260EA">
      <w:pPr>
        <w:shd w:val="clear" w:color="auto" w:fill="F8F9FA"/>
        <w:spacing w:after="0" w:line="240" w:lineRule="auto"/>
        <w:jc w:val="center"/>
        <w:rPr>
          <w:rFonts w:ascii="Arial" w:eastAsia="Times New Roman" w:hAnsi="Arial" w:cs="Arial"/>
          <w:sz w:val="20"/>
          <w:szCs w:val="20"/>
          <w:lang w:eastAsia="es-AR"/>
        </w:rPr>
      </w:pPr>
      <w:r w:rsidRPr="002260EA">
        <w:rPr>
          <w:rFonts w:ascii="Arial" w:eastAsia="Times New Roman" w:hAnsi="Arial" w:cs="Arial"/>
          <w:noProof/>
          <w:sz w:val="20"/>
          <w:szCs w:val="20"/>
          <w:lang w:eastAsia="es-AR"/>
        </w:rPr>
        <w:drawing>
          <wp:inline distT="0" distB="0" distL="0" distR="0" wp14:anchorId="6FD92996" wp14:editId="791D6204">
            <wp:extent cx="1724025" cy="2981325"/>
            <wp:effectExtent l="0" t="0" r="9525" b="9525"/>
            <wp:docPr id="2" name="Imagen 2" descr="https://upload.wikimedia.org/wikipedia/commons/0/0c/DNA_animation.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0/0c/DNA_animation.gif">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4025" cy="2981325"/>
                    </a:xfrm>
                    <a:prstGeom prst="rect">
                      <a:avLst/>
                    </a:prstGeom>
                    <a:noFill/>
                    <a:ln>
                      <a:noFill/>
                    </a:ln>
                  </pic:spPr>
                </pic:pic>
              </a:graphicData>
            </a:graphic>
          </wp:inline>
        </w:drawing>
      </w:r>
    </w:p>
    <w:p w:rsidR="002260EA" w:rsidRPr="002260EA" w:rsidRDefault="002260EA" w:rsidP="002260EA">
      <w:pPr>
        <w:shd w:val="clear" w:color="auto" w:fill="F8F9FA"/>
        <w:spacing w:line="336" w:lineRule="atLeast"/>
        <w:rPr>
          <w:rFonts w:ascii="Arial" w:eastAsia="Times New Roman" w:hAnsi="Arial" w:cs="Arial"/>
          <w:sz w:val="19"/>
          <w:szCs w:val="19"/>
          <w:lang w:eastAsia="es-AR"/>
        </w:rPr>
      </w:pPr>
      <w:r w:rsidRPr="002260EA">
        <w:rPr>
          <w:rFonts w:ascii="Arial" w:eastAsia="Times New Roman" w:hAnsi="Arial" w:cs="Arial"/>
          <w:sz w:val="19"/>
          <w:szCs w:val="19"/>
          <w:lang w:eastAsia="es-AR"/>
        </w:rPr>
        <w:t>Sección de una cadena de ADN de doble hélice, mostrando la microestructura de un biopolímero.</w:t>
      </w:r>
    </w:p>
    <w:p w:rsidR="002260EA" w:rsidRPr="002260EA" w:rsidRDefault="002260EA" w:rsidP="002260EA">
      <w:pPr>
        <w:shd w:val="clear" w:color="auto" w:fill="FFFFFF"/>
        <w:spacing w:before="120" w:after="120" w:line="240" w:lineRule="auto"/>
        <w:rPr>
          <w:rFonts w:ascii="Arial" w:eastAsia="Times New Roman" w:hAnsi="Arial" w:cs="Arial"/>
          <w:sz w:val="21"/>
          <w:szCs w:val="21"/>
          <w:lang w:eastAsia="es-AR"/>
        </w:rPr>
      </w:pPr>
      <w:r w:rsidRPr="002260EA">
        <w:rPr>
          <w:rFonts w:ascii="Arial" w:eastAsia="Times New Roman" w:hAnsi="Arial" w:cs="Arial"/>
          <w:sz w:val="21"/>
          <w:szCs w:val="21"/>
          <w:lang w:eastAsia="es-AR"/>
        </w:rPr>
        <w:t>Los polímeros pueden ser clasificados en dos grupos: aquellos formados por la naturaleza y los sintéticos. Los polímeros naturales como el </w:t>
      </w:r>
      <w:hyperlink r:id="rId43" w:tooltip="Cáñamo" w:history="1">
        <w:r w:rsidRPr="002260EA">
          <w:rPr>
            <w:rFonts w:ascii="Arial" w:eastAsia="Times New Roman" w:hAnsi="Arial" w:cs="Arial"/>
            <w:sz w:val="21"/>
            <w:szCs w:val="21"/>
            <w:lang w:eastAsia="es-AR"/>
          </w:rPr>
          <w:t>cáñamo</w:t>
        </w:r>
      </w:hyperlink>
      <w:r w:rsidRPr="002260EA">
        <w:rPr>
          <w:rFonts w:ascii="Arial" w:eastAsia="Times New Roman" w:hAnsi="Arial" w:cs="Arial"/>
          <w:sz w:val="21"/>
          <w:szCs w:val="21"/>
          <w:lang w:eastAsia="es-AR"/>
        </w:rPr>
        <w:t>, la </w:t>
      </w:r>
      <w:hyperlink r:id="rId44" w:tooltip="Goma laca" w:history="1">
        <w:r w:rsidRPr="002260EA">
          <w:rPr>
            <w:rFonts w:ascii="Arial" w:eastAsia="Times New Roman" w:hAnsi="Arial" w:cs="Arial"/>
            <w:sz w:val="21"/>
            <w:szCs w:val="21"/>
            <w:lang w:eastAsia="es-AR"/>
          </w:rPr>
          <w:t>goma laca</w:t>
        </w:r>
      </w:hyperlink>
      <w:r w:rsidRPr="002260EA">
        <w:rPr>
          <w:rFonts w:ascii="Arial" w:eastAsia="Times New Roman" w:hAnsi="Arial" w:cs="Arial"/>
          <w:sz w:val="21"/>
          <w:szCs w:val="21"/>
          <w:lang w:eastAsia="es-AR"/>
        </w:rPr>
        <w:t>, el </w:t>
      </w:r>
      <w:hyperlink r:id="rId45" w:tooltip="Ámbar" w:history="1">
        <w:r w:rsidRPr="002260EA">
          <w:rPr>
            <w:rFonts w:ascii="Arial" w:eastAsia="Times New Roman" w:hAnsi="Arial" w:cs="Arial"/>
            <w:sz w:val="21"/>
            <w:szCs w:val="21"/>
            <w:lang w:eastAsia="es-AR"/>
          </w:rPr>
          <w:t>ámbar</w:t>
        </w:r>
      </w:hyperlink>
      <w:r w:rsidRPr="002260EA">
        <w:rPr>
          <w:rFonts w:ascii="Arial" w:eastAsia="Times New Roman" w:hAnsi="Arial" w:cs="Arial"/>
          <w:sz w:val="21"/>
          <w:szCs w:val="21"/>
          <w:lang w:eastAsia="es-AR"/>
        </w:rPr>
        <w:t>, la </w:t>
      </w:r>
      <w:hyperlink r:id="rId46" w:tooltip="Lana" w:history="1">
        <w:r w:rsidRPr="002260EA">
          <w:rPr>
            <w:rFonts w:ascii="Arial" w:eastAsia="Times New Roman" w:hAnsi="Arial" w:cs="Arial"/>
            <w:sz w:val="21"/>
            <w:szCs w:val="21"/>
            <w:lang w:eastAsia="es-AR"/>
          </w:rPr>
          <w:t>lana</w:t>
        </w:r>
      </w:hyperlink>
      <w:r w:rsidRPr="002260EA">
        <w:rPr>
          <w:rFonts w:ascii="Arial" w:eastAsia="Times New Roman" w:hAnsi="Arial" w:cs="Arial"/>
          <w:sz w:val="21"/>
          <w:szCs w:val="21"/>
          <w:lang w:eastAsia="es-AR"/>
        </w:rPr>
        <w:t>, la </w:t>
      </w:r>
      <w:hyperlink r:id="rId47" w:tooltip="Seda" w:history="1">
        <w:r w:rsidRPr="002260EA">
          <w:rPr>
            <w:rFonts w:ascii="Arial" w:eastAsia="Times New Roman" w:hAnsi="Arial" w:cs="Arial"/>
            <w:sz w:val="21"/>
            <w:szCs w:val="21"/>
            <w:lang w:eastAsia="es-AR"/>
          </w:rPr>
          <w:t>seda</w:t>
        </w:r>
      </w:hyperlink>
      <w:r w:rsidRPr="002260EA">
        <w:rPr>
          <w:rFonts w:ascii="Arial" w:eastAsia="Times New Roman" w:hAnsi="Arial" w:cs="Arial"/>
          <w:sz w:val="21"/>
          <w:szCs w:val="21"/>
          <w:lang w:eastAsia="es-AR"/>
        </w:rPr>
        <w:t> y el </w:t>
      </w:r>
      <w:hyperlink r:id="rId48" w:tooltip="Hule" w:history="1">
        <w:r w:rsidRPr="002260EA">
          <w:rPr>
            <w:rFonts w:ascii="Arial" w:eastAsia="Times New Roman" w:hAnsi="Arial" w:cs="Arial"/>
            <w:sz w:val="21"/>
            <w:szCs w:val="21"/>
            <w:lang w:eastAsia="es-AR"/>
          </w:rPr>
          <w:t>hule</w:t>
        </w:r>
      </w:hyperlink>
      <w:r w:rsidRPr="002260EA">
        <w:rPr>
          <w:rFonts w:ascii="Arial" w:eastAsia="Times New Roman" w:hAnsi="Arial" w:cs="Arial"/>
          <w:sz w:val="21"/>
          <w:szCs w:val="21"/>
          <w:lang w:eastAsia="es-AR"/>
        </w:rPr>
        <w:t> natural han sido utilizados desde hace siglos por el ser humano. Otra variedad de polímeros naturales que existe es por ejemplo la </w:t>
      </w:r>
      <w:hyperlink r:id="rId49" w:tooltip="Celulosa" w:history="1">
        <w:r w:rsidRPr="002260EA">
          <w:rPr>
            <w:rFonts w:ascii="Arial" w:eastAsia="Times New Roman" w:hAnsi="Arial" w:cs="Arial"/>
            <w:sz w:val="21"/>
            <w:szCs w:val="21"/>
            <w:lang w:eastAsia="es-AR"/>
          </w:rPr>
          <w:t>celulosa</w:t>
        </w:r>
      </w:hyperlink>
      <w:r w:rsidRPr="002260EA">
        <w:rPr>
          <w:rFonts w:ascii="Arial" w:eastAsia="Times New Roman" w:hAnsi="Arial" w:cs="Arial"/>
          <w:sz w:val="21"/>
          <w:szCs w:val="21"/>
          <w:lang w:eastAsia="es-AR"/>
        </w:rPr>
        <w:t>, la cual es el componente principal de la madera y el papel.</w:t>
      </w:r>
    </w:p>
    <w:p w:rsidR="002260EA" w:rsidRPr="002260EA" w:rsidRDefault="002260EA" w:rsidP="002260EA">
      <w:pPr>
        <w:shd w:val="clear" w:color="auto" w:fill="FFFFFF"/>
        <w:spacing w:before="120" w:after="120" w:line="240" w:lineRule="auto"/>
        <w:rPr>
          <w:rFonts w:ascii="Arial" w:eastAsia="Times New Roman" w:hAnsi="Arial" w:cs="Arial"/>
          <w:sz w:val="21"/>
          <w:szCs w:val="21"/>
          <w:lang w:eastAsia="es-AR"/>
        </w:rPr>
      </w:pPr>
      <w:r w:rsidRPr="002260EA">
        <w:rPr>
          <w:rFonts w:ascii="Arial" w:eastAsia="Times New Roman" w:hAnsi="Arial" w:cs="Arial"/>
          <w:sz w:val="21"/>
          <w:szCs w:val="21"/>
          <w:lang w:eastAsia="es-AR"/>
        </w:rPr>
        <w:t>La lista de </w:t>
      </w:r>
      <w:hyperlink r:id="rId50" w:tooltip="Polímeros sintéticos" w:history="1">
        <w:r w:rsidRPr="002260EA">
          <w:rPr>
            <w:rFonts w:ascii="Arial" w:eastAsia="Times New Roman" w:hAnsi="Arial" w:cs="Arial"/>
            <w:sz w:val="21"/>
            <w:szCs w:val="21"/>
            <w:lang w:eastAsia="es-AR"/>
          </w:rPr>
          <w:t>polímeros sintéticos</w:t>
        </w:r>
      </w:hyperlink>
      <w:r w:rsidRPr="002260EA">
        <w:rPr>
          <w:rFonts w:ascii="Arial" w:eastAsia="Times New Roman" w:hAnsi="Arial" w:cs="Arial"/>
          <w:sz w:val="21"/>
          <w:szCs w:val="21"/>
          <w:lang w:eastAsia="es-AR"/>
        </w:rPr>
        <w:t>, de acuerdo con su orden de demanda mundial, incluye al </w:t>
      </w:r>
      <w:hyperlink r:id="rId51" w:tooltip="Polietileno" w:history="1">
        <w:r w:rsidRPr="002260EA">
          <w:rPr>
            <w:rFonts w:ascii="Arial" w:eastAsia="Times New Roman" w:hAnsi="Arial" w:cs="Arial"/>
            <w:sz w:val="21"/>
            <w:szCs w:val="21"/>
            <w:lang w:eastAsia="es-AR"/>
          </w:rPr>
          <w:t>polietileno</w:t>
        </w:r>
      </w:hyperlink>
      <w:r w:rsidRPr="002260EA">
        <w:rPr>
          <w:rFonts w:ascii="Arial" w:eastAsia="Times New Roman" w:hAnsi="Arial" w:cs="Arial"/>
          <w:sz w:val="21"/>
          <w:szCs w:val="21"/>
          <w:lang w:eastAsia="es-AR"/>
        </w:rPr>
        <w:t>, </w:t>
      </w:r>
      <w:hyperlink r:id="rId52" w:tooltip="Polipropileno" w:history="1">
        <w:r w:rsidRPr="002260EA">
          <w:rPr>
            <w:rFonts w:ascii="Arial" w:eastAsia="Times New Roman" w:hAnsi="Arial" w:cs="Arial"/>
            <w:sz w:val="21"/>
            <w:szCs w:val="21"/>
            <w:lang w:eastAsia="es-AR"/>
          </w:rPr>
          <w:t>polipropileno</w:t>
        </w:r>
      </w:hyperlink>
      <w:r w:rsidRPr="002260EA">
        <w:rPr>
          <w:rFonts w:ascii="Arial" w:eastAsia="Times New Roman" w:hAnsi="Arial" w:cs="Arial"/>
          <w:sz w:val="21"/>
          <w:szCs w:val="21"/>
          <w:lang w:eastAsia="es-AR"/>
        </w:rPr>
        <w:t>,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"https://es.wikipedia.org/wiki/Poliestireno" \o "Poliestireno"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lang w:eastAsia="es-AR"/>
        </w:rPr>
        <w:t>poliestireno</w:t>
      </w:r>
      <w:proofErr w:type="spellEnd"/>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w:t>
      </w:r>
      <w:hyperlink r:id="rId53" w:tooltip="Policloruro de vinilo" w:history="1">
        <w:r w:rsidRPr="002260EA">
          <w:rPr>
            <w:rFonts w:ascii="Arial" w:eastAsia="Times New Roman" w:hAnsi="Arial" w:cs="Arial"/>
            <w:sz w:val="21"/>
            <w:szCs w:val="21"/>
            <w:lang w:eastAsia="es-AR"/>
          </w:rPr>
          <w:t>cloruro de polivinilo</w:t>
        </w:r>
      </w:hyperlink>
      <w:r w:rsidRPr="002260EA">
        <w:rPr>
          <w:rFonts w:ascii="Arial" w:eastAsia="Times New Roman" w:hAnsi="Arial" w:cs="Arial"/>
          <w:sz w:val="21"/>
          <w:szCs w:val="21"/>
          <w:lang w:eastAsia="es-AR"/>
        </w:rPr>
        <w:t>, hules sintéticos, la resina de fenol-formaldehído (</w:t>
      </w:r>
      <w:hyperlink r:id="rId54" w:tooltip="Baquelita" w:history="1">
        <w:r w:rsidRPr="002260EA">
          <w:rPr>
            <w:rFonts w:ascii="Arial" w:eastAsia="Times New Roman" w:hAnsi="Arial" w:cs="Arial"/>
            <w:sz w:val="21"/>
            <w:szCs w:val="21"/>
            <w:lang w:eastAsia="es-AR"/>
          </w:rPr>
          <w:t>baquelita</w:t>
        </w:r>
      </w:hyperlink>
      <w:r w:rsidRPr="002260EA">
        <w:rPr>
          <w:rFonts w:ascii="Arial" w:eastAsia="Times New Roman" w:hAnsi="Arial" w:cs="Arial"/>
          <w:sz w:val="21"/>
          <w:szCs w:val="21"/>
          <w:lang w:eastAsia="es-AR"/>
        </w:rPr>
        <w:t>), </w:t>
      </w:r>
      <w:hyperlink r:id="rId55" w:tooltip="Neopreno" w:history="1">
        <w:r w:rsidRPr="002260EA">
          <w:rPr>
            <w:rFonts w:ascii="Arial" w:eastAsia="Times New Roman" w:hAnsi="Arial" w:cs="Arial"/>
            <w:sz w:val="21"/>
            <w:szCs w:val="21"/>
            <w:lang w:eastAsia="es-AR"/>
          </w:rPr>
          <w:t>neopreno</w:t>
        </w:r>
      </w:hyperlink>
      <w:r w:rsidRPr="002260EA">
        <w:rPr>
          <w:rFonts w:ascii="Arial" w:eastAsia="Times New Roman" w:hAnsi="Arial" w:cs="Arial"/>
          <w:sz w:val="21"/>
          <w:szCs w:val="21"/>
          <w:lang w:eastAsia="es-AR"/>
        </w:rPr>
        <w:t>, </w:t>
      </w:r>
      <w:hyperlink r:id="rId56" w:tooltip="Nailon" w:history="1">
        <w:r w:rsidRPr="002260EA">
          <w:rPr>
            <w:rFonts w:ascii="Arial" w:eastAsia="Times New Roman" w:hAnsi="Arial" w:cs="Arial"/>
            <w:sz w:val="21"/>
            <w:szCs w:val="21"/>
            <w:lang w:eastAsia="es-AR"/>
          </w:rPr>
          <w:t>nailon</w:t>
        </w:r>
      </w:hyperlink>
      <w:r w:rsidRPr="002260EA">
        <w:rPr>
          <w:rFonts w:ascii="Arial" w:eastAsia="Times New Roman" w:hAnsi="Arial" w:cs="Arial"/>
          <w:sz w:val="21"/>
          <w:szCs w:val="21"/>
          <w:lang w:eastAsia="es-AR"/>
        </w:rPr>
        <w:t>,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"https://es.wikipedia.org/wiki/Poliacrilonitrilo" \o "Poliacrilonitrilo"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lang w:eastAsia="es-AR"/>
        </w:rPr>
        <w:t>poliacrilonitrilo</w:t>
      </w:r>
      <w:proofErr w:type="spellEnd"/>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"https://es.wikipedia.org/wiki/Butiral_de_polivinilo" \o "Butiral de polivinilo"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lang w:eastAsia="es-AR"/>
        </w:rPr>
        <w:t>butiral</w:t>
      </w:r>
      <w:proofErr w:type="spellEnd"/>
      <w:r w:rsidRPr="002260EA">
        <w:rPr>
          <w:rFonts w:ascii="Arial" w:eastAsia="Times New Roman" w:hAnsi="Arial" w:cs="Arial"/>
          <w:sz w:val="21"/>
          <w:szCs w:val="21"/>
          <w:lang w:eastAsia="es-AR"/>
        </w:rPr>
        <w:t xml:space="preserve"> de polivinilo</w:t>
      </w:r>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la </w:t>
      </w:r>
      <w:hyperlink r:id="rId57" w:tooltip="Silicona" w:history="1">
        <w:r w:rsidRPr="002260EA">
          <w:rPr>
            <w:rFonts w:ascii="Arial" w:eastAsia="Times New Roman" w:hAnsi="Arial" w:cs="Arial"/>
            <w:sz w:val="21"/>
            <w:szCs w:val="21"/>
            <w:lang w:eastAsia="es-AR"/>
          </w:rPr>
          <w:t>silicona</w:t>
        </w:r>
      </w:hyperlink>
      <w:r w:rsidRPr="002260EA">
        <w:rPr>
          <w:rFonts w:ascii="Arial" w:eastAsia="Times New Roman" w:hAnsi="Arial" w:cs="Arial"/>
          <w:sz w:val="21"/>
          <w:szCs w:val="21"/>
          <w:lang w:eastAsia="es-AR"/>
        </w:rPr>
        <w:t> y muchos más. Más de 330 millones de toneladas de estos polímeros son fabricados cada año (2015).</w:t>
      </w:r>
      <w:hyperlink r:id="rId58" w:anchor="cite_note-8" w:history="1">
        <w:r w:rsidRPr="002260EA">
          <w:rPr>
            <w:rFonts w:ascii="Arial" w:eastAsia="Times New Roman" w:hAnsi="Arial" w:cs="Arial"/>
            <w:sz w:val="21"/>
            <w:szCs w:val="21"/>
            <w:vertAlign w:val="superscript"/>
            <w:lang w:eastAsia="es-AR"/>
          </w:rPr>
          <w:t>8</w:t>
        </w:r>
      </w:hyperlink>
      <w:r w:rsidRPr="002260EA">
        <w:rPr>
          <w:rFonts w:ascii="Arial" w:eastAsia="Times New Roman" w:hAnsi="Arial" w:cs="Arial"/>
          <w:sz w:val="21"/>
          <w:szCs w:val="21"/>
          <w:lang w:eastAsia="es-AR"/>
        </w:rPr>
        <w:t>​</w:t>
      </w:r>
    </w:p>
    <w:p w:rsidR="002260EA" w:rsidRPr="002260EA" w:rsidRDefault="002260EA" w:rsidP="002260EA">
      <w:pPr>
        <w:shd w:val="clear" w:color="auto" w:fill="FFFFFF"/>
        <w:spacing w:before="120" w:after="120" w:line="240" w:lineRule="auto"/>
        <w:rPr>
          <w:rFonts w:ascii="Arial" w:eastAsia="Times New Roman" w:hAnsi="Arial" w:cs="Arial"/>
          <w:sz w:val="21"/>
          <w:szCs w:val="21"/>
          <w:lang w:eastAsia="es-AR"/>
        </w:rPr>
      </w:pPr>
      <w:r w:rsidRPr="002260EA">
        <w:rPr>
          <w:rFonts w:ascii="Arial" w:eastAsia="Times New Roman" w:hAnsi="Arial" w:cs="Arial"/>
          <w:sz w:val="21"/>
          <w:szCs w:val="21"/>
          <w:lang w:eastAsia="es-AR"/>
        </w:rPr>
        <w:lastRenderedPageBreak/>
        <w:t>Usualmente, el esqueleto de los polímeros de </w:t>
      </w:r>
      <w:hyperlink r:id="rId59" w:tooltip="Plástico" w:history="1">
        <w:r w:rsidRPr="002260EA">
          <w:rPr>
            <w:rFonts w:ascii="Arial" w:eastAsia="Times New Roman" w:hAnsi="Arial" w:cs="Arial"/>
            <w:sz w:val="21"/>
            <w:szCs w:val="21"/>
            <w:lang w:eastAsia="es-AR"/>
          </w:rPr>
          <w:t>plásticos</w:t>
        </w:r>
      </w:hyperlink>
      <w:r w:rsidRPr="002260EA">
        <w:rPr>
          <w:rFonts w:ascii="Arial" w:eastAsia="Times New Roman" w:hAnsi="Arial" w:cs="Arial"/>
          <w:sz w:val="21"/>
          <w:szCs w:val="21"/>
          <w:lang w:eastAsia="es-AR"/>
        </w:rPr>
        <w:t> consiste principalmente de átomos de </w:t>
      </w:r>
      <w:hyperlink r:id="rId60" w:tooltip="Carbono" w:history="1">
        <w:r w:rsidRPr="002260EA">
          <w:rPr>
            <w:rFonts w:ascii="Arial" w:eastAsia="Times New Roman" w:hAnsi="Arial" w:cs="Arial"/>
            <w:sz w:val="21"/>
            <w:szCs w:val="21"/>
            <w:lang w:eastAsia="es-AR"/>
          </w:rPr>
          <w:t>carbono</w:t>
        </w:r>
      </w:hyperlink>
      <w:r w:rsidRPr="002260EA">
        <w:rPr>
          <w:rFonts w:ascii="Arial" w:eastAsia="Times New Roman" w:hAnsi="Arial" w:cs="Arial"/>
          <w:sz w:val="21"/>
          <w:szCs w:val="21"/>
          <w:lang w:eastAsia="es-AR"/>
        </w:rPr>
        <w:t>. Un ejemplo es el polietileno, el cual su unidad de repetición es el monómero </w:t>
      </w:r>
      <w:hyperlink r:id="rId61" w:tooltip="Etileno" w:history="1">
        <w:r w:rsidRPr="002260EA">
          <w:rPr>
            <w:rFonts w:ascii="Arial" w:eastAsia="Times New Roman" w:hAnsi="Arial" w:cs="Arial"/>
            <w:sz w:val="21"/>
            <w:szCs w:val="21"/>
            <w:lang w:eastAsia="es-AR"/>
          </w:rPr>
          <w:t>etileno</w:t>
        </w:r>
      </w:hyperlink>
      <w:r w:rsidRPr="002260EA">
        <w:rPr>
          <w:rFonts w:ascii="Arial" w:eastAsia="Times New Roman" w:hAnsi="Arial" w:cs="Arial"/>
          <w:sz w:val="21"/>
          <w:szCs w:val="21"/>
          <w:lang w:eastAsia="es-AR"/>
        </w:rPr>
        <w:t>. Existen también otros tipos de esqueletos, por ejemplo, que al integrar elementos como el </w:t>
      </w:r>
      <w:hyperlink r:id="rId62" w:tooltip="Silicio" w:history="1">
        <w:r w:rsidRPr="002260EA">
          <w:rPr>
            <w:rFonts w:ascii="Arial" w:eastAsia="Times New Roman" w:hAnsi="Arial" w:cs="Arial"/>
            <w:sz w:val="21"/>
            <w:szCs w:val="21"/>
            <w:lang w:eastAsia="es-AR"/>
          </w:rPr>
          <w:t>silicio</w:t>
        </w:r>
      </w:hyperlink>
      <w:r w:rsidRPr="002260EA">
        <w:rPr>
          <w:rFonts w:ascii="Arial" w:eastAsia="Times New Roman" w:hAnsi="Arial" w:cs="Arial"/>
          <w:sz w:val="21"/>
          <w:szCs w:val="21"/>
          <w:lang w:eastAsia="es-AR"/>
        </w:rPr>
        <w:t> forman materiales como la silicona, presentes en el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"https://es.wikipedia.org/w/index.php?title=Silly_putty&amp;action=edit&amp;redlink=1" \o "Silly putty (aún no redactado)"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lang w:eastAsia="es-AR"/>
        </w:rPr>
        <w:t>silly</w:t>
      </w:r>
      <w:proofErr w:type="spellEnd"/>
      <w:r w:rsidRPr="002260EA">
        <w:rPr>
          <w:rFonts w:ascii="Arial" w:eastAsia="Times New Roman" w:hAnsi="Arial" w:cs="Arial"/>
          <w:sz w:val="21"/>
          <w:szCs w:val="21"/>
          <w:lang w:eastAsia="es-AR"/>
        </w:rPr>
        <w:t xml:space="preserve"> </w:t>
      </w:r>
      <w:proofErr w:type="spellStart"/>
      <w:r w:rsidRPr="002260EA">
        <w:rPr>
          <w:rFonts w:ascii="Arial" w:eastAsia="Times New Roman" w:hAnsi="Arial" w:cs="Arial"/>
          <w:sz w:val="21"/>
          <w:szCs w:val="21"/>
          <w:lang w:eastAsia="es-AR"/>
        </w:rPr>
        <w:t>putty</w:t>
      </w:r>
      <w:proofErr w:type="spellEnd"/>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y selladores impermeables. El </w:t>
      </w:r>
      <w:hyperlink r:id="rId63" w:tooltip="Oxígeno" w:history="1">
        <w:r w:rsidRPr="002260EA">
          <w:rPr>
            <w:rFonts w:ascii="Arial" w:eastAsia="Times New Roman" w:hAnsi="Arial" w:cs="Arial"/>
            <w:sz w:val="21"/>
            <w:szCs w:val="21"/>
            <w:lang w:eastAsia="es-AR"/>
          </w:rPr>
          <w:t>oxígeno</w:t>
        </w:r>
      </w:hyperlink>
      <w:r w:rsidRPr="002260EA">
        <w:rPr>
          <w:rFonts w:ascii="Arial" w:eastAsia="Times New Roman" w:hAnsi="Arial" w:cs="Arial"/>
          <w:sz w:val="21"/>
          <w:szCs w:val="21"/>
          <w:lang w:eastAsia="es-AR"/>
        </w:rPr>
        <w:t> también puede encontrarse presente en los esqueletos poliméricos, tales como en el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"https://es.wikipedia.org/wiki/Polietilenglicol" \o "Polietilenglicol"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lang w:eastAsia="es-AR"/>
        </w:rPr>
        <w:t>polietilenglicol</w:t>
      </w:r>
      <w:proofErr w:type="spellEnd"/>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los </w:t>
      </w:r>
      <w:hyperlink r:id="rId64" w:tooltip="Polisacárido" w:history="1">
        <w:r w:rsidRPr="002260EA">
          <w:rPr>
            <w:rFonts w:ascii="Arial" w:eastAsia="Times New Roman" w:hAnsi="Arial" w:cs="Arial"/>
            <w:sz w:val="21"/>
            <w:szCs w:val="21"/>
            <w:lang w:eastAsia="es-AR"/>
          </w:rPr>
          <w:t>polisacáridos</w:t>
        </w:r>
      </w:hyperlink>
      <w:r w:rsidRPr="002260EA">
        <w:rPr>
          <w:rFonts w:ascii="Arial" w:eastAsia="Times New Roman" w:hAnsi="Arial" w:cs="Arial"/>
          <w:sz w:val="21"/>
          <w:szCs w:val="21"/>
          <w:lang w:eastAsia="es-AR"/>
        </w:rPr>
        <w:t> (en </w:t>
      </w:r>
      <w:hyperlink r:id="rId65" w:tooltip="Enlace glucosídico" w:history="1">
        <w:r w:rsidRPr="002260EA">
          <w:rPr>
            <w:rFonts w:ascii="Arial" w:eastAsia="Times New Roman" w:hAnsi="Arial" w:cs="Arial"/>
            <w:sz w:val="21"/>
            <w:szCs w:val="21"/>
            <w:lang w:eastAsia="es-AR"/>
          </w:rPr>
          <w:t xml:space="preserve">enlaces </w:t>
        </w:r>
        <w:proofErr w:type="spellStart"/>
        <w:r w:rsidRPr="002260EA">
          <w:rPr>
            <w:rFonts w:ascii="Arial" w:eastAsia="Times New Roman" w:hAnsi="Arial" w:cs="Arial"/>
            <w:sz w:val="21"/>
            <w:szCs w:val="21"/>
            <w:lang w:eastAsia="es-AR"/>
          </w:rPr>
          <w:t>glucosídicos</w:t>
        </w:r>
        <w:proofErr w:type="spellEnd"/>
      </w:hyperlink>
      <w:r w:rsidRPr="002260EA">
        <w:rPr>
          <w:rFonts w:ascii="Arial" w:eastAsia="Times New Roman" w:hAnsi="Arial" w:cs="Arial"/>
          <w:sz w:val="21"/>
          <w:szCs w:val="21"/>
          <w:lang w:eastAsia="es-AR"/>
        </w:rPr>
        <w:t>) y en el </w:t>
      </w:r>
      <w:hyperlink r:id="rId66" w:tooltip="Ácido desoxirribonucleico" w:history="1">
        <w:r w:rsidRPr="002260EA">
          <w:rPr>
            <w:rFonts w:ascii="Arial" w:eastAsia="Times New Roman" w:hAnsi="Arial" w:cs="Arial"/>
            <w:sz w:val="21"/>
            <w:szCs w:val="21"/>
            <w:lang w:eastAsia="es-AR"/>
          </w:rPr>
          <w:t>ADN</w:t>
        </w:r>
      </w:hyperlink>
      <w:r w:rsidRPr="002260EA">
        <w:rPr>
          <w:rFonts w:ascii="Arial" w:eastAsia="Times New Roman" w:hAnsi="Arial" w:cs="Arial"/>
          <w:sz w:val="21"/>
          <w:szCs w:val="21"/>
          <w:lang w:eastAsia="es-AR"/>
        </w:rPr>
        <w:t> (en </w:t>
      </w:r>
      <w:hyperlink r:id="rId67" w:tooltip="Enlace fosfodiéster" w:history="1">
        <w:r w:rsidRPr="002260EA">
          <w:rPr>
            <w:rFonts w:ascii="Arial" w:eastAsia="Times New Roman" w:hAnsi="Arial" w:cs="Arial"/>
            <w:sz w:val="21"/>
            <w:szCs w:val="21"/>
            <w:lang w:eastAsia="es-AR"/>
          </w:rPr>
          <w:t xml:space="preserve">enlaces </w:t>
        </w:r>
        <w:proofErr w:type="spellStart"/>
        <w:r w:rsidRPr="002260EA">
          <w:rPr>
            <w:rFonts w:ascii="Arial" w:eastAsia="Times New Roman" w:hAnsi="Arial" w:cs="Arial"/>
            <w:sz w:val="21"/>
            <w:szCs w:val="21"/>
            <w:lang w:eastAsia="es-AR"/>
          </w:rPr>
          <w:t>fosfodiéste</w:t>
        </w:r>
      </w:hyperlink>
      <w:r w:rsidRPr="002260EA">
        <w:rPr>
          <w:rFonts w:ascii="Arial" w:eastAsia="Times New Roman" w:hAnsi="Arial" w:cs="Arial"/>
          <w:sz w:val="21"/>
          <w:szCs w:val="21"/>
          <w:lang w:eastAsia="es-AR"/>
        </w:rPr>
        <w:t>r</w:t>
      </w:r>
      <w:proofErr w:type="spellEnd"/>
      <w:r w:rsidRPr="002260EA">
        <w:rPr>
          <w:rFonts w:ascii="Arial" w:eastAsia="Times New Roman" w:hAnsi="Arial" w:cs="Arial"/>
          <w:sz w:val="21"/>
          <w:szCs w:val="21"/>
          <w:lang w:eastAsia="es-AR"/>
        </w:rPr>
        <w:t>).</w:t>
      </w:r>
    </w:p>
    <w:p w:rsidR="002260EA" w:rsidRPr="002260EA" w:rsidRDefault="002260EA" w:rsidP="002260EA">
      <w:pPr>
        <w:pBdr>
          <w:bottom w:val="single" w:sz="6" w:space="0" w:color="A2A9B1"/>
        </w:pBdr>
        <w:shd w:val="clear" w:color="auto" w:fill="FFFFFF"/>
        <w:spacing w:before="240" w:after="60" w:line="240" w:lineRule="auto"/>
        <w:outlineLvl w:val="1"/>
        <w:rPr>
          <w:rFonts w:ascii="Georgia" w:eastAsia="Times New Roman" w:hAnsi="Georgia" w:cs="Times New Roman"/>
          <w:sz w:val="36"/>
          <w:szCs w:val="36"/>
          <w:lang w:eastAsia="es-AR"/>
        </w:rPr>
      </w:pPr>
      <w:r w:rsidRPr="002260EA">
        <w:rPr>
          <w:rFonts w:ascii="Georgia" w:eastAsia="Times New Roman" w:hAnsi="Georgia" w:cs="Times New Roman"/>
          <w:sz w:val="36"/>
          <w:szCs w:val="36"/>
          <w:lang w:eastAsia="es-AR"/>
        </w:rPr>
        <w:t>Polimerización</w:t>
      </w:r>
    </w:p>
    <w:p w:rsidR="002260EA" w:rsidRPr="002260EA" w:rsidRDefault="002260EA" w:rsidP="002260EA">
      <w:pPr>
        <w:shd w:val="clear" w:color="auto" w:fill="FFFFFF"/>
        <w:spacing w:before="120" w:after="120" w:line="240" w:lineRule="auto"/>
        <w:rPr>
          <w:rFonts w:ascii="Arial" w:eastAsia="Times New Roman" w:hAnsi="Arial" w:cs="Arial"/>
          <w:sz w:val="21"/>
          <w:szCs w:val="21"/>
          <w:lang w:eastAsia="es-AR"/>
        </w:rPr>
      </w:pPr>
      <w:r w:rsidRPr="002260EA">
        <w:rPr>
          <w:rFonts w:ascii="Arial" w:eastAsia="Times New Roman" w:hAnsi="Arial" w:cs="Arial"/>
          <w:sz w:val="21"/>
          <w:szCs w:val="21"/>
          <w:lang w:eastAsia="es-AR"/>
        </w:rPr>
        <w:t>En </w:t>
      </w:r>
      <w:hyperlink r:id="rId68" w:tooltip="Química orgánica" w:history="1">
        <w:r w:rsidRPr="002260EA">
          <w:rPr>
            <w:rFonts w:ascii="Arial" w:eastAsia="Times New Roman" w:hAnsi="Arial" w:cs="Arial"/>
            <w:sz w:val="21"/>
            <w:szCs w:val="21"/>
            <w:u w:val="single"/>
            <w:lang w:eastAsia="es-AR"/>
          </w:rPr>
          <w:t>química orgánica</w:t>
        </w:r>
      </w:hyperlink>
      <w:r w:rsidRPr="002260EA">
        <w:rPr>
          <w:rFonts w:ascii="Arial" w:eastAsia="Times New Roman" w:hAnsi="Arial" w:cs="Arial"/>
          <w:sz w:val="21"/>
          <w:szCs w:val="21"/>
          <w:lang w:eastAsia="es-AR"/>
        </w:rPr>
        <w:t>, la reacción por la cual se sintetiza un polímero a partir de sus monómeros se denomina polimerización. Según el mecanismo por el cual se produce la reacción de polimerización para dar lugar al polímero, ésta se clasifica como "</w:t>
      </w:r>
      <w:hyperlink r:id="rId69" w:tooltip="Polimerización por etapas" w:history="1">
        <w:r w:rsidRPr="002260EA">
          <w:rPr>
            <w:rFonts w:ascii="Arial" w:eastAsia="Times New Roman" w:hAnsi="Arial" w:cs="Arial"/>
            <w:sz w:val="21"/>
            <w:szCs w:val="21"/>
            <w:u w:val="single"/>
            <w:lang w:eastAsia="es-AR"/>
          </w:rPr>
          <w:t>polimerización por etapas</w:t>
        </w:r>
      </w:hyperlink>
      <w:r w:rsidRPr="002260EA">
        <w:rPr>
          <w:rFonts w:ascii="Arial" w:eastAsia="Times New Roman" w:hAnsi="Arial" w:cs="Arial"/>
          <w:sz w:val="21"/>
          <w:szCs w:val="21"/>
          <w:lang w:eastAsia="es-AR"/>
        </w:rPr>
        <w:t>" o como "</w:t>
      </w:r>
      <w:hyperlink r:id="rId70" w:tooltip="Polimerización en cadena" w:history="1">
        <w:r w:rsidRPr="002260EA">
          <w:rPr>
            <w:rFonts w:ascii="Arial" w:eastAsia="Times New Roman" w:hAnsi="Arial" w:cs="Arial"/>
            <w:sz w:val="21"/>
            <w:szCs w:val="21"/>
            <w:u w:val="single"/>
            <w:lang w:eastAsia="es-AR"/>
          </w:rPr>
          <w:t>polimerización en cadena</w:t>
        </w:r>
      </w:hyperlink>
      <w:r w:rsidRPr="002260EA">
        <w:rPr>
          <w:rFonts w:ascii="Arial" w:eastAsia="Times New Roman" w:hAnsi="Arial" w:cs="Arial"/>
          <w:sz w:val="21"/>
          <w:szCs w:val="21"/>
          <w:lang w:eastAsia="es-AR"/>
        </w:rPr>
        <w:t>". En cualquier caso, el tamaño de la cadena dependerá de parámetros como la temperatura o el tiempo de reacción, teniendo cada cadena un tamaño distinto y, por tanto, una </w:t>
      </w:r>
      <w:hyperlink r:id="rId71" w:tooltip="Masa molecular" w:history="1">
        <w:r w:rsidRPr="002260EA">
          <w:rPr>
            <w:rFonts w:ascii="Arial" w:eastAsia="Times New Roman" w:hAnsi="Arial" w:cs="Arial"/>
            <w:sz w:val="21"/>
            <w:szCs w:val="21"/>
            <w:u w:val="single"/>
            <w:lang w:eastAsia="es-AR"/>
          </w:rPr>
          <w:t>masa molecular</w:t>
        </w:r>
      </w:hyperlink>
      <w:r w:rsidRPr="002260EA">
        <w:rPr>
          <w:rFonts w:ascii="Arial" w:eastAsia="Times New Roman" w:hAnsi="Arial" w:cs="Arial"/>
          <w:sz w:val="21"/>
          <w:szCs w:val="21"/>
          <w:lang w:eastAsia="es-AR"/>
        </w:rPr>
        <w:t> distinta, de ahí que se hable de masa promedio del polímero.</w:t>
      </w:r>
    </w:p>
    <w:p w:rsidR="002260EA" w:rsidRPr="002260EA" w:rsidRDefault="002260EA" w:rsidP="002260EA">
      <w:pPr>
        <w:shd w:val="clear" w:color="auto" w:fill="FFFFFF"/>
        <w:spacing w:before="72" w:after="60" w:line="240" w:lineRule="auto"/>
        <w:outlineLvl w:val="2"/>
        <w:rPr>
          <w:rFonts w:ascii="Arial" w:eastAsia="Times New Roman" w:hAnsi="Arial" w:cs="Arial"/>
          <w:b/>
          <w:bCs/>
          <w:sz w:val="29"/>
          <w:szCs w:val="29"/>
          <w:lang w:eastAsia="es-AR"/>
        </w:rPr>
      </w:pPr>
      <w:r w:rsidRPr="002260EA">
        <w:rPr>
          <w:rFonts w:ascii="Arial" w:eastAsia="Times New Roman" w:hAnsi="Arial" w:cs="Arial"/>
          <w:b/>
          <w:bCs/>
          <w:sz w:val="29"/>
          <w:szCs w:val="29"/>
          <w:lang w:eastAsia="es-AR"/>
        </w:rPr>
        <w:t>Tipos de polimerización</w:t>
      </w:r>
    </w:p>
    <w:p w:rsidR="002260EA" w:rsidRPr="002260EA" w:rsidRDefault="002260EA" w:rsidP="002260EA">
      <w:pPr>
        <w:shd w:val="clear" w:color="auto" w:fill="FFFFFF"/>
        <w:spacing w:before="120" w:after="120" w:line="240" w:lineRule="auto"/>
        <w:rPr>
          <w:rFonts w:ascii="Arial" w:eastAsia="Times New Roman" w:hAnsi="Arial" w:cs="Arial"/>
          <w:sz w:val="21"/>
          <w:szCs w:val="21"/>
          <w:lang w:eastAsia="es-AR"/>
        </w:rPr>
      </w:pPr>
      <w:r w:rsidRPr="002260EA">
        <w:rPr>
          <w:rFonts w:ascii="Arial" w:eastAsia="Times New Roman" w:hAnsi="Arial" w:cs="Arial"/>
          <w:sz w:val="21"/>
          <w:szCs w:val="21"/>
          <w:lang w:eastAsia="es-AR"/>
        </w:rPr>
        <w:t>Existen dos tipos fundamentales de polimerización:</w:t>
      </w:r>
    </w:p>
    <w:p w:rsidR="002260EA" w:rsidRPr="002260EA" w:rsidRDefault="002260EA" w:rsidP="002260EA">
      <w:pPr>
        <w:numPr>
          <w:ilvl w:val="0"/>
          <w:numId w:val="1"/>
        </w:numPr>
        <w:shd w:val="clear" w:color="auto" w:fill="FFFFFF"/>
        <w:spacing w:before="100" w:beforeAutospacing="1" w:after="24" w:line="240" w:lineRule="auto"/>
        <w:ind w:left="384"/>
        <w:rPr>
          <w:rFonts w:ascii="Arial" w:eastAsia="Times New Roman" w:hAnsi="Arial" w:cs="Arial"/>
          <w:sz w:val="21"/>
          <w:szCs w:val="21"/>
          <w:lang w:eastAsia="es-AR"/>
        </w:rPr>
      </w:pPr>
      <w:hyperlink r:id="rId72" w:tooltip="Policondensación" w:history="1">
        <w:r w:rsidRPr="002260EA">
          <w:rPr>
            <w:rFonts w:ascii="Arial" w:eastAsia="Times New Roman" w:hAnsi="Arial" w:cs="Arial"/>
            <w:b/>
            <w:bCs/>
            <w:sz w:val="21"/>
            <w:szCs w:val="21"/>
            <w:u w:val="single"/>
            <w:lang w:eastAsia="es-AR"/>
          </w:rPr>
          <w:t>Polimerización por condensación</w:t>
        </w:r>
      </w:hyperlink>
      <w:r w:rsidRPr="002260EA">
        <w:rPr>
          <w:rFonts w:ascii="Arial" w:eastAsia="Times New Roman" w:hAnsi="Arial" w:cs="Arial"/>
          <w:sz w:val="21"/>
          <w:szCs w:val="21"/>
          <w:lang w:eastAsia="es-AR"/>
        </w:rPr>
        <w:t>.</w:t>
      </w:r>
    </w:p>
    <w:p w:rsidR="002260EA" w:rsidRPr="002260EA" w:rsidRDefault="002260EA" w:rsidP="002260EA">
      <w:pPr>
        <w:shd w:val="clear" w:color="auto" w:fill="FFFFFF"/>
        <w:spacing w:before="120" w:after="120" w:line="240" w:lineRule="auto"/>
        <w:rPr>
          <w:rFonts w:ascii="Arial" w:eastAsia="Times New Roman" w:hAnsi="Arial" w:cs="Arial"/>
          <w:sz w:val="21"/>
          <w:szCs w:val="21"/>
          <w:lang w:eastAsia="es-AR"/>
        </w:rPr>
      </w:pPr>
      <w:r w:rsidRPr="002260EA">
        <w:rPr>
          <w:rFonts w:ascii="Arial" w:eastAsia="Times New Roman" w:hAnsi="Arial" w:cs="Arial"/>
          <w:sz w:val="21"/>
          <w:szCs w:val="21"/>
          <w:lang w:eastAsia="es-AR"/>
        </w:rPr>
        <w:t>En cada unión de dos monómeros se pierde una molécula pequeña, por ejemplo agua. Debido a esto, la masa molecular del polímero no es necesariamente un múltiplo exacto de la masa molecular del monómero. Los polímeros de condensación se dividen en dos grupos:</w:t>
      </w:r>
    </w:p>
    <w:p w:rsidR="002260EA" w:rsidRPr="002260EA" w:rsidRDefault="002260EA" w:rsidP="002260EA">
      <w:pPr>
        <w:numPr>
          <w:ilvl w:val="0"/>
          <w:numId w:val="2"/>
        </w:numPr>
        <w:shd w:val="clear" w:color="auto" w:fill="FFFFFF"/>
        <w:spacing w:before="72" w:after="0" w:line="240" w:lineRule="auto"/>
        <w:ind w:left="768"/>
        <w:rPr>
          <w:rFonts w:ascii="Arial" w:eastAsia="Times New Roman" w:hAnsi="Arial" w:cs="Arial"/>
          <w:sz w:val="21"/>
          <w:szCs w:val="21"/>
          <w:lang w:eastAsia="es-AR"/>
        </w:rPr>
      </w:pPr>
    </w:p>
    <w:p w:rsidR="002260EA" w:rsidRPr="002260EA" w:rsidRDefault="002260EA" w:rsidP="002260EA">
      <w:pPr>
        <w:numPr>
          <w:ilvl w:val="1"/>
          <w:numId w:val="2"/>
        </w:numPr>
        <w:shd w:val="clear" w:color="auto" w:fill="FFFFFF"/>
        <w:spacing w:before="100" w:beforeAutospacing="1" w:after="24" w:line="240" w:lineRule="auto"/>
        <w:ind w:left="768"/>
        <w:rPr>
          <w:rFonts w:ascii="Arial" w:eastAsia="Times New Roman" w:hAnsi="Arial" w:cs="Arial"/>
          <w:sz w:val="21"/>
          <w:szCs w:val="21"/>
          <w:lang w:eastAsia="es-AR"/>
        </w:rPr>
      </w:pPr>
      <w:r w:rsidRPr="002260EA">
        <w:rPr>
          <w:rFonts w:ascii="Arial" w:eastAsia="Times New Roman" w:hAnsi="Arial" w:cs="Arial"/>
          <w:b/>
          <w:bCs/>
          <w:sz w:val="21"/>
          <w:szCs w:val="21"/>
          <w:lang w:eastAsia="es-AR"/>
        </w:rPr>
        <w:t>Los </w:t>
      </w:r>
      <w:proofErr w:type="spellStart"/>
      <w:r w:rsidRPr="002260EA">
        <w:rPr>
          <w:rFonts w:ascii="Arial" w:eastAsia="Times New Roman" w:hAnsi="Arial" w:cs="Arial"/>
          <w:b/>
          <w:bCs/>
          <w:sz w:val="21"/>
          <w:szCs w:val="21"/>
          <w:lang w:eastAsia="es-AR"/>
        </w:rPr>
        <w:fldChar w:fldCharType="begin"/>
      </w:r>
      <w:r w:rsidRPr="002260EA">
        <w:rPr>
          <w:rFonts w:ascii="Arial" w:eastAsia="Times New Roman" w:hAnsi="Arial" w:cs="Arial"/>
          <w:b/>
          <w:bCs/>
          <w:sz w:val="21"/>
          <w:szCs w:val="21"/>
          <w:lang w:eastAsia="es-AR"/>
        </w:rPr>
        <w:instrText xml:space="preserve"> HYPERLINK "https://es.wikipedia.org/wiki/Copol%C3%ADmero" \o "Copolímero" </w:instrText>
      </w:r>
      <w:r w:rsidRPr="002260EA">
        <w:rPr>
          <w:rFonts w:ascii="Arial" w:eastAsia="Times New Roman" w:hAnsi="Arial" w:cs="Arial"/>
          <w:b/>
          <w:bCs/>
          <w:sz w:val="21"/>
          <w:szCs w:val="21"/>
          <w:lang w:eastAsia="es-AR"/>
        </w:rPr>
        <w:fldChar w:fldCharType="separate"/>
      </w:r>
      <w:r w:rsidRPr="002260EA">
        <w:rPr>
          <w:rFonts w:ascii="Arial" w:eastAsia="Times New Roman" w:hAnsi="Arial" w:cs="Arial"/>
          <w:b/>
          <w:bCs/>
          <w:sz w:val="21"/>
          <w:szCs w:val="21"/>
          <w:u w:val="single"/>
          <w:lang w:eastAsia="es-AR"/>
        </w:rPr>
        <w:t>copolímeros</w:t>
      </w:r>
      <w:proofErr w:type="spellEnd"/>
      <w:r w:rsidRPr="002260EA">
        <w:rPr>
          <w:rFonts w:ascii="Arial" w:eastAsia="Times New Roman" w:hAnsi="Arial" w:cs="Arial"/>
          <w:b/>
          <w:bCs/>
          <w:sz w:val="21"/>
          <w:szCs w:val="21"/>
          <w:lang w:eastAsia="es-AR"/>
        </w:rPr>
        <w:fldChar w:fldCharType="end"/>
      </w:r>
    </w:p>
    <w:p w:rsidR="002260EA" w:rsidRPr="002260EA" w:rsidRDefault="002260EA" w:rsidP="002260EA">
      <w:pPr>
        <w:shd w:val="clear" w:color="auto" w:fill="FFFFFF"/>
        <w:spacing w:after="24" w:line="240" w:lineRule="auto"/>
        <w:ind w:left="720"/>
        <w:rPr>
          <w:rFonts w:ascii="Arial" w:eastAsia="Times New Roman" w:hAnsi="Arial" w:cs="Arial"/>
          <w:sz w:val="21"/>
          <w:szCs w:val="21"/>
          <w:lang w:eastAsia="es-AR"/>
        </w:rPr>
      </w:pPr>
      <w:hyperlink r:id="rId73" w:tooltip="Baquelita" w:history="1">
        <w:proofErr w:type="gramStart"/>
        <w:r w:rsidRPr="002260EA">
          <w:rPr>
            <w:rFonts w:ascii="Arial" w:eastAsia="Times New Roman" w:hAnsi="Arial" w:cs="Arial"/>
            <w:sz w:val="21"/>
            <w:szCs w:val="21"/>
            <w:u w:val="single"/>
            <w:lang w:eastAsia="es-AR"/>
          </w:rPr>
          <w:t>baquelitas</w:t>
        </w:r>
        <w:proofErr w:type="gramEnd"/>
      </w:hyperlink>
    </w:p>
    <w:p w:rsidR="002260EA" w:rsidRPr="002260EA" w:rsidRDefault="002260EA" w:rsidP="002260EA">
      <w:pPr>
        <w:shd w:val="clear" w:color="auto" w:fill="FFFFFF"/>
        <w:spacing w:after="24" w:line="240" w:lineRule="auto"/>
        <w:ind w:left="720"/>
        <w:rPr>
          <w:rFonts w:ascii="Arial" w:eastAsia="Times New Roman" w:hAnsi="Arial" w:cs="Arial"/>
          <w:sz w:val="21"/>
          <w:szCs w:val="21"/>
          <w:lang w:eastAsia="es-AR"/>
        </w:rPr>
      </w:pPr>
      <w:hyperlink r:id="rId74" w:tooltip="Poliamida" w:history="1">
        <w:proofErr w:type="gramStart"/>
        <w:r w:rsidRPr="002260EA">
          <w:rPr>
            <w:rFonts w:ascii="Arial" w:eastAsia="Times New Roman" w:hAnsi="Arial" w:cs="Arial"/>
            <w:sz w:val="21"/>
            <w:szCs w:val="21"/>
            <w:u w:val="single"/>
            <w:lang w:eastAsia="es-AR"/>
          </w:rPr>
          <w:t>poliamidas</w:t>
        </w:r>
        <w:proofErr w:type="gramEnd"/>
      </w:hyperlink>
    </w:p>
    <w:p w:rsidR="002260EA" w:rsidRPr="002260EA" w:rsidRDefault="002260EA" w:rsidP="002260EA">
      <w:pPr>
        <w:shd w:val="clear" w:color="auto" w:fill="FFFFFF"/>
        <w:spacing w:after="24" w:line="240" w:lineRule="auto"/>
        <w:ind w:left="720"/>
        <w:rPr>
          <w:rFonts w:ascii="Arial" w:eastAsia="Times New Roman" w:hAnsi="Arial" w:cs="Arial"/>
          <w:sz w:val="21"/>
          <w:szCs w:val="21"/>
          <w:lang w:eastAsia="es-AR"/>
        </w:rPr>
      </w:pPr>
      <w:hyperlink r:id="rId75" w:tooltip="Poliéster" w:history="1">
        <w:proofErr w:type="gramStart"/>
        <w:r w:rsidRPr="002260EA">
          <w:rPr>
            <w:rFonts w:ascii="Arial" w:eastAsia="Times New Roman" w:hAnsi="Arial" w:cs="Arial"/>
            <w:sz w:val="21"/>
            <w:szCs w:val="21"/>
            <w:u w:val="single"/>
            <w:lang w:eastAsia="es-AR"/>
          </w:rPr>
          <w:t>poliésteres</w:t>
        </w:r>
        <w:proofErr w:type="gramEnd"/>
      </w:hyperlink>
    </w:p>
    <w:p w:rsidR="002260EA" w:rsidRPr="002260EA" w:rsidRDefault="002260EA" w:rsidP="002260EA">
      <w:pPr>
        <w:numPr>
          <w:ilvl w:val="0"/>
          <w:numId w:val="3"/>
        </w:numPr>
        <w:shd w:val="clear" w:color="auto" w:fill="FFFFFF"/>
        <w:spacing w:before="72" w:after="0" w:line="240" w:lineRule="auto"/>
        <w:ind w:left="1152"/>
        <w:rPr>
          <w:rFonts w:ascii="Arial" w:eastAsia="Times New Roman" w:hAnsi="Arial" w:cs="Arial"/>
          <w:sz w:val="21"/>
          <w:szCs w:val="21"/>
          <w:lang w:eastAsia="es-AR"/>
        </w:rPr>
      </w:pPr>
    </w:p>
    <w:p w:rsidR="002260EA" w:rsidRPr="002260EA" w:rsidRDefault="002260EA" w:rsidP="002260EA">
      <w:pPr>
        <w:numPr>
          <w:ilvl w:val="1"/>
          <w:numId w:val="3"/>
        </w:numPr>
        <w:shd w:val="clear" w:color="auto" w:fill="FFFFFF"/>
        <w:spacing w:before="100" w:beforeAutospacing="1" w:after="24" w:line="240" w:lineRule="auto"/>
        <w:ind w:left="1152"/>
        <w:rPr>
          <w:rFonts w:ascii="Arial" w:eastAsia="Times New Roman" w:hAnsi="Arial" w:cs="Arial"/>
          <w:sz w:val="21"/>
          <w:szCs w:val="21"/>
          <w:lang w:eastAsia="es-AR"/>
        </w:rPr>
      </w:pPr>
      <w:r w:rsidRPr="002260EA">
        <w:rPr>
          <w:rFonts w:ascii="Arial" w:eastAsia="Times New Roman" w:hAnsi="Arial" w:cs="Arial"/>
          <w:b/>
          <w:bCs/>
          <w:sz w:val="21"/>
          <w:szCs w:val="21"/>
          <w:lang w:eastAsia="es-AR"/>
        </w:rPr>
        <w:t xml:space="preserve">Los </w:t>
      </w:r>
      <w:proofErr w:type="spellStart"/>
      <w:r w:rsidRPr="002260EA">
        <w:rPr>
          <w:rFonts w:ascii="Arial" w:eastAsia="Times New Roman" w:hAnsi="Arial" w:cs="Arial"/>
          <w:b/>
          <w:bCs/>
          <w:sz w:val="21"/>
          <w:szCs w:val="21"/>
          <w:lang w:eastAsia="es-AR"/>
        </w:rPr>
        <w:t>homopolímeros</w:t>
      </w:r>
      <w:proofErr w:type="spellEnd"/>
    </w:p>
    <w:p w:rsidR="002260EA" w:rsidRPr="002260EA" w:rsidRDefault="002260EA" w:rsidP="002260EA">
      <w:pPr>
        <w:shd w:val="clear" w:color="auto" w:fill="FFFFFF"/>
        <w:spacing w:after="24" w:line="240" w:lineRule="auto"/>
        <w:ind w:left="720"/>
        <w:rPr>
          <w:rFonts w:ascii="Arial" w:eastAsia="Times New Roman" w:hAnsi="Arial" w:cs="Arial"/>
          <w:sz w:val="21"/>
          <w:szCs w:val="21"/>
          <w:lang w:eastAsia="es-AR"/>
        </w:rPr>
      </w:pPr>
      <w:hyperlink r:id="rId76" w:tooltip="Polietilenglicol" w:history="1">
        <w:proofErr w:type="spellStart"/>
        <w:proofErr w:type="gramStart"/>
        <w:r w:rsidRPr="002260EA">
          <w:rPr>
            <w:rFonts w:ascii="Arial" w:eastAsia="Times New Roman" w:hAnsi="Arial" w:cs="Arial"/>
            <w:sz w:val="21"/>
            <w:szCs w:val="21"/>
            <w:u w:val="single"/>
            <w:lang w:eastAsia="es-AR"/>
          </w:rPr>
          <w:t>polietilenglicol</w:t>
        </w:r>
        <w:proofErr w:type="spellEnd"/>
        <w:proofErr w:type="gramEnd"/>
      </w:hyperlink>
    </w:p>
    <w:p w:rsidR="002260EA" w:rsidRPr="002260EA" w:rsidRDefault="002260EA" w:rsidP="002260EA">
      <w:pPr>
        <w:shd w:val="clear" w:color="auto" w:fill="FFFFFF"/>
        <w:spacing w:after="24" w:line="240" w:lineRule="auto"/>
        <w:ind w:left="720"/>
        <w:rPr>
          <w:rFonts w:ascii="Arial" w:eastAsia="Times New Roman" w:hAnsi="Arial" w:cs="Arial"/>
          <w:sz w:val="21"/>
          <w:szCs w:val="21"/>
          <w:lang w:eastAsia="es-AR"/>
        </w:rPr>
      </w:pPr>
      <w:hyperlink r:id="rId77" w:tooltip="Silicona" w:history="1">
        <w:proofErr w:type="gramStart"/>
        <w:r w:rsidRPr="002260EA">
          <w:rPr>
            <w:rFonts w:ascii="Arial" w:eastAsia="Times New Roman" w:hAnsi="Arial" w:cs="Arial"/>
            <w:sz w:val="21"/>
            <w:szCs w:val="21"/>
            <w:u w:val="single"/>
            <w:lang w:eastAsia="es-AR"/>
          </w:rPr>
          <w:t>siliconas</w:t>
        </w:r>
        <w:proofErr w:type="gramEnd"/>
      </w:hyperlink>
    </w:p>
    <w:p w:rsidR="002260EA" w:rsidRPr="002260EA" w:rsidRDefault="002260EA" w:rsidP="002260EA">
      <w:pPr>
        <w:shd w:val="clear" w:color="auto" w:fill="FFFFFF"/>
        <w:spacing w:before="120" w:after="120" w:line="240" w:lineRule="auto"/>
        <w:ind w:left="768"/>
        <w:rPr>
          <w:rFonts w:ascii="Arial" w:eastAsia="Times New Roman" w:hAnsi="Arial" w:cs="Arial"/>
          <w:sz w:val="21"/>
          <w:szCs w:val="21"/>
          <w:lang w:eastAsia="es-AR"/>
        </w:rPr>
      </w:pPr>
      <w:r w:rsidRPr="002260EA">
        <w:rPr>
          <w:rFonts w:ascii="Arial" w:eastAsia="Times New Roman" w:hAnsi="Arial" w:cs="Arial"/>
          <w:sz w:val="21"/>
          <w:szCs w:val="21"/>
          <w:lang w:eastAsia="es-AR"/>
        </w:rPr>
        <w:t xml:space="preserve">La polimerización en etapas (condensación) necesita al menos monómeros </w:t>
      </w:r>
      <w:proofErr w:type="spellStart"/>
      <w:r w:rsidRPr="002260EA">
        <w:rPr>
          <w:rFonts w:ascii="Arial" w:eastAsia="Times New Roman" w:hAnsi="Arial" w:cs="Arial"/>
          <w:sz w:val="21"/>
          <w:szCs w:val="21"/>
          <w:lang w:eastAsia="es-AR"/>
        </w:rPr>
        <w:t>bifuncionales</w:t>
      </w:r>
      <w:proofErr w:type="spellEnd"/>
      <w:r w:rsidRPr="002260EA">
        <w:rPr>
          <w:rFonts w:ascii="Arial" w:eastAsia="Times New Roman" w:hAnsi="Arial" w:cs="Arial"/>
          <w:sz w:val="21"/>
          <w:szCs w:val="21"/>
          <w:lang w:eastAsia="es-AR"/>
        </w:rPr>
        <w:t xml:space="preserve">. Deben saber que los polímeros pueden ser </w:t>
      </w:r>
      <w:proofErr w:type="spellStart"/>
      <w:r w:rsidRPr="002260EA">
        <w:rPr>
          <w:rFonts w:ascii="Arial" w:eastAsia="Times New Roman" w:hAnsi="Arial" w:cs="Arial"/>
          <w:sz w:val="21"/>
          <w:szCs w:val="21"/>
          <w:lang w:eastAsia="es-AR"/>
        </w:rPr>
        <w:t>maquinables</w:t>
      </w:r>
      <w:proofErr w:type="spellEnd"/>
      <w:r w:rsidRPr="002260EA">
        <w:rPr>
          <w:rFonts w:ascii="Arial" w:eastAsia="Times New Roman" w:hAnsi="Arial" w:cs="Arial"/>
          <w:sz w:val="21"/>
          <w:szCs w:val="21"/>
          <w:lang w:eastAsia="es-AR"/>
        </w:rPr>
        <w:t>.</w:t>
      </w:r>
    </w:p>
    <w:p w:rsidR="002260EA" w:rsidRPr="002260EA" w:rsidRDefault="002260EA" w:rsidP="002260EA">
      <w:pPr>
        <w:shd w:val="clear" w:color="auto" w:fill="FFFFFF"/>
        <w:spacing w:before="120" w:after="120" w:line="240" w:lineRule="auto"/>
        <w:ind w:left="768"/>
        <w:rPr>
          <w:rFonts w:ascii="Arial" w:eastAsia="Times New Roman" w:hAnsi="Arial" w:cs="Arial"/>
          <w:sz w:val="21"/>
          <w:szCs w:val="21"/>
          <w:lang w:eastAsia="es-AR"/>
        </w:rPr>
      </w:pPr>
      <w:r w:rsidRPr="002260EA">
        <w:rPr>
          <w:rFonts w:ascii="Arial" w:eastAsia="Times New Roman" w:hAnsi="Arial" w:cs="Arial"/>
          <w:sz w:val="21"/>
          <w:szCs w:val="21"/>
          <w:lang w:eastAsia="es-AR"/>
        </w:rPr>
        <w:t>Ejemplo: HOOC--R1--NH2</w:t>
      </w:r>
    </w:p>
    <w:p w:rsidR="002260EA" w:rsidRPr="002260EA" w:rsidRDefault="002260EA" w:rsidP="002260EA">
      <w:pPr>
        <w:shd w:val="clear" w:color="auto" w:fill="FFFFFF"/>
        <w:spacing w:before="120" w:after="120" w:line="240" w:lineRule="auto"/>
        <w:ind w:left="768"/>
        <w:rPr>
          <w:rFonts w:ascii="Arial" w:eastAsia="Times New Roman" w:hAnsi="Arial" w:cs="Arial"/>
          <w:sz w:val="21"/>
          <w:szCs w:val="21"/>
          <w:lang w:eastAsia="es-AR"/>
        </w:rPr>
      </w:pPr>
      <w:r w:rsidRPr="002260EA">
        <w:rPr>
          <w:rFonts w:ascii="Arial" w:eastAsia="Times New Roman" w:hAnsi="Arial" w:cs="Arial"/>
          <w:sz w:val="21"/>
          <w:szCs w:val="21"/>
          <w:lang w:eastAsia="es-AR"/>
        </w:rPr>
        <w:t>Si reacciona consigo mismo, entonces:</w:t>
      </w:r>
    </w:p>
    <w:p w:rsidR="002260EA" w:rsidRPr="002260EA" w:rsidRDefault="002260EA" w:rsidP="002260EA">
      <w:pPr>
        <w:shd w:val="clear" w:color="auto" w:fill="FFFFFF"/>
        <w:spacing w:before="120" w:after="120" w:line="240" w:lineRule="auto"/>
        <w:ind w:left="768"/>
        <w:rPr>
          <w:rFonts w:ascii="Arial" w:eastAsia="Times New Roman" w:hAnsi="Arial" w:cs="Arial"/>
          <w:sz w:val="21"/>
          <w:szCs w:val="21"/>
          <w:lang w:eastAsia="es-AR"/>
        </w:rPr>
      </w:pPr>
      <w:r w:rsidRPr="002260EA">
        <w:rPr>
          <w:rFonts w:ascii="Arial" w:eastAsia="Times New Roman" w:hAnsi="Arial" w:cs="Arial"/>
          <w:sz w:val="21"/>
          <w:szCs w:val="21"/>
          <w:lang w:eastAsia="es-AR"/>
        </w:rPr>
        <w:t>2 HOOC--R1--NH2 &lt;----&gt; HOOC--R1--NH· + ·OC--R1--NH2 + H2O &lt;----&gt; HOOC--R1-NH--CO--R1--NH2 + H2O</w:t>
      </w:r>
    </w:p>
    <w:p w:rsidR="002260EA" w:rsidRPr="002260EA" w:rsidRDefault="002260EA" w:rsidP="002260EA">
      <w:pPr>
        <w:numPr>
          <w:ilvl w:val="0"/>
          <w:numId w:val="4"/>
        </w:numPr>
        <w:shd w:val="clear" w:color="auto" w:fill="FFFFFF"/>
        <w:spacing w:before="100" w:beforeAutospacing="1" w:after="24" w:line="240" w:lineRule="auto"/>
        <w:ind w:left="1152"/>
        <w:rPr>
          <w:rFonts w:ascii="Arial" w:eastAsia="Times New Roman" w:hAnsi="Arial" w:cs="Arial"/>
          <w:sz w:val="21"/>
          <w:szCs w:val="21"/>
          <w:lang w:eastAsia="es-AR"/>
        </w:rPr>
      </w:pPr>
      <w:hyperlink r:id="rId78" w:tooltip="Polimerización por adición" w:history="1">
        <w:r w:rsidRPr="002260EA">
          <w:rPr>
            <w:rFonts w:ascii="Arial" w:eastAsia="Times New Roman" w:hAnsi="Arial" w:cs="Arial"/>
            <w:b/>
            <w:bCs/>
            <w:sz w:val="21"/>
            <w:szCs w:val="21"/>
            <w:u w:val="single"/>
            <w:lang w:eastAsia="es-AR"/>
          </w:rPr>
          <w:t>Polimerización por adición</w:t>
        </w:r>
      </w:hyperlink>
      <w:r w:rsidRPr="002260EA">
        <w:rPr>
          <w:rFonts w:ascii="Arial" w:eastAsia="Times New Roman" w:hAnsi="Arial" w:cs="Arial"/>
          <w:sz w:val="21"/>
          <w:szCs w:val="21"/>
          <w:lang w:eastAsia="es-AR"/>
        </w:rPr>
        <w:t>.</w:t>
      </w:r>
    </w:p>
    <w:p w:rsidR="002260EA" w:rsidRPr="002260EA" w:rsidRDefault="002260EA" w:rsidP="002260EA">
      <w:pPr>
        <w:shd w:val="clear" w:color="auto" w:fill="FFFFFF"/>
        <w:spacing w:before="120" w:after="120" w:line="240" w:lineRule="auto"/>
        <w:ind w:left="768"/>
        <w:rPr>
          <w:rFonts w:ascii="Arial" w:eastAsia="Times New Roman" w:hAnsi="Arial" w:cs="Arial"/>
          <w:sz w:val="21"/>
          <w:szCs w:val="21"/>
          <w:lang w:eastAsia="es-AR"/>
        </w:rPr>
      </w:pPr>
      <w:r w:rsidRPr="002260EA">
        <w:rPr>
          <w:rFonts w:ascii="Arial" w:eastAsia="Times New Roman" w:hAnsi="Arial" w:cs="Arial"/>
          <w:sz w:val="21"/>
          <w:szCs w:val="21"/>
          <w:lang w:eastAsia="es-AR"/>
        </w:rPr>
        <w:t>En este tipo de polimerización la masa molecular del polímero es un múltiplo exacto de la masa molecular del </w:t>
      </w:r>
      <w:hyperlink r:id="rId79" w:tooltip="Monómero" w:history="1">
        <w:r w:rsidRPr="002260EA">
          <w:rPr>
            <w:rFonts w:ascii="Arial" w:eastAsia="Times New Roman" w:hAnsi="Arial" w:cs="Arial"/>
            <w:sz w:val="21"/>
            <w:szCs w:val="21"/>
            <w:u w:val="single"/>
            <w:lang w:eastAsia="es-AR"/>
          </w:rPr>
          <w:t>monómero</w:t>
        </w:r>
      </w:hyperlink>
      <w:r w:rsidRPr="002260EA">
        <w:rPr>
          <w:rFonts w:ascii="Arial" w:eastAsia="Times New Roman" w:hAnsi="Arial" w:cs="Arial"/>
          <w:sz w:val="21"/>
          <w:szCs w:val="21"/>
          <w:lang w:eastAsia="es-AR"/>
        </w:rPr>
        <w:t>.</w:t>
      </w:r>
    </w:p>
    <w:p w:rsidR="002260EA" w:rsidRPr="002260EA" w:rsidRDefault="002260EA" w:rsidP="002260EA">
      <w:pPr>
        <w:shd w:val="clear" w:color="auto" w:fill="FFFFFF"/>
        <w:spacing w:before="120" w:after="120" w:line="240" w:lineRule="auto"/>
        <w:ind w:left="768"/>
        <w:rPr>
          <w:rFonts w:ascii="Arial" w:eastAsia="Times New Roman" w:hAnsi="Arial" w:cs="Arial"/>
          <w:sz w:val="21"/>
          <w:szCs w:val="21"/>
          <w:lang w:eastAsia="es-AR"/>
        </w:rPr>
      </w:pPr>
      <w:r w:rsidRPr="002260EA">
        <w:rPr>
          <w:rFonts w:ascii="Arial" w:eastAsia="Times New Roman" w:hAnsi="Arial" w:cs="Arial"/>
          <w:sz w:val="21"/>
          <w:szCs w:val="21"/>
          <w:lang w:eastAsia="es-AR"/>
        </w:rPr>
        <w:t xml:space="preserve">Suelen seguir un mecanismo en tres fases, con ruptura </w:t>
      </w:r>
      <w:proofErr w:type="spellStart"/>
      <w:r w:rsidRPr="002260EA">
        <w:rPr>
          <w:rFonts w:ascii="Arial" w:eastAsia="Times New Roman" w:hAnsi="Arial" w:cs="Arial"/>
          <w:sz w:val="21"/>
          <w:szCs w:val="21"/>
          <w:lang w:eastAsia="es-AR"/>
        </w:rPr>
        <w:t>homolítica</w:t>
      </w:r>
      <w:proofErr w:type="spellEnd"/>
      <w:r w:rsidRPr="002260EA">
        <w:rPr>
          <w:rFonts w:ascii="Arial" w:eastAsia="Times New Roman" w:hAnsi="Arial" w:cs="Arial"/>
          <w:sz w:val="21"/>
          <w:szCs w:val="21"/>
          <w:lang w:eastAsia="es-AR"/>
        </w:rPr>
        <w:t>:</w:t>
      </w:r>
    </w:p>
    <w:p w:rsidR="002260EA" w:rsidRPr="002260EA" w:rsidRDefault="002260EA" w:rsidP="002260EA">
      <w:pPr>
        <w:shd w:val="clear" w:color="auto" w:fill="FFFFFF"/>
        <w:spacing w:after="24" w:line="240" w:lineRule="auto"/>
        <w:ind w:left="720"/>
        <w:rPr>
          <w:rFonts w:ascii="Arial" w:eastAsia="Times New Roman" w:hAnsi="Arial" w:cs="Arial"/>
          <w:sz w:val="21"/>
          <w:szCs w:val="21"/>
          <w:lang w:eastAsia="es-AR"/>
        </w:rPr>
      </w:pPr>
      <w:r w:rsidRPr="002260EA">
        <w:rPr>
          <w:rFonts w:ascii="Arial" w:eastAsia="Times New Roman" w:hAnsi="Arial" w:cs="Arial"/>
          <w:b/>
          <w:bCs/>
          <w:sz w:val="21"/>
          <w:szCs w:val="21"/>
          <w:lang w:eastAsia="es-AR"/>
        </w:rPr>
        <w:t>Iniciación</w:t>
      </w:r>
      <w:r w:rsidRPr="002260EA">
        <w:rPr>
          <w:rFonts w:ascii="Arial" w:eastAsia="Times New Roman" w:hAnsi="Arial" w:cs="Arial"/>
          <w:sz w:val="21"/>
          <w:szCs w:val="21"/>
          <w:lang w:eastAsia="es-AR"/>
        </w:rPr>
        <w:t>: CH2=</w:t>
      </w:r>
      <w:proofErr w:type="spellStart"/>
      <w:r w:rsidRPr="002260EA">
        <w:rPr>
          <w:rFonts w:ascii="Arial" w:eastAsia="Times New Roman" w:hAnsi="Arial" w:cs="Arial"/>
          <w:sz w:val="21"/>
          <w:szCs w:val="21"/>
          <w:lang w:eastAsia="es-AR"/>
        </w:rPr>
        <w:t>CHCl</w:t>
      </w:r>
      <w:proofErr w:type="spellEnd"/>
      <w:r w:rsidRPr="002260EA">
        <w:rPr>
          <w:rFonts w:ascii="Arial" w:eastAsia="Times New Roman" w:hAnsi="Arial" w:cs="Arial"/>
          <w:sz w:val="21"/>
          <w:szCs w:val="21"/>
          <w:lang w:eastAsia="es-AR"/>
        </w:rPr>
        <w:t xml:space="preserve"> + catalizador </w:t>
      </w:r>
      <w:r w:rsidRPr="002260EA">
        <w:rPr>
          <w:rFonts w:ascii="Cambria Math" w:eastAsia="Times New Roman" w:hAnsi="Cambria Math" w:cs="Cambria Math"/>
          <w:sz w:val="21"/>
          <w:szCs w:val="21"/>
          <w:lang w:eastAsia="es-AR"/>
        </w:rPr>
        <w:t>⇒</w:t>
      </w:r>
      <w:r w:rsidRPr="002260EA">
        <w:rPr>
          <w:rFonts w:ascii="Arial" w:eastAsia="Times New Roman" w:hAnsi="Arial" w:cs="Arial"/>
          <w:sz w:val="21"/>
          <w:szCs w:val="21"/>
          <w:lang w:eastAsia="es-AR"/>
        </w:rPr>
        <w:t xml:space="preserve"> •CH2–</w:t>
      </w:r>
      <w:proofErr w:type="spellStart"/>
      <w:r w:rsidRPr="002260EA">
        <w:rPr>
          <w:rFonts w:ascii="Arial" w:eastAsia="Times New Roman" w:hAnsi="Arial" w:cs="Arial"/>
          <w:sz w:val="21"/>
          <w:szCs w:val="21"/>
          <w:lang w:eastAsia="es-AR"/>
        </w:rPr>
        <w:t>CHCl</w:t>
      </w:r>
      <w:proofErr w:type="spellEnd"/>
      <w:r w:rsidRPr="002260EA">
        <w:rPr>
          <w:rFonts w:ascii="Arial" w:eastAsia="Times New Roman" w:hAnsi="Arial" w:cs="Arial"/>
          <w:sz w:val="21"/>
          <w:szCs w:val="21"/>
          <w:lang w:eastAsia="es-AR"/>
        </w:rPr>
        <w:t>•</w:t>
      </w:r>
    </w:p>
    <w:p w:rsidR="002260EA" w:rsidRPr="002260EA" w:rsidRDefault="002260EA" w:rsidP="002260EA">
      <w:pPr>
        <w:shd w:val="clear" w:color="auto" w:fill="FFFFFF"/>
        <w:spacing w:after="24" w:line="240" w:lineRule="auto"/>
        <w:ind w:left="720"/>
        <w:rPr>
          <w:rFonts w:ascii="Arial" w:eastAsia="Times New Roman" w:hAnsi="Arial" w:cs="Arial"/>
          <w:sz w:val="21"/>
          <w:szCs w:val="21"/>
          <w:lang w:eastAsia="es-AR"/>
        </w:rPr>
      </w:pPr>
      <w:r w:rsidRPr="002260EA">
        <w:rPr>
          <w:rFonts w:ascii="Arial" w:eastAsia="Times New Roman" w:hAnsi="Arial" w:cs="Arial"/>
          <w:b/>
          <w:bCs/>
          <w:sz w:val="21"/>
          <w:szCs w:val="21"/>
          <w:lang w:eastAsia="es-AR"/>
        </w:rPr>
        <w:t>Propagación o crecimiento</w:t>
      </w:r>
      <w:r w:rsidRPr="002260EA">
        <w:rPr>
          <w:rFonts w:ascii="Arial" w:eastAsia="Times New Roman" w:hAnsi="Arial" w:cs="Arial"/>
          <w:sz w:val="21"/>
          <w:szCs w:val="21"/>
          <w:lang w:eastAsia="es-AR"/>
        </w:rPr>
        <w:t>: 2 •CH2–</w:t>
      </w:r>
      <w:proofErr w:type="spellStart"/>
      <w:r w:rsidRPr="002260EA">
        <w:rPr>
          <w:rFonts w:ascii="Arial" w:eastAsia="Times New Roman" w:hAnsi="Arial" w:cs="Arial"/>
          <w:sz w:val="21"/>
          <w:szCs w:val="21"/>
          <w:lang w:eastAsia="es-AR"/>
        </w:rPr>
        <w:t>CHCl</w:t>
      </w:r>
      <w:proofErr w:type="spellEnd"/>
      <w:r w:rsidRPr="002260EA">
        <w:rPr>
          <w:rFonts w:ascii="Arial" w:eastAsia="Times New Roman" w:hAnsi="Arial" w:cs="Arial"/>
          <w:sz w:val="21"/>
          <w:szCs w:val="21"/>
          <w:lang w:eastAsia="es-AR"/>
        </w:rPr>
        <w:t xml:space="preserve">• </w:t>
      </w:r>
      <w:r w:rsidRPr="002260EA">
        <w:rPr>
          <w:rFonts w:ascii="Cambria Math" w:eastAsia="Times New Roman" w:hAnsi="Cambria Math" w:cs="Cambria Math"/>
          <w:sz w:val="21"/>
          <w:szCs w:val="21"/>
          <w:lang w:eastAsia="es-AR"/>
        </w:rPr>
        <w:t>⇒</w:t>
      </w:r>
      <w:r w:rsidRPr="002260EA">
        <w:rPr>
          <w:rFonts w:ascii="Arial" w:eastAsia="Times New Roman" w:hAnsi="Arial" w:cs="Arial"/>
          <w:sz w:val="21"/>
          <w:szCs w:val="21"/>
          <w:lang w:eastAsia="es-AR"/>
        </w:rPr>
        <w:t xml:space="preserve"> •CH2–</w:t>
      </w:r>
      <w:proofErr w:type="spellStart"/>
      <w:r w:rsidRPr="002260EA">
        <w:rPr>
          <w:rFonts w:ascii="Arial" w:eastAsia="Times New Roman" w:hAnsi="Arial" w:cs="Arial"/>
          <w:sz w:val="21"/>
          <w:szCs w:val="21"/>
          <w:lang w:eastAsia="es-AR"/>
        </w:rPr>
        <w:t>CHCl</w:t>
      </w:r>
      <w:proofErr w:type="spellEnd"/>
      <w:r w:rsidRPr="002260EA">
        <w:rPr>
          <w:rFonts w:ascii="Arial" w:eastAsia="Times New Roman" w:hAnsi="Arial" w:cs="Arial"/>
          <w:sz w:val="21"/>
          <w:szCs w:val="21"/>
          <w:lang w:eastAsia="es-AR"/>
        </w:rPr>
        <w:t>–CH2–</w:t>
      </w:r>
      <w:proofErr w:type="spellStart"/>
      <w:r w:rsidRPr="002260EA">
        <w:rPr>
          <w:rFonts w:ascii="Arial" w:eastAsia="Times New Roman" w:hAnsi="Arial" w:cs="Arial"/>
          <w:sz w:val="21"/>
          <w:szCs w:val="21"/>
          <w:lang w:eastAsia="es-AR"/>
        </w:rPr>
        <w:t>CHCl</w:t>
      </w:r>
      <w:proofErr w:type="spellEnd"/>
      <w:r w:rsidRPr="002260EA">
        <w:rPr>
          <w:rFonts w:ascii="Arial" w:eastAsia="Times New Roman" w:hAnsi="Arial" w:cs="Arial"/>
          <w:sz w:val="21"/>
          <w:szCs w:val="21"/>
          <w:lang w:eastAsia="es-AR"/>
        </w:rPr>
        <w:t>•</w:t>
      </w:r>
    </w:p>
    <w:p w:rsidR="002260EA" w:rsidRPr="002260EA" w:rsidRDefault="002260EA" w:rsidP="002260EA">
      <w:pPr>
        <w:shd w:val="clear" w:color="auto" w:fill="FFFFFF"/>
        <w:spacing w:after="24" w:line="240" w:lineRule="auto"/>
        <w:ind w:left="720"/>
        <w:rPr>
          <w:rFonts w:ascii="Arial" w:eastAsia="Times New Roman" w:hAnsi="Arial" w:cs="Arial"/>
          <w:sz w:val="21"/>
          <w:szCs w:val="21"/>
          <w:lang w:eastAsia="es-AR"/>
        </w:rPr>
      </w:pPr>
      <w:r w:rsidRPr="002260EA">
        <w:rPr>
          <w:rFonts w:ascii="Arial" w:eastAsia="Times New Roman" w:hAnsi="Arial" w:cs="Arial"/>
          <w:b/>
          <w:bCs/>
          <w:sz w:val="21"/>
          <w:szCs w:val="21"/>
          <w:lang w:eastAsia="es-AR"/>
        </w:rPr>
        <w:t>Terminación</w:t>
      </w:r>
      <w:r w:rsidRPr="002260EA">
        <w:rPr>
          <w:rFonts w:ascii="Arial" w:eastAsia="Times New Roman" w:hAnsi="Arial" w:cs="Arial"/>
          <w:sz w:val="21"/>
          <w:szCs w:val="21"/>
          <w:lang w:eastAsia="es-AR"/>
        </w:rPr>
        <w:t>: Los radicales libres de los extremos se unen a impurezas o bien se unen dos cadenas con un terminal neutralizado.</w:t>
      </w:r>
    </w:p>
    <w:p w:rsidR="002260EA" w:rsidRPr="002260EA" w:rsidRDefault="002260EA" w:rsidP="002260EA">
      <w:pPr>
        <w:shd w:val="clear" w:color="auto" w:fill="F8F9FA"/>
        <w:spacing w:after="0" w:line="240" w:lineRule="auto"/>
        <w:ind w:left="1488"/>
        <w:jc w:val="center"/>
        <w:rPr>
          <w:rFonts w:ascii="Arial" w:eastAsia="Times New Roman" w:hAnsi="Arial" w:cs="Arial"/>
          <w:sz w:val="20"/>
          <w:szCs w:val="20"/>
          <w:lang w:eastAsia="es-AR"/>
        </w:rPr>
      </w:pPr>
      <w:r w:rsidRPr="002260EA">
        <w:rPr>
          <w:rFonts w:ascii="Arial" w:eastAsia="Times New Roman" w:hAnsi="Arial" w:cs="Arial"/>
          <w:noProof/>
          <w:sz w:val="20"/>
          <w:szCs w:val="20"/>
          <w:lang w:eastAsia="es-AR"/>
        </w:rPr>
        <w:lastRenderedPageBreak/>
        <w:drawing>
          <wp:inline distT="0" distB="0" distL="0" distR="0" wp14:anchorId="5D456631" wp14:editId="4A6E5BBD">
            <wp:extent cx="2095500" cy="1876425"/>
            <wp:effectExtent l="0" t="0" r="0" b="9525"/>
            <wp:docPr id="3" name="Imagen 3" descr="https://upload.wikimedia.org/wikipedia/commons/thumb/9/9d/Tacticidad_de_polimeros.jpg/220px-Tacticidad_de_polimeros.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d/Tacticidad_de_polimeros.jpg/220px-Tacticidad_de_polimeros.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0" cy="1876425"/>
                    </a:xfrm>
                    <a:prstGeom prst="rect">
                      <a:avLst/>
                    </a:prstGeom>
                    <a:noFill/>
                    <a:ln>
                      <a:noFill/>
                    </a:ln>
                  </pic:spPr>
                </pic:pic>
              </a:graphicData>
            </a:graphic>
          </wp:inline>
        </w:drawing>
      </w:r>
    </w:p>
    <w:p w:rsidR="002260EA" w:rsidRPr="002260EA" w:rsidRDefault="002260EA" w:rsidP="002260EA">
      <w:pPr>
        <w:shd w:val="clear" w:color="auto" w:fill="F8F9FA"/>
        <w:spacing w:line="336" w:lineRule="atLeast"/>
        <w:ind w:left="1488"/>
        <w:rPr>
          <w:rFonts w:ascii="Arial" w:eastAsia="Times New Roman" w:hAnsi="Arial" w:cs="Arial"/>
          <w:sz w:val="19"/>
          <w:szCs w:val="19"/>
          <w:lang w:eastAsia="es-AR"/>
        </w:rPr>
      </w:pPr>
      <w:proofErr w:type="spellStart"/>
      <w:r w:rsidRPr="002260EA">
        <w:rPr>
          <w:rFonts w:ascii="Arial" w:eastAsia="Times New Roman" w:hAnsi="Arial" w:cs="Arial"/>
          <w:sz w:val="19"/>
          <w:szCs w:val="19"/>
          <w:lang w:eastAsia="es-AR"/>
        </w:rPr>
        <w:t>Tacticidad</w:t>
      </w:r>
      <w:proofErr w:type="spellEnd"/>
      <w:r w:rsidRPr="002260EA">
        <w:rPr>
          <w:rFonts w:ascii="Arial" w:eastAsia="Times New Roman" w:hAnsi="Arial" w:cs="Arial"/>
          <w:sz w:val="19"/>
          <w:szCs w:val="19"/>
          <w:lang w:eastAsia="es-AR"/>
        </w:rPr>
        <w:t xml:space="preserve"> de </w:t>
      </w:r>
      <w:proofErr w:type="spellStart"/>
      <w:r w:rsidRPr="002260EA">
        <w:rPr>
          <w:rFonts w:ascii="Arial" w:eastAsia="Times New Roman" w:hAnsi="Arial" w:cs="Arial"/>
          <w:sz w:val="19"/>
          <w:szCs w:val="19"/>
          <w:lang w:eastAsia="es-AR"/>
        </w:rPr>
        <w:t>poliestireno</w:t>
      </w:r>
      <w:proofErr w:type="spellEnd"/>
      <w:r w:rsidRPr="002260EA">
        <w:rPr>
          <w:rFonts w:ascii="Arial" w:eastAsia="Times New Roman" w:hAnsi="Arial" w:cs="Arial"/>
          <w:sz w:val="19"/>
          <w:szCs w:val="19"/>
          <w:lang w:eastAsia="es-AR"/>
        </w:rPr>
        <w:t xml:space="preserve">, </w:t>
      </w:r>
      <w:proofErr w:type="spellStart"/>
      <w:r w:rsidRPr="002260EA">
        <w:rPr>
          <w:rFonts w:ascii="Arial" w:eastAsia="Times New Roman" w:hAnsi="Arial" w:cs="Arial"/>
          <w:sz w:val="19"/>
          <w:szCs w:val="19"/>
          <w:lang w:eastAsia="es-AR"/>
        </w:rPr>
        <w:t>atáctico</w:t>
      </w:r>
      <w:proofErr w:type="spellEnd"/>
      <w:r w:rsidRPr="002260EA">
        <w:rPr>
          <w:rFonts w:ascii="Arial" w:eastAsia="Times New Roman" w:hAnsi="Arial" w:cs="Arial"/>
          <w:sz w:val="19"/>
          <w:szCs w:val="19"/>
          <w:lang w:eastAsia="es-AR"/>
        </w:rPr>
        <w:t xml:space="preserve">, </w:t>
      </w:r>
      <w:proofErr w:type="spellStart"/>
      <w:r w:rsidRPr="002260EA">
        <w:rPr>
          <w:rFonts w:ascii="Arial" w:eastAsia="Times New Roman" w:hAnsi="Arial" w:cs="Arial"/>
          <w:sz w:val="19"/>
          <w:szCs w:val="19"/>
          <w:lang w:eastAsia="es-AR"/>
        </w:rPr>
        <w:t>sindiotáctico</w:t>
      </w:r>
      <w:proofErr w:type="spellEnd"/>
      <w:r w:rsidRPr="002260EA">
        <w:rPr>
          <w:rFonts w:ascii="Arial" w:eastAsia="Times New Roman" w:hAnsi="Arial" w:cs="Arial"/>
          <w:sz w:val="19"/>
          <w:szCs w:val="19"/>
          <w:lang w:eastAsia="es-AR"/>
        </w:rPr>
        <w:t xml:space="preserve">, </w:t>
      </w:r>
      <w:proofErr w:type="spellStart"/>
      <w:r w:rsidRPr="002260EA">
        <w:rPr>
          <w:rFonts w:ascii="Arial" w:eastAsia="Times New Roman" w:hAnsi="Arial" w:cs="Arial"/>
          <w:sz w:val="19"/>
          <w:szCs w:val="19"/>
          <w:lang w:eastAsia="es-AR"/>
        </w:rPr>
        <w:t>isotáctico</w:t>
      </w:r>
      <w:proofErr w:type="spellEnd"/>
      <w:r w:rsidRPr="002260EA">
        <w:rPr>
          <w:rFonts w:ascii="Arial" w:eastAsia="Times New Roman" w:hAnsi="Arial" w:cs="Arial"/>
          <w:sz w:val="19"/>
          <w:szCs w:val="19"/>
          <w:lang w:eastAsia="es-AR"/>
        </w:rPr>
        <w:t>.</w:t>
      </w:r>
    </w:p>
    <w:p w:rsidR="002260EA" w:rsidRPr="002260EA" w:rsidRDefault="002260EA" w:rsidP="002260EA">
      <w:pPr>
        <w:shd w:val="clear" w:color="auto" w:fill="F8F9FA"/>
        <w:spacing w:after="0" w:line="240" w:lineRule="auto"/>
        <w:ind w:left="1488"/>
        <w:jc w:val="center"/>
        <w:rPr>
          <w:rFonts w:ascii="Arial" w:eastAsia="Times New Roman" w:hAnsi="Arial" w:cs="Arial"/>
          <w:sz w:val="20"/>
          <w:szCs w:val="20"/>
          <w:lang w:eastAsia="es-AR"/>
        </w:rPr>
      </w:pPr>
      <w:r w:rsidRPr="002260EA">
        <w:rPr>
          <w:rFonts w:ascii="Arial" w:eastAsia="Times New Roman" w:hAnsi="Arial" w:cs="Arial"/>
          <w:noProof/>
          <w:sz w:val="20"/>
          <w:szCs w:val="20"/>
          <w:lang w:eastAsia="es-AR"/>
        </w:rPr>
        <w:drawing>
          <wp:inline distT="0" distB="0" distL="0" distR="0" wp14:anchorId="0FE5F930" wp14:editId="04955007">
            <wp:extent cx="1314450" cy="1219200"/>
            <wp:effectExtent l="0" t="0" r="0" b="0"/>
            <wp:docPr id="4" name="Imagen 4" descr="https://upload.wikimedia.org/wikipedia/commons/7/79/Pol%C3%ADmeros1.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7/79/Pol%C3%ADmeros1.pn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14450" cy="1219200"/>
                    </a:xfrm>
                    <a:prstGeom prst="rect">
                      <a:avLst/>
                    </a:prstGeom>
                    <a:noFill/>
                    <a:ln>
                      <a:noFill/>
                    </a:ln>
                  </pic:spPr>
                </pic:pic>
              </a:graphicData>
            </a:graphic>
          </wp:inline>
        </w:drawing>
      </w:r>
    </w:p>
    <w:p w:rsidR="002260EA" w:rsidRPr="002260EA" w:rsidRDefault="002260EA" w:rsidP="002260EA">
      <w:pPr>
        <w:shd w:val="clear" w:color="auto" w:fill="F8F9FA"/>
        <w:spacing w:line="336" w:lineRule="atLeast"/>
        <w:ind w:left="1488"/>
        <w:rPr>
          <w:rFonts w:ascii="Arial" w:eastAsia="Times New Roman" w:hAnsi="Arial" w:cs="Arial"/>
          <w:sz w:val="19"/>
          <w:szCs w:val="19"/>
          <w:lang w:eastAsia="es-AR"/>
        </w:rPr>
      </w:pPr>
      <w:r w:rsidRPr="002260EA">
        <w:rPr>
          <w:rFonts w:ascii="Arial" w:eastAsia="Times New Roman" w:hAnsi="Arial" w:cs="Arial"/>
          <w:sz w:val="19"/>
          <w:szCs w:val="19"/>
          <w:lang w:eastAsia="es-AR"/>
        </w:rPr>
        <w:t>La estructura puede ser lineal o también ramificada (aparte de poder presentar entrecruzamientos). También pueden adoptar otras estructuras, por ejemplo radiales.</w:t>
      </w:r>
    </w:p>
    <w:p w:rsidR="002260EA" w:rsidRPr="002260EA" w:rsidRDefault="002260EA" w:rsidP="002260EA">
      <w:pPr>
        <w:shd w:val="clear" w:color="auto" w:fill="FFFFFF"/>
        <w:spacing w:after="0" w:line="240" w:lineRule="auto"/>
        <w:ind w:left="1152"/>
        <w:jc w:val="center"/>
        <w:rPr>
          <w:rFonts w:ascii="Arial" w:eastAsia="Times New Roman" w:hAnsi="Arial" w:cs="Arial"/>
          <w:sz w:val="15"/>
          <w:szCs w:val="15"/>
          <w:lang w:eastAsia="es-AR"/>
        </w:rPr>
      </w:pPr>
      <w:r w:rsidRPr="002260EA">
        <w:rPr>
          <w:rFonts w:ascii="Arial" w:eastAsia="Times New Roman" w:hAnsi="Arial" w:cs="Arial"/>
          <w:noProof/>
          <w:sz w:val="15"/>
          <w:szCs w:val="15"/>
          <w:lang w:eastAsia="es-AR"/>
        </w:rPr>
        <w:drawing>
          <wp:inline distT="0" distB="0" distL="0" distR="0" wp14:anchorId="6A42D4D2" wp14:editId="20EB75AD">
            <wp:extent cx="2914650" cy="1485900"/>
            <wp:effectExtent l="0" t="0" r="0" b="0"/>
            <wp:docPr id="5" name="Imagen 5" descr="Polimerización1.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merización1.pn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4650" cy="1485900"/>
                    </a:xfrm>
                    <a:prstGeom prst="rect">
                      <a:avLst/>
                    </a:prstGeom>
                    <a:noFill/>
                    <a:ln>
                      <a:noFill/>
                    </a:ln>
                  </pic:spPr>
                </pic:pic>
              </a:graphicData>
            </a:graphic>
          </wp:inline>
        </w:drawing>
      </w:r>
    </w:p>
    <w:p w:rsidR="002260EA" w:rsidRPr="002260EA" w:rsidRDefault="002260EA" w:rsidP="002260EA">
      <w:pPr>
        <w:shd w:val="clear" w:color="auto" w:fill="FFFFFF"/>
        <w:spacing w:before="120" w:after="120" w:line="240" w:lineRule="auto"/>
        <w:ind w:left="1152"/>
        <w:jc w:val="center"/>
        <w:rPr>
          <w:rFonts w:ascii="Arial" w:eastAsia="Times New Roman" w:hAnsi="Arial" w:cs="Arial"/>
          <w:sz w:val="15"/>
          <w:szCs w:val="15"/>
          <w:lang w:eastAsia="es-AR"/>
        </w:rPr>
      </w:pPr>
      <w:r w:rsidRPr="002260EA">
        <w:rPr>
          <w:rFonts w:ascii="Arial" w:eastAsia="Times New Roman" w:hAnsi="Arial" w:cs="Arial"/>
          <w:sz w:val="15"/>
          <w:szCs w:val="15"/>
          <w:lang w:eastAsia="es-AR"/>
        </w:rPr>
        <w:t>Polimerización del </w:t>
      </w:r>
      <w:hyperlink r:id="rId86" w:tooltip="Estireno" w:history="1">
        <w:r w:rsidRPr="002260EA">
          <w:rPr>
            <w:rFonts w:ascii="Arial" w:eastAsia="Times New Roman" w:hAnsi="Arial" w:cs="Arial"/>
            <w:sz w:val="15"/>
            <w:szCs w:val="15"/>
            <w:u w:val="single"/>
            <w:lang w:eastAsia="es-AR"/>
          </w:rPr>
          <w:t>estireno</w:t>
        </w:r>
      </w:hyperlink>
      <w:r w:rsidRPr="002260EA">
        <w:rPr>
          <w:rFonts w:ascii="Arial" w:eastAsia="Times New Roman" w:hAnsi="Arial" w:cs="Arial"/>
          <w:sz w:val="15"/>
          <w:szCs w:val="15"/>
          <w:lang w:eastAsia="es-AR"/>
        </w:rPr>
        <w:t> para dar </w:t>
      </w:r>
      <w:proofErr w:type="spellStart"/>
      <w:r w:rsidRPr="002260EA">
        <w:rPr>
          <w:rFonts w:ascii="Arial" w:eastAsia="Times New Roman" w:hAnsi="Arial" w:cs="Arial"/>
          <w:sz w:val="15"/>
          <w:szCs w:val="15"/>
          <w:lang w:eastAsia="es-AR"/>
        </w:rPr>
        <w:fldChar w:fldCharType="begin"/>
      </w:r>
      <w:r w:rsidRPr="002260EA">
        <w:rPr>
          <w:rFonts w:ascii="Arial" w:eastAsia="Times New Roman" w:hAnsi="Arial" w:cs="Arial"/>
          <w:sz w:val="15"/>
          <w:szCs w:val="15"/>
          <w:lang w:eastAsia="es-AR"/>
        </w:rPr>
        <w:instrText xml:space="preserve"> HYPERLINK "https://es.wikipedia.org/wiki/Poliestireno" \o "Poliestireno" </w:instrText>
      </w:r>
      <w:r w:rsidRPr="002260EA">
        <w:rPr>
          <w:rFonts w:ascii="Arial" w:eastAsia="Times New Roman" w:hAnsi="Arial" w:cs="Arial"/>
          <w:sz w:val="15"/>
          <w:szCs w:val="15"/>
          <w:lang w:eastAsia="es-AR"/>
        </w:rPr>
        <w:fldChar w:fldCharType="separate"/>
      </w:r>
      <w:r w:rsidRPr="002260EA">
        <w:rPr>
          <w:rFonts w:ascii="Arial" w:eastAsia="Times New Roman" w:hAnsi="Arial" w:cs="Arial"/>
          <w:sz w:val="15"/>
          <w:szCs w:val="15"/>
          <w:u w:val="single"/>
          <w:lang w:eastAsia="es-AR"/>
        </w:rPr>
        <w:t>poliestireno</w:t>
      </w:r>
      <w:proofErr w:type="spellEnd"/>
      <w:r w:rsidRPr="002260EA">
        <w:rPr>
          <w:rFonts w:ascii="Arial" w:eastAsia="Times New Roman" w:hAnsi="Arial" w:cs="Arial"/>
          <w:sz w:val="15"/>
          <w:szCs w:val="15"/>
          <w:lang w:eastAsia="es-AR"/>
        </w:rPr>
        <w:fldChar w:fldCharType="end"/>
      </w:r>
      <w:r w:rsidRPr="002260EA">
        <w:rPr>
          <w:rFonts w:ascii="Arial" w:eastAsia="Times New Roman" w:hAnsi="Arial" w:cs="Arial"/>
          <w:sz w:val="15"/>
          <w:szCs w:val="15"/>
          <w:lang w:eastAsia="es-AR"/>
        </w:rPr>
        <w:br/>
      </w:r>
      <w:r w:rsidRPr="002260EA">
        <w:rPr>
          <w:rFonts w:ascii="Arial" w:eastAsia="Times New Roman" w:hAnsi="Arial" w:cs="Arial"/>
          <w:i/>
          <w:iCs/>
          <w:sz w:val="15"/>
          <w:szCs w:val="15"/>
          <w:lang w:eastAsia="es-AR"/>
        </w:rPr>
        <w:t>n</w:t>
      </w:r>
      <w:r w:rsidRPr="002260EA">
        <w:rPr>
          <w:rFonts w:ascii="Arial" w:eastAsia="Times New Roman" w:hAnsi="Arial" w:cs="Arial"/>
          <w:sz w:val="15"/>
          <w:szCs w:val="15"/>
          <w:lang w:eastAsia="es-AR"/>
        </w:rPr>
        <w:t> indica el </w:t>
      </w:r>
      <w:hyperlink r:id="rId87" w:tooltip="Grado de polimerización" w:history="1">
        <w:r w:rsidRPr="002260EA">
          <w:rPr>
            <w:rFonts w:ascii="Arial" w:eastAsia="Times New Roman" w:hAnsi="Arial" w:cs="Arial"/>
            <w:sz w:val="15"/>
            <w:szCs w:val="15"/>
            <w:u w:val="single"/>
            <w:lang w:eastAsia="es-AR"/>
          </w:rPr>
          <w:t>grado de polimerización</w:t>
        </w:r>
      </w:hyperlink>
    </w:p>
    <w:p w:rsidR="002260EA" w:rsidRPr="002260EA" w:rsidRDefault="002260EA" w:rsidP="002260EA">
      <w:pPr>
        <w:shd w:val="clear" w:color="auto" w:fill="FFFFFF"/>
        <w:spacing w:before="120" w:after="120" w:line="240" w:lineRule="auto"/>
        <w:ind w:left="1152"/>
        <w:rPr>
          <w:rFonts w:ascii="Arial" w:eastAsia="Times New Roman" w:hAnsi="Arial" w:cs="Arial"/>
          <w:sz w:val="21"/>
          <w:szCs w:val="21"/>
          <w:lang w:eastAsia="es-AR"/>
        </w:rPr>
      </w:pPr>
      <w:r w:rsidRPr="002260EA">
        <w:rPr>
          <w:rFonts w:ascii="Arial" w:eastAsia="Times New Roman" w:hAnsi="Arial" w:cs="Arial"/>
          <w:sz w:val="21"/>
          <w:szCs w:val="21"/>
          <w:lang w:eastAsia="es-AR"/>
        </w:rPr>
        <w:t>Por otra parte, los polímeros pueden ser lineales, formados por una única cadena de monómeros, o bien esta cadena puede presentar ramificaciones de mayor o menor tamaño. También se pueden formar entrecruzamientos provocados por el enlace entre átomos de distintas cadenas.</w:t>
      </w:r>
    </w:p>
    <w:p w:rsidR="002260EA" w:rsidRPr="002260EA" w:rsidRDefault="002260EA" w:rsidP="002260EA">
      <w:pPr>
        <w:shd w:val="clear" w:color="auto" w:fill="FFFFFF"/>
        <w:spacing w:before="120" w:after="120" w:line="240" w:lineRule="auto"/>
        <w:ind w:left="1152"/>
        <w:rPr>
          <w:rFonts w:ascii="Arial" w:eastAsia="Times New Roman" w:hAnsi="Arial" w:cs="Arial"/>
          <w:sz w:val="21"/>
          <w:szCs w:val="21"/>
          <w:lang w:eastAsia="es-AR"/>
        </w:rPr>
      </w:pPr>
      <w:r w:rsidRPr="002260EA">
        <w:rPr>
          <w:rFonts w:ascii="Arial" w:eastAsia="Times New Roman" w:hAnsi="Arial" w:cs="Arial"/>
          <w:sz w:val="21"/>
          <w:szCs w:val="21"/>
          <w:lang w:eastAsia="es-AR"/>
        </w:rPr>
        <w:t>La naturaleza química de los monómeros, su masa molecular y otras propiedades físicas, así como la estructura que presentan, determinan diferentes características para cada polímero. Por ejemplo, si un polímero presenta entrecruzamiento, el material será más difícil de fundir que si no presentara ninguno.</w:t>
      </w:r>
    </w:p>
    <w:p w:rsidR="002260EA" w:rsidRPr="002260EA" w:rsidRDefault="002260EA" w:rsidP="002260EA">
      <w:pPr>
        <w:shd w:val="clear" w:color="auto" w:fill="FFFFFF"/>
        <w:spacing w:before="120" w:after="120" w:line="240" w:lineRule="auto"/>
        <w:ind w:left="1152"/>
        <w:rPr>
          <w:rFonts w:ascii="Arial" w:eastAsia="Times New Roman" w:hAnsi="Arial" w:cs="Arial"/>
          <w:sz w:val="21"/>
          <w:szCs w:val="21"/>
          <w:lang w:eastAsia="es-AR"/>
        </w:rPr>
      </w:pPr>
      <w:r w:rsidRPr="002260EA">
        <w:rPr>
          <w:rFonts w:ascii="Arial" w:eastAsia="Times New Roman" w:hAnsi="Arial" w:cs="Arial"/>
          <w:sz w:val="21"/>
          <w:szCs w:val="21"/>
          <w:lang w:eastAsia="es-AR"/>
        </w:rPr>
        <w:t xml:space="preserve">Los enlaces de carbono en los polímeros no son equivalentes entre sí, por eso dependiendo del orden </w:t>
      </w:r>
      <w:proofErr w:type="spellStart"/>
      <w:r w:rsidRPr="002260EA">
        <w:rPr>
          <w:rFonts w:ascii="Arial" w:eastAsia="Times New Roman" w:hAnsi="Arial" w:cs="Arial"/>
          <w:sz w:val="21"/>
          <w:szCs w:val="21"/>
          <w:lang w:eastAsia="es-AR"/>
        </w:rPr>
        <w:t>estereoquímico</w:t>
      </w:r>
      <w:proofErr w:type="spellEnd"/>
      <w:r w:rsidRPr="002260EA">
        <w:rPr>
          <w:rFonts w:ascii="Arial" w:eastAsia="Times New Roman" w:hAnsi="Arial" w:cs="Arial"/>
          <w:sz w:val="21"/>
          <w:szCs w:val="21"/>
          <w:lang w:eastAsia="es-AR"/>
        </w:rPr>
        <w:t xml:space="preserve"> de los enlaces, un polímero puede ser: </w:t>
      </w:r>
      <w:proofErr w:type="spellStart"/>
      <w:r w:rsidRPr="002260EA">
        <w:rPr>
          <w:rFonts w:ascii="Arial" w:eastAsia="Times New Roman" w:hAnsi="Arial" w:cs="Arial"/>
          <w:sz w:val="21"/>
          <w:szCs w:val="21"/>
          <w:lang w:eastAsia="es-AR"/>
        </w:rPr>
        <w:t>atáctico</w:t>
      </w:r>
      <w:proofErr w:type="spellEnd"/>
      <w:r w:rsidRPr="002260EA">
        <w:rPr>
          <w:rFonts w:ascii="Arial" w:eastAsia="Times New Roman" w:hAnsi="Arial" w:cs="Arial"/>
          <w:sz w:val="21"/>
          <w:szCs w:val="21"/>
          <w:lang w:eastAsia="es-AR"/>
        </w:rPr>
        <w:t xml:space="preserve"> (sin orden), </w:t>
      </w:r>
      <w:proofErr w:type="spellStart"/>
      <w:r w:rsidRPr="002260EA">
        <w:rPr>
          <w:rFonts w:ascii="Arial" w:eastAsia="Times New Roman" w:hAnsi="Arial" w:cs="Arial"/>
          <w:sz w:val="21"/>
          <w:szCs w:val="21"/>
          <w:lang w:eastAsia="es-AR"/>
        </w:rPr>
        <w:t>isotáctico</w:t>
      </w:r>
      <w:proofErr w:type="spellEnd"/>
      <w:r w:rsidRPr="002260EA">
        <w:rPr>
          <w:rFonts w:ascii="Arial" w:eastAsia="Times New Roman" w:hAnsi="Arial" w:cs="Arial"/>
          <w:sz w:val="21"/>
          <w:szCs w:val="21"/>
          <w:lang w:eastAsia="es-AR"/>
        </w:rPr>
        <w:t xml:space="preserve"> (mismo orden), o </w:t>
      </w:r>
      <w:proofErr w:type="spellStart"/>
      <w:r w:rsidRPr="002260EA">
        <w:rPr>
          <w:rFonts w:ascii="Arial" w:eastAsia="Times New Roman" w:hAnsi="Arial" w:cs="Arial"/>
          <w:sz w:val="21"/>
          <w:szCs w:val="21"/>
          <w:lang w:eastAsia="es-AR"/>
        </w:rPr>
        <w:t>sindiotáctico</w:t>
      </w:r>
      <w:proofErr w:type="spellEnd"/>
      <w:r w:rsidRPr="002260EA">
        <w:rPr>
          <w:rFonts w:ascii="Arial" w:eastAsia="Times New Roman" w:hAnsi="Arial" w:cs="Arial"/>
          <w:sz w:val="21"/>
          <w:szCs w:val="21"/>
          <w:lang w:eastAsia="es-AR"/>
        </w:rPr>
        <w:t xml:space="preserve"> (orden alternante) a esta conformación se la llama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"https://es.wikipedia.org/wiki/Tacticidad" \o "Tacticidad"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u w:val="single"/>
          <w:lang w:eastAsia="es-AR"/>
        </w:rPr>
        <w:t>tacticidad</w:t>
      </w:r>
      <w:proofErr w:type="spellEnd"/>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Las propiedades de un polímero pueden verse modificadas severamente dependiendo de su </w:t>
      </w:r>
      <w:hyperlink r:id="rId88" w:tooltip="Estereoquímica" w:history="1">
        <w:r w:rsidRPr="002260EA">
          <w:rPr>
            <w:rFonts w:ascii="Arial" w:eastAsia="Times New Roman" w:hAnsi="Arial" w:cs="Arial"/>
            <w:sz w:val="21"/>
            <w:szCs w:val="21"/>
            <w:u w:val="single"/>
            <w:lang w:eastAsia="es-AR"/>
          </w:rPr>
          <w:t>estereoquímica</w:t>
        </w:r>
      </w:hyperlink>
      <w:r w:rsidRPr="002260EA">
        <w:rPr>
          <w:rFonts w:ascii="Arial" w:eastAsia="Times New Roman" w:hAnsi="Arial" w:cs="Arial"/>
          <w:sz w:val="21"/>
          <w:szCs w:val="21"/>
          <w:lang w:eastAsia="es-AR"/>
        </w:rPr>
        <w:t>.</w:t>
      </w:r>
    </w:p>
    <w:p w:rsidR="002260EA" w:rsidRPr="002260EA" w:rsidRDefault="002260EA" w:rsidP="002260EA">
      <w:pPr>
        <w:shd w:val="clear" w:color="auto" w:fill="FFFFFF"/>
        <w:spacing w:before="120" w:after="120" w:line="240" w:lineRule="auto"/>
        <w:ind w:left="1152"/>
        <w:rPr>
          <w:rFonts w:ascii="Arial" w:eastAsia="Times New Roman" w:hAnsi="Arial" w:cs="Arial"/>
          <w:sz w:val="21"/>
          <w:szCs w:val="21"/>
          <w:lang w:eastAsia="es-AR"/>
        </w:rPr>
      </w:pPr>
      <w:r w:rsidRPr="002260EA">
        <w:rPr>
          <w:rFonts w:ascii="Arial" w:eastAsia="Times New Roman" w:hAnsi="Arial" w:cs="Arial"/>
          <w:sz w:val="21"/>
          <w:szCs w:val="21"/>
          <w:lang w:eastAsia="es-AR"/>
        </w:rPr>
        <w:lastRenderedPageBreak/>
        <w:t>En el caso de que el polímero provenga de un único tipo de monómero se denomina </w:t>
      </w:r>
      <w:proofErr w:type="spellStart"/>
      <w:r w:rsidRPr="002260EA">
        <w:rPr>
          <w:rFonts w:ascii="Arial" w:eastAsia="Times New Roman" w:hAnsi="Arial" w:cs="Arial"/>
          <w:i/>
          <w:iCs/>
          <w:sz w:val="21"/>
          <w:szCs w:val="21"/>
          <w:lang w:eastAsia="es-AR"/>
        </w:rPr>
        <w:t>homopolímero</w:t>
      </w:r>
      <w:proofErr w:type="spellEnd"/>
      <w:r w:rsidRPr="002260EA">
        <w:rPr>
          <w:rFonts w:ascii="Arial" w:eastAsia="Times New Roman" w:hAnsi="Arial" w:cs="Arial"/>
          <w:sz w:val="21"/>
          <w:szCs w:val="21"/>
          <w:lang w:eastAsia="es-AR"/>
        </w:rPr>
        <w:t> y si proviene de varios monómeros se llama </w:t>
      </w:r>
      <w:proofErr w:type="spellStart"/>
      <w:r w:rsidRPr="002260EA">
        <w:rPr>
          <w:rFonts w:ascii="Arial" w:eastAsia="Times New Roman" w:hAnsi="Arial" w:cs="Arial"/>
          <w:i/>
          <w:iCs/>
          <w:sz w:val="21"/>
          <w:szCs w:val="21"/>
          <w:lang w:eastAsia="es-AR"/>
        </w:rPr>
        <w:fldChar w:fldCharType="begin"/>
      </w:r>
      <w:r w:rsidRPr="002260EA">
        <w:rPr>
          <w:rFonts w:ascii="Arial" w:eastAsia="Times New Roman" w:hAnsi="Arial" w:cs="Arial"/>
          <w:i/>
          <w:iCs/>
          <w:sz w:val="21"/>
          <w:szCs w:val="21"/>
          <w:lang w:eastAsia="es-AR"/>
        </w:rPr>
        <w:instrText xml:space="preserve"> HYPERLINK "https://es.wikipedia.org/wiki/Copol%C3%ADmero" \o "Copolímero" </w:instrText>
      </w:r>
      <w:r w:rsidRPr="002260EA">
        <w:rPr>
          <w:rFonts w:ascii="Arial" w:eastAsia="Times New Roman" w:hAnsi="Arial" w:cs="Arial"/>
          <w:i/>
          <w:iCs/>
          <w:sz w:val="21"/>
          <w:szCs w:val="21"/>
          <w:lang w:eastAsia="es-AR"/>
        </w:rPr>
        <w:fldChar w:fldCharType="separate"/>
      </w:r>
      <w:r w:rsidRPr="002260EA">
        <w:rPr>
          <w:rFonts w:ascii="Arial" w:eastAsia="Times New Roman" w:hAnsi="Arial" w:cs="Arial"/>
          <w:i/>
          <w:iCs/>
          <w:sz w:val="21"/>
          <w:szCs w:val="21"/>
          <w:u w:val="single"/>
          <w:lang w:eastAsia="es-AR"/>
        </w:rPr>
        <w:t>copolímero</w:t>
      </w:r>
      <w:proofErr w:type="spellEnd"/>
      <w:r w:rsidRPr="002260EA">
        <w:rPr>
          <w:rFonts w:ascii="Arial" w:eastAsia="Times New Roman" w:hAnsi="Arial" w:cs="Arial"/>
          <w:i/>
          <w:iCs/>
          <w:sz w:val="21"/>
          <w:szCs w:val="21"/>
          <w:lang w:eastAsia="es-AR"/>
        </w:rPr>
        <w:fldChar w:fldCharType="end"/>
      </w:r>
      <w:r w:rsidRPr="002260EA">
        <w:rPr>
          <w:rFonts w:ascii="Arial" w:eastAsia="Times New Roman" w:hAnsi="Arial" w:cs="Arial"/>
          <w:sz w:val="21"/>
          <w:szCs w:val="21"/>
          <w:lang w:eastAsia="es-AR"/>
        </w:rPr>
        <w:t> o </w:t>
      </w:r>
      <w:proofErr w:type="spellStart"/>
      <w:r w:rsidRPr="002260EA">
        <w:rPr>
          <w:rFonts w:ascii="Arial" w:eastAsia="Times New Roman" w:hAnsi="Arial" w:cs="Arial"/>
          <w:i/>
          <w:iCs/>
          <w:sz w:val="21"/>
          <w:szCs w:val="21"/>
          <w:lang w:eastAsia="es-AR"/>
        </w:rPr>
        <w:t>heteropolímero</w:t>
      </w:r>
      <w:proofErr w:type="spellEnd"/>
      <w:r w:rsidRPr="002260EA">
        <w:rPr>
          <w:rFonts w:ascii="Arial" w:eastAsia="Times New Roman" w:hAnsi="Arial" w:cs="Arial"/>
          <w:sz w:val="21"/>
          <w:szCs w:val="21"/>
          <w:lang w:eastAsia="es-AR"/>
        </w:rPr>
        <w:t xml:space="preserve">. Por ejemplo, el </w:t>
      </w:r>
      <w:proofErr w:type="spellStart"/>
      <w:r w:rsidRPr="002260EA">
        <w:rPr>
          <w:rFonts w:ascii="Arial" w:eastAsia="Times New Roman" w:hAnsi="Arial" w:cs="Arial"/>
          <w:sz w:val="21"/>
          <w:szCs w:val="21"/>
          <w:lang w:eastAsia="es-AR"/>
        </w:rPr>
        <w:t>poliestireno</w:t>
      </w:r>
      <w:proofErr w:type="spellEnd"/>
      <w:r w:rsidRPr="002260EA">
        <w:rPr>
          <w:rFonts w:ascii="Arial" w:eastAsia="Times New Roman" w:hAnsi="Arial" w:cs="Arial"/>
          <w:sz w:val="21"/>
          <w:szCs w:val="21"/>
          <w:lang w:eastAsia="es-AR"/>
        </w:rPr>
        <w:t xml:space="preserve"> es un </w:t>
      </w:r>
      <w:proofErr w:type="spellStart"/>
      <w:r w:rsidRPr="002260EA">
        <w:rPr>
          <w:rFonts w:ascii="Arial" w:eastAsia="Times New Roman" w:hAnsi="Arial" w:cs="Arial"/>
          <w:sz w:val="21"/>
          <w:szCs w:val="21"/>
          <w:lang w:eastAsia="es-AR"/>
        </w:rPr>
        <w:t>homopolímero</w:t>
      </w:r>
      <w:proofErr w:type="spellEnd"/>
      <w:r w:rsidRPr="002260EA">
        <w:rPr>
          <w:rFonts w:ascii="Arial" w:eastAsia="Times New Roman" w:hAnsi="Arial" w:cs="Arial"/>
          <w:sz w:val="21"/>
          <w:szCs w:val="21"/>
          <w:lang w:eastAsia="es-AR"/>
        </w:rPr>
        <w:t xml:space="preserve">, pues proviene de un único tipo de monómero, el estireno, mientras que si se parte de estireno y </w:t>
      </w:r>
      <w:proofErr w:type="spellStart"/>
      <w:r w:rsidRPr="002260EA">
        <w:rPr>
          <w:rFonts w:ascii="Arial" w:eastAsia="Times New Roman" w:hAnsi="Arial" w:cs="Arial"/>
          <w:sz w:val="21"/>
          <w:szCs w:val="21"/>
          <w:lang w:eastAsia="es-AR"/>
        </w:rPr>
        <w:t>acrilonitrilo</w:t>
      </w:r>
      <w:proofErr w:type="spellEnd"/>
      <w:r w:rsidRPr="002260EA">
        <w:rPr>
          <w:rFonts w:ascii="Arial" w:eastAsia="Times New Roman" w:hAnsi="Arial" w:cs="Arial"/>
          <w:sz w:val="21"/>
          <w:szCs w:val="21"/>
          <w:lang w:eastAsia="es-AR"/>
        </w:rPr>
        <w:t xml:space="preserve"> se puede obtener un </w:t>
      </w:r>
      <w:proofErr w:type="spellStart"/>
      <w:r w:rsidRPr="002260EA">
        <w:rPr>
          <w:rFonts w:ascii="Arial" w:eastAsia="Times New Roman" w:hAnsi="Arial" w:cs="Arial"/>
          <w:sz w:val="21"/>
          <w:szCs w:val="21"/>
          <w:lang w:eastAsia="es-AR"/>
        </w:rPr>
        <w:t>copolímero</w:t>
      </w:r>
      <w:proofErr w:type="spellEnd"/>
      <w:r w:rsidRPr="002260EA">
        <w:rPr>
          <w:rFonts w:ascii="Arial" w:eastAsia="Times New Roman" w:hAnsi="Arial" w:cs="Arial"/>
          <w:sz w:val="21"/>
          <w:szCs w:val="21"/>
          <w:lang w:eastAsia="es-AR"/>
        </w:rPr>
        <w:t xml:space="preserve"> de estos dos monómeros.</w:t>
      </w:r>
    </w:p>
    <w:p w:rsidR="002260EA" w:rsidRPr="002260EA" w:rsidRDefault="002260EA" w:rsidP="002260EA">
      <w:pPr>
        <w:shd w:val="clear" w:color="auto" w:fill="FFFFFF"/>
        <w:spacing w:before="120" w:after="120" w:line="240" w:lineRule="auto"/>
        <w:ind w:left="1152"/>
        <w:rPr>
          <w:rFonts w:ascii="Arial" w:eastAsia="Times New Roman" w:hAnsi="Arial" w:cs="Arial"/>
          <w:sz w:val="21"/>
          <w:szCs w:val="21"/>
          <w:lang w:eastAsia="es-AR"/>
        </w:rPr>
      </w:pPr>
      <w:r w:rsidRPr="002260EA">
        <w:rPr>
          <w:rFonts w:ascii="Arial" w:eastAsia="Times New Roman" w:hAnsi="Arial" w:cs="Arial"/>
          <w:sz w:val="21"/>
          <w:szCs w:val="21"/>
          <w:lang w:eastAsia="es-AR"/>
        </w:rPr>
        <w:t xml:space="preserve">En los </w:t>
      </w:r>
      <w:proofErr w:type="spellStart"/>
      <w:r w:rsidRPr="002260EA">
        <w:rPr>
          <w:rFonts w:ascii="Arial" w:eastAsia="Times New Roman" w:hAnsi="Arial" w:cs="Arial"/>
          <w:sz w:val="21"/>
          <w:szCs w:val="21"/>
          <w:lang w:eastAsia="es-AR"/>
        </w:rPr>
        <w:t>heteropolímeros</w:t>
      </w:r>
      <w:proofErr w:type="spellEnd"/>
      <w:r w:rsidRPr="002260EA">
        <w:rPr>
          <w:rFonts w:ascii="Arial" w:eastAsia="Times New Roman" w:hAnsi="Arial" w:cs="Arial"/>
          <w:sz w:val="21"/>
          <w:szCs w:val="21"/>
          <w:lang w:eastAsia="es-AR"/>
        </w:rPr>
        <w:t xml:space="preserve"> los monómeros pueden distribuirse de diferentes maneras, particularmente para polímeros naturales, los monómeros pueden repetirse de forma aleatoria, informativa (como en los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"https://es.wikipedia.org/wiki/Polip%C3%A9ptido" \o "Polipéptido"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u w:val="single"/>
          <w:lang w:eastAsia="es-AR"/>
        </w:rPr>
        <w:t>polipéptidos</w:t>
      </w:r>
      <w:proofErr w:type="spellEnd"/>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de las </w:t>
      </w:r>
      <w:hyperlink r:id="rId89" w:tooltip="Proteína" w:history="1">
        <w:r w:rsidRPr="002260EA">
          <w:rPr>
            <w:rFonts w:ascii="Arial" w:eastAsia="Times New Roman" w:hAnsi="Arial" w:cs="Arial"/>
            <w:sz w:val="21"/>
            <w:szCs w:val="21"/>
            <w:u w:val="single"/>
            <w:lang w:eastAsia="es-AR"/>
          </w:rPr>
          <w:t>proteínas</w:t>
        </w:r>
      </w:hyperlink>
      <w:r w:rsidRPr="002260EA">
        <w:rPr>
          <w:rFonts w:ascii="Arial" w:eastAsia="Times New Roman" w:hAnsi="Arial" w:cs="Arial"/>
          <w:sz w:val="21"/>
          <w:szCs w:val="21"/>
          <w:lang w:eastAsia="es-AR"/>
        </w:rPr>
        <w:t xml:space="preserve"> o en los </w:t>
      </w:r>
      <w:proofErr w:type="spellStart"/>
      <w:r w:rsidRPr="002260EA">
        <w:rPr>
          <w:rFonts w:ascii="Arial" w:eastAsia="Times New Roman" w:hAnsi="Arial" w:cs="Arial"/>
          <w:sz w:val="21"/>
          <w:szCs w:val="21"/>
          <w:lang w:eastAsia="es-AR"/>
        </w:rPr>
        <w:t>polinucleótidos</w:t>
      </w:r>
      <w:proofErr w:type="spellEnd"/>
      <w:r w:rsidRPr="002260EA">
        <w:rPr>
          <w:rFonts w:ascii="Arial" w:eastAsia="Times New Roman" w:hAnsi="Arial" w:cs="Arial"/>
          <w:sz w:val="21"/>
          <w:szCs w:val="21"/>
          <w:lang w:eastAsia="es-AR"/>
        </w:rPr>
        <w:t xml:space="preserve"> de los </w:t>
      </w:r>
      <w:hyperlink r:id="rId90" w:tooltip="Ácido nucleico" w:history="1">
        <w:r w:rsidRPr="002260EA">
          <w:rPr>
            <w:rFonts w:ascii="Arial" w:eastAsia="Times New Roman" w:hAnsi="Arial" w:cs="Arial"/>
            <w:sz w:val="21"/>
            <w:szCs w:val="21"/>
            <w:u w:val="single"/>
            <w:lang w:eastAsia="es-AR"/>
          </w:rPr>
          <w:t>ácidos nucleicos</w:t>
        </w:r>
      </w:hyperlink>
      <w:r w:rsidRPr="002260EA">
        <w:rPr>
          <w:rFonts w:ascii="Arial" w:eastAsia="Times New Roman" w:hAnsi="Arial" w:cs="Arial"/>
          <w:sz w:val="21"/>
          <w:szCs w:val="21"/>
          <w:lang w:eastAsia="es-AR"/>
        </w:rPr>
        <w:t>) o periódica, como en el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"https://es.wikipedia.org/wiki/Peptidoglucano" \o "Peptidoglucano"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u w:val="single"/>
          <w:lang w:eastAsia="es-AR"/>
        </w:rPr>
        <w:t>peptidoglucano</w:t>
      </w:r>
      <w:proofErr w:type="spellEnd"/>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o en algunos polisacáridos.</w:t>
      </w:r>
    </w:p>
    <w:p w:rsidR="002260EA" w:rsidRPr="002260EA" w:rsidRDefault="002260EA" w:rsidP="002260EA">
      <w:pPr>
        <w:shd w:val="clear" w:color="auto" w:fill="FFFFFF"/>
        <w:spacing w:before="120" w:after="120" w:line="240" w:lineRule="auto"/>
        <w:ind w:left="1152"/>
        <w:rPr>
          <w:rFonts w:ascii="Arial" w:eastAsia="Times New Roman" w:hAnsi="Arial" w:cs="Arial"/>
          <w:sz w:val="21"/>
          <w:szCs w:val="21"/>
          <w:lang w:eastAsia="es-AR"/>
        </w:rPr>
      </w:pPr>
      <w:r w:rsidRPr="002260EA">
        <w:rPr>
          <w:rFonts w:ascii="Arial" w:eastAsia="Times New Roman" w:hAnsi="Arial" w:cs="Arial"/>
          <w:sz w:val="21"/>
          <w:szCs w:val="21"/>
          <w:lang w:eastAsia="es-AR"/>
        </w:rPr>
        <w:t xml:space="preserve">Los monómeros que conforman la cadena de un </w:t>
      </w:r>
      <w:proofErr w:type="spellStart"/>
      <w:r w:rsidRPr="002260EA">
        <w:rPr>
          <w:rFonts w:ascii="Arial" w:eastAsia="Times New Roman" w:hAnsi="Arial" w:cs="Arial"/>
          <w:sz w:val="21"/>
          <w:szCs w:val="21"/>
          <w:lang w:eastAsia="es-AR"/>
        </w:rPr>
        <w:t>copolímero</w:t>
      </w:r>
      <w:proofErr w:type="spellEnd"/>
      <w:r w:rsidRPr="002260EA">
        <w:rPr>
          <w:rFonts w:ascii="Arial" w:eastAsia="Times New Roman" w:hAnsi="Arial" w:cs="Arial"/>
          <w:sz w:val="21"/>
          <w:szCs w:val="21"/>
          <w:lang w:eastAsia="es-AR"/>
        </w:rPr>
        <w:t xml:space="preserve"> se pueden ubicar en la cadena principal alternándose según diversos patrones, denominándose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"https://es.wikipedia.org/wiki/Copol%C3%ADmero_alternante" \o "Copolímero alternante"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u w:val="single"/>
          <w:lang w:eastAsia="es-AR"/>
        </w:rPr>
        <w:t>copolímero</w:t>
      </w:r>
      <w:proofErr w:type="spellEnd"/>
      <w:r w:rsidRPr="002260EA">
        <w:rPr>
          <w:rFonts w:ascii="Arial" w:eastAsia="Times New Roman" w:hAnsi="Arial" w:cs="Arial"/>
          <w:sz w:val="21"/>
          <w:szCs w:val="21"/>
          <w:u w:val="single"/>
          <w:lang w:eastAsia="es-AR"/>
        </w:rPr>
        <w:t xml:space="preserve"> alternante</w:t>
      </w:r>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"https://es.wikipedia.org/wiki/Copol%C3%ADmero_en_bloque" \o ""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u w:val="single"/>
          <w:lang w:eastAsia="es-AR"/>
        </w:rPr>
        <w:t>copolímero</w:t>
      </w:r>
      <w:proofErr w:type="spellEnd"/>
      <w:r w:rsidRPr="002260EA">
        <w:rPr>
          <w:rFonts w:ascii="Arial" w:eastAsia="Times New Roman" w:hAnsi="Arial" w:cs="Arial"/>
          <w:sz w:val="21"/>
          <w:szCs w:val="21"/>
          <w:u w:val="single"/>
          <w:lang w:eastAsia="es-AR"/>
        </w:rPr>
        <w:t xml:space="preserve"> en bloque</w:t>
      </w:r>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"https://es.wikipedia.org/w/index.php?title=Copol%C3%ADmero_aleatorio&amp;action=edit&amp;redlink=1" \o "Copolímero aleatorio (aún no redactado)"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u w:val="single"/>
          <w:lang w:eastAsia="es-AR"/>
        </w:rPr>
        <w:t>copolímero</w:t>
      </w:r>
      <w:proofErr w:type="spellEnd"/>
      <w:r w:rsidRPr="002260EA">
        <w:rPr>
          <w:rFonts w:ascii="Arial" w:eastAsia="Times New Roman" w:hAnsi="Arial" w:cs="Arial"/>
          <w:sz w:val="21"/>
          <w:szCs w:val="21"/>
          <w:u w:val="single"/>
          <w:lang w:eastAsia="es-AR"/>
        </w:rPr>
        <w:t xml:space="preserve"> aleatorio</w:t>
      </w:r>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w:t>
      </w:r>
      <w:proofErr w:type="spellStart"/>
      <w:r w:rsidRPr="002260EA">
        <w:rPr>
          <w:rFonts w:ascii="Arial" w:eastAsia="Times New Roman" w:hAnsi="Arial" w:cs="Arial"/>
          <w:sz w:val="21"/>
          <w:szCs w:val="21"/>
          <w:lang w:eastAsia="es-AR"/>
        </w:rPr>
        <w:fldChar w:fldCharType="begin"/>
      </w:r>
      <w:r w:rsidRPr="002260EA">
        <w:rPr>
          <w:rFonts w:ascii="Arial" w:eastAsia="Times New Roman" w:hAnsi="Arial" w:cs="Arial"/>
          <w:sz w:val="21"/>
          <w:szCs w:val="21"/>
          <w:lang w:eastAsia="es-AR"/>
        </w:rPr>
        <w:instrText xml:space="preserve"> HYPERLINK "https://es.wikipedia.org/wiki/Copol%C3%ADmero_de_injerto" \o "Copolímero de injerto" </w:instrText>
      </w:r>
      <w:r w:rsidRPr="002260EA">
        <w:rPr>
          <w:rFonts w:ascii="Arial" w:eastAsia="Times New Roman" w:hAnsi="Arial" w:cs="Arial"/>
          <w:sz w:val="21"/>
          <w:szCs w:val="21"/>
          <w:lang w:eastAsia="es-AR"/>
        </w:rPr>
        <w:fldChar w:fldCharType="separate"/>
      </w:r>
      <w:r w:rsidRPr="002260EA">
        <w:rPr>
          <w:rFonts w:ascii="Arial" w:eastAsia="Times New Roman" w:hAnsi="Arial" w:cs="Arial"/>
          <w:sz w:val="21"/>
          <w:szCs w:val="21"/>
          <w:u w:val="single"/>
          <w:lang w:eastAsia="es-AR"/>
        </w:rPr>
        <w:t>copolímero</w:t>
      </w:r>
      <w:proofErr w:type="spellEnd"/>
      <w:r w:rsidRPr="002260EA">
        <w:rPr>
          <w:rFonts w:ascii="Arial" w:eastAsia="Times New Roman" w:hAnsi="Arial" w:cs="Arial"/>
          <w:sz w:val="21"/>
          <w:szCs w:val="21"/>
          <w:u w:val="single"/>
          <w:lang w:eastAsia="es-AR"/>
        </w:rPr>
        <w:t xml:space="preserve"> de injerto</w:t>
      </w:r>
      <w:r w:rsidRPr="002260EA">
        <w:rPr>
          <w:rFonts w:ascii="Arial" w:eastAsia="Times New Roman" w:hAnsi="Arial" w:cs="Arial"/>
          <w:sz w:val="21"/>
          <w:szCs w:val="21"/>
          <w:lang w:eastAsia="es-AR"/>
        </w:rPr>
        <w:fldChar w:fldCharType="end"/>
      </w:r>
      <w:r w:rsidRPr="002260EA">
        <w:rPr>
          <w:rFonts w:ascii="Arial" w:eastAsia="Times New Roman" w:hAnsi="Arial" w:cs="Arial"/>
          <w:sz w:val="21"/>
          <w:szCs w:val="21"/>
          <w:lang w:eastAsia="es-AR"/>
        </w:rPr>
        <w:t>. Para lograr este diseño, la reacción de polimerización y los catalizadores deben ser los adecuados.</w:t>
      </w:r>
    </w:p>
    <w:p w:rsidR="002260EA" w:rsidRPr="002260EA" w:rsidRDefault="002260EA" w:rsidP="002260EA">
      <w:pPr>
        <w:shd w:val="clear" w:color="auto" w:fill="FFFFFF"/>
        <w:spacing w:after="0" w:line="240" w:lineRule="auto"/>
        <w:ind w:left="1152"/>
        <w:jc w:val="center"/>
        <w:rPr>
          <w:rFonts w:ascii="Arial" w:eastAsia="Times New Roman" w:hAnsi="Arial" w:cs="Arial"/>
          <w:sz w:val="15"/>
          <w:szCs w:val="15"/>
          <w:lang w:eastAsia="es-AR"/>
        </w:rPr>
      </w:pPr>
    </w:p>
    <w:p w:rsidR="002260EA" w:rsidRPr="002260EA" w:rsidRDefault="002260EA" w:rsidP="002260EA">
      <w:pPr>
        <w:shd w:val="clear" w:color="auto" w:fill="FFFFFF"/>
        <w:spacing w:before="120" w:after="120" w:line="240" w:lineRule="auto"/>
        <w:ind w:left="1152"/>
        <w:rPr>
          <w:rFonts w:ascii="Arial" w:eastAsia="Times New Roman" w:hAnsi="Arial" w:cs="Arial"/>
          <w:sz w:val="21"/>
          <w:szCs w:val="21"/>
          <w:lang w:eastAsia="es-AR"/>
        </w:rPr>
      </w:pPr>
      <w:r w:rsidRPr="002260EA">
        <w:rPr>
          <w:rFonts w:ascii="Arial" w:eastAsia="Times New Roman" w:hAnsi="Arial" w:cs="Arial"/>
          <w:sz w:val="21"/>
          <w:szCs w:val="21"/>
          <w:lang w:eastAsia="es-AR"/>
        </w:rPr>
        <w:t>Finalmente, los extremos de los polímeros pueden ser distintos que el resto de la cadena polimérica, sin embargo es mucho más importante el resto de la cadena que estos extremos debido a que la cadena es de una gran extensión comparada con los extremos.</w:t>
      </w:r>
    </w:p>
    <w:p w:rsidR="007A0C62" w:rsidRPr="002260EA" w:rsidRDefault="007A0C62"/>
    <w:sectPr w:rsidR="007A0C62" w:rsidRPr="002260E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6F3187"/>
    <w:multiLevelType w:val="multilevel"/>
    <w:tmpl w:val="AE8E3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8E496D"/>
    <w:multiLevelType w:val="multilevel"/>
    <w:tmpl w:val="22A8D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5B5EF2"/>
    <w:multiLevelType w:val="multilevel"/>
    <w:tmpl w:val="4DD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A9299C"/>
    <w:multiLevelType w:val="multilevel"/>
    <w:tmpl w:val="06DE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0EA"/>
    <w:rsid w:val="002260EA"/>
    <w:rsid w:val="007A0C62"/>
    <w:rsid w:val="00E57EA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260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60EA"/>
    <w:rPr>
      <w:rFonts w:ascii="Tahoma" w:hAnsi="Tahoma" w:cs="Tahoma"/>
      <w:sz w:val="16"/>
      <w:szCs w:val="16"/>
    </w:rPr>
  </w:style>
  <w:style w:type="paragraph" w:styleId="Prrafodelista">
    <w:name w:val="List Paragraph"/>
    <w:basedOn w:val="Normal"/>
    <w:uiPriority w:val="34"/>
    <w:qFormat/>
    <w:rsid w:val="00E57EA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260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60EA"/>
    <w:rPr>
      <w:rFonts w:ascii="Tahoma" w:hAnsi="Tahoma" w:cs="Tahoma"/>
      <w:sz w:val="16"/>
      <w:szCs w:val="16"/>
    </w:rPr>
  </w:style>
  <w:style w:type="paragraph" w:styleId="Prrafodelista">
    <w:name w:val="List Paragraph"/>
    <w:basedOn w:val="Normal"/>
    <w:uiPriority w:val="34"/>
    <w:qFormat/>
    <w:rsid w:val="00E57E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86474">
      <w:bodyDiv w:val="1"/>
      <w:marLeft w:val="0"/>
      <w:marRight w:val="0"/>
      <w:marTop w:val="0"/>
      <w:marBottom w:val="0"/>
      <w:divBdr>
        <w:top w:val="none" w:sz="0" w:space="0" w:color="auto"/>
        <w:left w:val="none" w:sz="0" w:space="0" w:color="auto"/>
        <w:bottom w:val="none" w:sz="0" w:space="0" w:color="auto"/>
        <w:right w:val="none" w:sz="0" w:space="0" w:color="auto"/>
      </w:divBdr>
      <w:divsChild>
        <w:div w:id="1992129022">
          <w:marLeft w:val="0"/>
          <w:marRight w:val="0"/>
          <w:marTop w:val="0"/>
          <w:marBottom w:val="0"/>
          <w:divBdr>
            <w:top w:val="none" w:sz="0" w:space="0" w:color="auto"/>
            <w:left w:val="none" w:sz="0" w:space="0" w:color="auto"/>
            <w:bottom w:val="none" w:sz="0" w:space="0" w:color="auto"/>
            <w:right w:val="none" w:sz="0" w:space="0" w:color="auto"/>
          </w:divBdr>
          <w:divsChild>
            <w:div w:id="2038850036">
              <w:marLeft w:val="0"/>
              <w:marRight w:val="0"/>
              <w:marTop w:val="0"/>
              <w:marBottom w:val="0"/>
              <w:divBdr>
                <w:top w:val="none" w:sz="0" w:space="0" w:color="auto"/>
                <w:left w:val="none" w:sz="0" w:space="0" w:color="auto"/>
                <w:bottom w:val="none" w:sz="0" w:space="0" w:color="auto"/>
                <w:right w:val="none" w:sz="0" w:space="0" w:color="auto"/>
              </w:divBdr>
              <w:divsChild>
                <w:div w:id="719668816">
                  <w:marLeft w:val="0"/>
                  <w:marRight w:val="0"/>
                  <w:marTop w:val="0"/>
                  <w:marBottom w:val="0"/>
                  <w:divBdr>
                    <w:top w:val="none" w:sz="0" w:space="0" w:color="auto"/>
                    <w:left w:val="none" w:sz="0" w:space="0" w:color="auto"/>
                    <w:bottom w:val="none" w:sz="0" w:space="0" w:color="auto"/>
                    <w:right w:val="none" w:sz="0" w:space="0" w:color="auto"/>
                  </w:divBdr>
                  <w:divsChild>
                    <w:div w:id="1504709221">
                      <w:marLeft w:val="0"/>
                      <w:marRight w:val="0"/>
                      <w:marTop w:val="0"/>
                      <w:marBottom w:val="120"/>
                      <w:divBdr>
                        <w:top w:val="none" w:sz="0" w:space="0" w:color="auto"/>
                        <w:left w:val="none" w:sz="0" w:space="0" w:color="auto"/>
                        <w:bottom w:val="none" w:sz="0" w:space="0" w:color="auto"/>
                        <w:right w:val="none" w:sz="0" w:space="0" w:color="auto"/>
                      </w:divBdr>
                    </w:div>
                    <w:div w:id="1025987095">
                      <w:marLeft w:val="336"/>
                      <w:marRight w:val="0"/>
                      <w:marTop w:val="120"/>
                      <w:marBottom w:val="312"/>
                      <w:divBdr>
                        <w:top w:val="none" w:sz="0" w:space="0" w:color="auto"/>
                        <w:left w:val="none" w:sz="0" w:space="0" w:color="auto"/>
                        <w:bottom w:val="none" w:sz="0" w:space="0" w:color="auto"/>
                        <w:right w:val="none" w:sz="0" w:space="0" w:color="auto"/>
                      </w:divBdr>
                      <w:divsChild>
                        <w:div w:id="10332621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497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275672">
      <w:bodyDiv w:val="1"/>
      <w:marLeft w:val="0"/>
      <w:marRight w:val="0"/>
      <w:marTop w:val="0"/>
      <w:marBottom w:val="0"/>
      <w:divBdr>
        <w:top w:val="none" w:sz="0" w:space="0" w:color="auto"/>
        <w:left w:val="none" w:sz="0" w:space="0" w:color="auto"/>
        <w:bottom w:val="none" w:sz="0" w:space="0" w:color="auto"/>
        <w:right w:val="none" w:sz="0" w:space="0" w:color="auto"/>
      </w:divBdr>
      <w:divsChild>
        <w:div w:id="1749957761">
          <w:marLeft w:val="336"/>
          <w:marRight w:val="0"/>
          <w:marTop w:val="120"/>
          <w:marBottom w:val="312"/>
          <w:divBdr>
            <w:top w:val="none" w:sz="0" w:space="0" w:color="auto"/>
            <w:left w:val="none" w:sz="0" w:space="0" w:color="auto"/>
            <w:bottom w:val="none" w:sz="0" w:space="0" w:color="auto"/>
            <w:right w:val="none" w:sz="0" w:space="0" w:color="auto"/>
          </w:divBdr>
          <w:divsChild>
            <w:div w:id="13731184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45797999">
      <w:bodyDiv w:val="1"/>
      <w:marLeft w:val="0"/>
      <w:marRight w:val="0"/>
      <w:marTop w:val="0"/>
      <w:marBottom w:val="0"/>
      <w:divBdr>
        <w:top w:val="none" w:sz="0" w:space="0" w:color="auto"/>
        <w:left w:val="none" w:sz="0" w:space="0" w:color="auto"/>
        <w:bottom w:val="none" w:sz="0" w:space="0" w:color="auto"/>
        <w:right w:val="none" w:sz="0" w:space="0" w:color="auto"/>
      </w:divBdr>
      <w:divsChild>
        <w:div w:id="401411302">
          <w:marLeft w:val="336"/>
          <w:marRight w:val="0"/>
          <w:marTop w:val="120"/>
          <w:marBottom w:val="312"/>
          <w:divBdr>
            <w:top w:val="none" w:sz="0" w:space="0" w:color="auto"/>
            <w:left w:val="none" w:sz="0" w:space="0" w:color="auto"/>
            <w:bottom w:val="none" w:sz="0" w:space="0" w:color="auto"/>
            <w:right w:val="none" w:sz="0" w:space="0" w:color="auto"/>
          </w:divBdr>
          <w:divsChild>
            <w:div w:id="7950269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38054307">
          <w:marLeft w:val="336"/>
          <w:marRight w:val="0"/>
          <w:marTop w:val="120"/>
          <w:marBottom w:val="312"/>
          <w:divBdr>
            <w:top w:val="none" w:sz="0" w:space="0" w:color="auto"/>
            <w:left w:val="none" w:sz="0" w:space="0" w:color="auto"/>
            <w:bottom w:val="none" w:sz="0" w:space="0" w:color="auto"/>
            <w:right w:val="none" w:sz="0" w:space="0" w:color="auto"/>
          </w:divBdr>
          <w:divsChild>
            <w:div w:id="16794272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Pol%C3%ADmero" TargetMode="External"/><Relationship Id="rId18" Type="http://schemas.openxmlformats.org/officeDocument/2006/relationships/hyperlink" Target="https://es.wikipedia.org/wiki/Hule" TargetMode="External"/><Relationship Id="rId26" Type="http://schemas.openxmlformats.org/officeDocument/2006/relationships/hyperlink" Target="https://es.wikipedia.org/wiki/Elasticidad_(mec%C3%A1nica_de_s%C3%B3lidos)" TargetMode="External"/><Relationship Id="rId39" Type="http://schemas.openxmlformats.org/officeDocument/2006/relationships/hyperlink" Target="https://es.wikipedia.org/wiki/Ciencia_de_materiales" TargetMode="External"/><Relationship Id="rId21" Type="http://schemas.openxmlformats.org/officeDocument/2006/relationships/hyperlink" Target="https://es.wikipedia.org/wiki/Poliamida" TargetMode="External"/><Relationship Id="rId34" Type="http://schemas.openxmlformats.org/officeDocument/2006/relationships/hyperlink" Target="https://es.wikipedia.org/wiki/Pol%C3%ADmero" TargetMode="External"/><Relationship Id="rId42" Type="http://schemas.openxmlformats.org/officeDocument/2006/relationships/image" Target="media/image1.gif"/><Relationship Id="rId47" Type="http://schemas.openxmlformats.org/officeDocument/2006/relationships/hyperlink" Target="https://es.wikipedia.org/wiki/Seda" TargetMode="External"/><Relationship Id="rId50" Type="http://schemas.openxmlformats.org/officeDocument/2006/relationships/hyperlink" Target="https://es.wikipedia.org/wiki/Pol%C3%ADmeros_sint%C3%A9ticos" TargetMode="External"/><Relationship Id="rId55" Type="http://schemas.openxmlformats.org/officeDocument/2006/relationships/hyperlink" Target="https://es.wikipedia.org/wiki/Neopreno" TargetMode="External"/><Relationship Id="rId63" Type="http://schemas.openxmlformats.org/officeDocument/2006/relationships/hyperlink" Target="https://es.wikipedia.org/wiki/Ox%C3%ADgeno" TargetMode="External"/><Relationship Id="rId68" Type="http://schemas.openxmlformats.org/officeDocument/2006/relationships/hyperlink" Target="https://es.wikipedia.org/wiki/Qu%C3%ADmica_org%C3%A1nica" TargetMode="External"/><Relationship Id="rId76" Type="http://schemas.openxmlformats.org/officeDocument/2006/relationships/hyperlink" Target="https://es.wikipedia.org/wiki/Polietilenglicol" TargetMode="External"/><Relationship Id="rId84" Type="http://schemas.openxmlformats.org/officeDocument/2006/relationships/hyperlink" Target="https://commons.wikimedia.org/wiki/File:Polimerizaci%C3%B3n1.png" TargetMode="External"/><Relationship Id="rId89" Type="http://schemas.openxmlformats.org/officeDocument/2006/relationships/hyperlink" Target="https://es.wikipedia.org/wiki/Prote%C3%ADna" TargetMode="External"/><Relationship Id="rId7" Type="http://schemas.openxmlformats.org/officeDocument/2006/relationships/hyperlink" Target="https://es.wikipedia.org/wiki/Macromol%C3%A9cula" TargetMode="External"/><Relationship Id="rId71" Type="http://schemas.openxmlformats.org/officeDocument/2006/relationships/hyperlink" Target="https://es.wikipedia.org/wiki/Masa_molecular"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s.wikipedia.org/wiki/%C3%81cido_desoxirribonucleico" TargetMode="External"/><Relationship Id="rId29" Type="http://schemas.openxmlformats.org/officeDocument/2006/relationships/hyperlink" Target="https://es.wikipedia.org/wiki/Cristal" TargetMode="External"/><Relationship Id="rId11" Type="http://schemas.openxmlformats.org/officeDocument/2006/relationships/hyperlink" Target="https://es.wikipedia.org/wiki/Pol%C3%ADmero" TargetMode="External"/><Relationship Id="rId24" Type="http://schemas.openxmlformats.org/officeDocument/2006/relationships/hyperlink" Target="https://es.wikipedia.org/wiki/Masa_molecular" TargetMode="External"/><Relationship Id="rId32" Type="http://schemas.openxmlformats.org/officeDocument/2006/relationships/hyperlink" Target="https://es.wikipedia.org/wiki/Hermann_Staudinger" TargetMode="External"/><Relationship Id="rId37" Type="http://schemas.openxmlformats.org/officeDocument/2006/relationships/hyperlink" Target="https://es.wikipedia.org/wiki/F%C3%ADsica_de_pol%C3%ADmeros" TargetMode="External"/><Relationship Id="rId40" Type="http://schemas.openxmlformats.org/officeDocument/2006/relationships/hyperlink" Target="https://es.wikipedia.org/wiki/Ingenier%C3%ADa" TargetMode="External"/><Relationship Id="rId45" Type="http://schemas.openxmlformats.org/officeDocument/2006/relationships/hyperlink" Target="https://es.wikipedia.org/wiki/%C3%81mbar" TargetMode="External"/><Relationship Id="rId53" Type="http://schemas.openxmlformats.org/officeDocument/2006/relationships/hyperlink" Target="https://es.wikipedia.org/wiki/Policloruro_de_vinilo" TargetMode="External"/><Relationship Id="rId58" Type="http://schemas.openxmlformats.org/officeDocument/2006/relationships/hyperlink" Target="https://es.wikipedia.org/wiki/Pol%C3%ADmero" TargetMode="External"/><Relationship Id="rId66" Type="http://schemas.openxmlformats.org/officeDocument/2006/relationships/hyperlink" Target="https://es.wikipedia.org/wiki/%C3%81cido_desoxirribonucleico" TargetMode="External"/><Relationship Id="rId74" Type="http://schemas.openxmlformats.org/officeDocument/2006/relationships/hyperlink" Target="https://es.wikipedia.org/wiki/Poliamida" TargetMode="External"/><Relationship Id="rId79" Type="http://schemas.openxmlformats.org/officeDocument/2006/relationships/hyperlink" Target="https://es.wikipedia.org/wiki/Mon%C3%B3mero" TargetMode="External"/><Relationship Id="rId87" Type="http://schemas.openxmlformats.org/officeDocument/2006/relationships/hyperlink" Target="https://es.wikipedia.org/wiki/Grado_de_polimerizaci%C3%B3n" TargetMode="External"/><Relationship Id="rId5" Type="http://schemas.openxmlformats.org/officeDocument/2006/relationships/webSettings" Target="webSettings.xml"/><Relationship Id="rId61" Type="http://schemas.openxmlformats.org/officeDocument/2006/relationships/hyperlink" Target="https://es.wikipedia.org/wiki/Etileno" TargetMode="External"/><Relationship Id="rId82" Type="http://schemas.openxmlformats.org/officeDocument/2006/relationships/hyperlink" Target="https://commons.wikimedia.org/wiki/File:Pol%C3%ADmeros1.png" TargetMode="External"/><Relationship Id="rId90" Type="http://schemas.openxmlformats.org/officeDocument/2006/relationships/hyperlink" Target="https://es.wikipedia.org/wiki/%C3%81cido_nucleico" TargetMode="External"/><Relationship Id="rId19" Type="http://schemas.openxmlformats.org/officeDocument/2006/relationships/hyperlink" Target="https://es.wikipedia.org/wiki/Caucho" TargetMode="External"/><Relationship Id="rId14" Type="http://schemas.openxmlformats.org/officeDocument/2006/relationships/hyperlink" Target="https://es.wikipedia.org/wiki/Polietileno" TargetMode="External"/><Relationship Id="rId22" Type="http://schemas.openxmlformats.org/officeDocument/2006/relationships/hyperlink" Target="https://es.wikipedia.org/wiki/%C3%81cido_nucleico" TargetMode="External"/><Relationship Id="rId27" Type="http://schemas.openxmlformats.org/officeDocument/2006/relationships/hyperlink" Target="https://es.wikipedia.org/wiki/Viscoelasticidad" TargetMode="External"/><Relationship Id="rId30" Type="http://schemas.openxmlformats.org/officeDocument/2006/relationships/hyperlink" Target="https://es.wikipedia.org/wiki/Uni%C3%B3n_Internacional_de_Qu%C3%ADmica_Pura_y_Aplicada" TargetMode="External"/><Relationship Id="rId35" Type="http://schemas.openxmlformats.org/officeDocument/2006/relationships/hyperlink" Target="https://es.wikipedia.org/wiki/Ciencia_de_pol%C3%ADmeros" TargetMode="External"/><Relationship Id="rId43" Type="http://schemas.openxmlformats.org/officeDocument/2006/relationships/hyperlink" Target="https://es.wikipedia.org/wiki/C%C3%A1%C3%B1amo" TargetMode="External"/><Relationship Id="rId48" Type="http://schemas.openxmlformats.org/officeDocument/2006/relationships/hyperlink" Target="https://es.wikipedia.org/wiki/Hule" TargetMode="External"/><Relationship Id="rId56" Type="http://schemas.openxmlformats.org/officeDocument/2006/relationships/hyperlink" Target="https://es.wikipedia.org/wiki/Nailon" TargetMode="External"/><Relationship Id="rId64" Type="http://schemas.openxmlformats.org/officeDocument/2006/relationships/hyperlink" Target="https://es.wikipedia.org/wiki/Polisac%C3%A1rido" TargetMode="External"/><Relationship Id="rId69" Type="http://schemas.openxmlformats.org/officeDocument/2006/relationships/hyperlink" Target="https://es.wikipedia.org/wiki/Polimerizaci%C3%B3n_por_etapas" TargetMode="External"/><Relationship Id="rId77" Type="http://schemas.openxmlformats.org/officeDocument/2006/relationships/hyperlink" Target="https://es.wikipedia.org/wiki/Silicona" TargetMode="External"/><Relationship Id="rId8" Type="http://schemas.openxmlformats.org/officeDocument/2006/relationships/hyperlink" Target="https://es.wikipedia.org/wiki/Mol%C3%A9cula_org%C3%A1nica" TargetMode="External"/><Relationship Id="rId51" Type="http://schemas.openxmlformats.org/officeDocument/2006/relationships/hyperlink" Target="https://es.wikipedia.org/wiki/Polietileno" TargetMode="External"/><Relationship Id="rId72" Type="http://schemas.openxmlformats.org/officeDocument/2006/relationships/hyperlink" Target="https://es.wikipedia.org/wiki/Policondensaci%C3%B3n" TargetMode="External"/><Relationship Id="rId80" Type="http://schemas.openxmlformats.org/officeDocument/2006/relationships/hyperlink" Target="https://commons.wikimedia.org/wiki/File:Tacticidad_de_polimeros.jpg" TargetMode="External"/><Relationship Id="rId85" Type="http://schemas.openxmlformats.org/officeDocument/2006/relationships/image" Target="media/image4.png"/><Relationship Id="rId3" Type="http://schemas.microsoft.com/office/2007/relationships/stylesWithEffects" Target="stylesWithEffects.xml"/><Relationship Id="rId12" Type="http://schemas.openxmlformats.org/officeDocument/2006/relationships/hyperlink" Target="https://es.wikipedia.org/wiki/Pol%C3%ADmeros_sint%C3%A9ticos" TargetMode="External"/><Relationship Id="rId17" Type="http://schemas.openxmlformats.org/officeDocument/2006/relationships/hyperlink" Target="https://es.wikipedia.org/wiki/Prote%C3%ADna" TargetMode="External"/><Relationship Id="rId25" Type="http://schemas.openxmlformats.org/officeDocument/2006/relationships/hyperlink" Target="https://es.wikipedia.org/wiki/Dureza" TargetMode="External"/><Relationship Id="rId33" Type="http://schemas.openxmlformats.org/officeDocument/2006/relationships/hyperlink" Target="https://es.wikipedia.org/wiki/Pol%C3%ADmero" TargetMode="External"/><Relationship Id="rId38" Type="http://schemas.openxmlformats.org/officeDocument/2006/relationships/hyperlink" Target="https://es.wikipedia.org/wiki/Biof%C3%ADsica" TargetMode="External"/><Relationship Id="rId46" Type="http://schemas.openxmlformats.org/officeDocument/2006/relationships/hyperlink" Target="https://es.wikipedia.org/wiki/Lana" TargetMode="External"/><Relationship Id="rId59" Type="http://schemas.openxmlformats.org/officeDocument/2006/relationships/hyperlink" Target="https://es.wikipedia.org/wiki/Pl%C3%A1stico" TargetMode="External"/><Relationship Id="rId67" Type="http://schemas.openxmlformats.org/officeDocument/2006/relationships/hyperlink" Target="https://es.wikipedia.org/wiki/Enlace_fosfodi%C3%A9ster" TargetMode="External"/><Relationship Id="rId20" Type="http://schemas.openxmlformats.org/officeDocument/2006/relationships/hyperlink" Target="https://es.wikipedia.org/wiki/Prote%C3%ADna" TargetMode="External"/><Relationship Id="rId41" Type="http://schemas.openxmlformats.org/officeDocument/2006/relationships/hyperlink" Target="https://commons.wikimedia.org/wiki/File:DNA_animation.gif" TargetMode="External"/><Relationship Id="rId54" Type="http://schemas.openxmlformats.org/officeDocument/2006/relationships/hyperlink" Target="https://es.wikipedia.org/wiki/Baquelita" TargetMode="External"/><Relationship Id="rId62" Type="http://schemas.openxmlformats.org/officeDocument/2006/relationships/hyperlink" Target="https://es.wikipedia.org/wiki/Silicio" TargetMode="External"/><Relationship Id="rId70" Type="http://schemas.openxmlformats.org/officeDocument/2006/relationships/hyperlink" Target="https://es.wikipedia.org/wiki/Polimerizaci%C3%B3n_en_cadena" TargetMode="External"/><Relationship Id="rId75" Type="http://schemas.openxmlformats.org/officeDocument/2006/relationships/hyperlink" Target="https://es.wikipedia.org/wiki/Poli%C3%A9ster" TargetMode="External"/><Relationship Id="rId83" Type="http://schemas.openxmlformats.org/officeDocument/2006/relationships/image" Target="media/image3.png"/><Relationship Id="rId88" Type="http://schemas.openxmlformats.org/officeDocument/2006/relationships/hyperlink" Target="https://es.wikipedia.org/wiki/Estereoqu%C3%ADmica"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s.wikipedia.org/wiki/Griego_antiguo" TargetMode="External"/><Relationship Id="rId15" Type="http://schemas.openxmlformats.org/officeDocument/2006/relationships/hyperlink" Target="https://es.wikipedia.org/wiki/Biopol%C3%ADmero" TargetMode="External"/><Relationship Id="rId23" Type="http://schemas.openxmlformats.org/officeDocument/2006/relationships/hyperlink" Target="https://es.wikipedia.org/wiki/Polisac%C3%A1rido" TargetMode="External"/><Relationship Id="rId28" Type="http://schemas.openxmlformats.org/officeDocument/2006/relationships/hyperlink" Target="https://es.wikipedia.org/wiki/Amorfo_(polimero)" TargetMode="External"/><Relationship Id="rId36" Type="http://schemas.openxmlformats.org/officeDocument/2006/relationships/hyperlink" Target="https://es.wikipedia.org/wiki/Qu%C3%ADmica_de_pol%C3%ADmeros" TargetMode="External"/><Relationship Id="rId49" Type="http://schemas.openxmlformats.org/officeDocument/2006/relationships/hyperlink" Target="https://es.wikipedia.org/wiki/Celulosa" TargetMode="External"/><Relationship Id="rId57" Type="http://schemas.openxmlformats.org/officeDocument/2006/relationships/hyperlink" Target="https://es.wikipedia.org/wiki/Silicona" TargetMode="External"/><Relationship Id="rId10" Type="http://schemas.openxmlformats.org/officeDocument/2006/relationships/hyperlink" Target="https://es.wikipedia.org/wiki/Mon%C3%B3mero" TargetMode="External"/><Relationship Id="rId31" Type="http://schemas.openxmlformats.org/officeDocument/2006/relationships/hyperlink" Target="https://es.wikipedia.org/wiki/Pol%C3%ADmero" TargetMode="External"/><Relationship Id="rId44" Type="http://schemas.openxmlformats.org/officeDocument/2006/relationships/hyperlink" Target="https://es.wikipedia.org/wiki/Goma_laca" TargetMode="External"/><Relationship Id="rId52" Type="http://schemas.openxmlformats.org/officeDocument/2006/relationships/hyperlink" Target="https://es.wikipedia.org/wiki/Polipropileno" TargetMode="External"/><Relationship Id="rId60" Type="http://schemas.openxmlformats.org/officeDocument/2006/relationships/hyperlink" Target="https://es.wikipedia.org/wiki/Carbono" TargetMode="External"/><Relationship Id="rId65" Type="http://schemas.openxmlformats.org/officeDocument/2006/relationships/hyperlink" Target="https://es.wikipedia.org/wiki/Enlace_glucos%C3%ADdico" TargetMode="External"/><Relationship Id="rId73" Type="http://schemas.openxmlformats.org/officeDocument/2006/relationships/hyperlink" Target="https://es.wikipedia.org/wiki/Baquelita" TargetMode="External"/><Relationship Id="rId78" Type="http://schemas.openxmlformats.org/officeDocument/2006/relationships/hyperlink" Target="https://es.wikipedia.org/wiki/Polimerizaci%C3%B3n_por_adici%C3%B3n" TargetMode="External"/><Relationship Id="rId81" Type="http://schemas.openxmlformats.org/officeDocument/2006/relationships/image" Target="media/image2.jpeg"/><Relationship Id="rId86" Type="http://schemas.openxmlformats.org/officeDocument/2006/relationships/hyperlink" Target="https://es.wikipedia.org/wiki/Estireno" TargetMode="External"/><Relationship Id="rId4" Type="http://schemas.openxmlformats.org/officeDocument/2006/relationships/settings" Target="settings.xml"/><Relationship Id="rId9" Type="http://schemas.openxmlformats.org/officeDocument/2006/relationships/hyperlink" Target="https://es.wikipedia.org/wiki/Enlace_covalent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2537</Words>
  <Characters>13955</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1</cp:revision>
  <dcterms:created xsi:type="dcterms:W3CDTF">2021-11-05T10:16:00Z</dcterms:created>
  <dcterms:modified xsi:type="dcterms:W3CDTF">2021-11-05T10:34:00Z</dcterms:modified>
</cp:coreProperties>
</file>