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CA" w:rsidRDefault="004C73CA" w:rsidP="004C73CA">
      <w:pPr>
        <w:spacing w:before="150" w:after="150" w:line="630" w:lineRule="atLeast"/>
        <w:outlineLvl w:val="0"/>
        <w:rPr>
          <w:rFonts w:ascii="Arial" w:eastAsia="Times New Roman" w:hAnsi="Arial" w:cs="Arial"/>
          <w:color w:val="212529"/>
          <w:kern w:val="36"/>
          <w:sz w:val="54"/>
          <w:szCs w:val="54"/>
          <w:lang w:val="es-AR"/>
        </w:rPr>
      </w:pPr>
      <w:r>
        <w:rPr>
          <w:rFonts w:ascii="Arial" w:eastAsia="Times New Roman" w:hAnsi="Arial" w:cs="Arial"/>
          <w:color w:val="212529"/>
          <w:kern w:val="36"/>
          <w:sz w:val="54"/>
          <w:szCs w:val="54"/>
          <w:lang w:val="es-AR"/>
        </w:rPr>
        <w:t xml:space="preserve">       GUERRA FRÍA.</w:t>
      </w:r>
    </w:p>
    <w:p w:rsidR="004C73CA" w:rsidRDefault="004C73CA" w:rsidP="004C73CA">
      <w:pPr>
        <w:spacing w:before="150" w:after="150" w:line="630" w:lineRule="atLeast"/>
        <w:outlineLvl w:val="0"/>
        <w:rPr>
          <w:rFonts w:ascii="Arial" w:eastAsia="Times New Roman" w:hAnsi="Arial" w:cs="Arial"/>
          <w:color w:val="212529"/>
          <w:kern w:val="36"/>
          <w:sz w:val="24"/>
          <w:szCs w:val="24"/>
          <w:lang w:val="es-AR"/>
        </w:rPr>
      </w:pPr>
      <w:r>
        <w:rPr>
          <w:rFonts w:ascii="Arial" w:eastAsia="Times New Roman" w:hAnsi="Arial" w:cs="Arial"/>
          <w:color w:val="212529"/>
          <w:kern w:val="36"/>
          <w:sz w:val="24"/>
          <w:szCs w:val="24"/>
          <w:lang w:val="es-AR"/>
        </w:rPr>
        <w:t xml:space="preserve"> 1) Leer el texto en voz alta.</w:t>
      </w:r>
    </w:p>
    <w:p w:rsidR="004C73CA" w:rsidRDefault="004C73CA" w:rsidP="004C73CA">
      <w:pPr>
        <w:spacing w:before="150" w:after="150" w:line="630" w:lineRule="atLeast"/>
        <w:outlineLvl w:val="0"/>
        <w:rPr>
          <w:rFonts w:ascii="Arial" w:eastAsia="Times New Roman" w:hAnsi="Arial" w:cs="Arial"/>
          <w:color w:val="212529"/>
          <w:kern w:val="36"/>
          <w:sz w:val="24"/>
          <w:szCs w:val="24"/>
          <w:lang w:val="es-AR"/>
        </w:rPr>
      </w:pPr>
      <w:r>
        <w:rPr>
          <w:rFonts w:ascii="Arial" w:eastAsia="Times New Roman" w:hAnsi="Arial" w:cs="Arial"/>
          <w:color w:val="212529"/>
          <w:kern w:val="36"/>
          <w:sz w:val="24"/>
          <w:szCs w:val="24"/>
          <w:lang w:val="es-AR"/>
        </w:rPr>
        <w:t>2) Buscar en un diccionario las palabras que no conozcas.</w:t>
      </w:r>
    </w:p>
    <w:p w:rsidR="00E81F8B" w:rsidRDefault="00E81F8B" w:rsidP="004C73CA">
      <w:pPr>
        <w:spacing w:before="150" w:after="150" w:line="630" w:lineRule="atLeast"/>
        <w:outlineLvl w:val="0"/>
        <w:rPr>
          <w:rFonts w:ascii="Arial" w:eastAsia="Times New Roman" w:hAnsi="Arial" w:cs="Arial"/>
          <w:color w:val="212529"/>
          <w:kern w:val="36"/>
          <w:sz w:val="24"/>
          <w:szCs w:val="24"/>
          <w:lang w:val="es-AR"/>
        </w:rPr>
      </w:pPr>
      <w:r>
        <w:rPr>
          <w:rFonts w:ascii="Arial" w:eastAsia="Times New Roman" w:hAnsi="Arial" w:cs="Arial"/>
          <w:color w:val="212529"/>
          <w:kern w:val="36"/>
          <w:sz w:val="24"/>
          <w:szCs w:val="24"/>
          <w:lang w:val="es-AR"/>
        </w:rPr>
        <w:t>3) Enumerar las causas de la Guerra Fría.</w:t>
      </w:r>
    </w:p>
    <w:p w:rsidR="00E81F8B" w:rsidRDefault="00E81F8B" w:rsidP="004C73CA">
      <w:pPr>
        <w:spacing w:before="150" w:after="150" w:line="630" w:lineRule="atLeast"/>
        <w:outlineLvl w:val="0"/>
        <w:rPr>
          <w:rFonts w:ascii="Arial" w:eastAsia="Times New Roman" w:hAnsi="Arial" w:cs="Arial"/>
          <w:color w:val="212529"/>
          <w:kern w:val="36"/>
          <w:sz w:val="24"/>
          <w:szCs w:val="24"/>
          <w:lang w:val="es-AR"/>
        </w:rPr>
      </w:pPr>
      <w:r>
        <w:rPr>
          <w:rFonts w:ascii="Arial" w:eastAsia="Times New Roman" w:hAnsi="Arial" w:cs="Arial"/>
          <w:color w:val="212529"/>
          <w:kern w:val="36"/>
          <w:sz w:val="24"/>
          <w:szCs w:val="24"/>
          <w:lang w:val="es-AR"/>
        </w:rPr>
        <w:t xml:space="preserve">4) Explicar la finalización de la Guerra Fría </w:t>
      </w:r>
    </w:p>
    <w:p w:rsidR="00E81F8B" w:rsidRPr="004C73CA" w:rsidRDefault="00E81F8B" w:rsidP="004C73CA">
      <w:pPr>
        <w:spacing w:before="150" w:after="150" w:line="630" w:lineRule="atLeast"/>
        <w:outlineLvl w:val="0"/>
        <w:rPr>
          <w:rFonts w:ascii="Arial" w:eastAsia="Times New Roman" w:hAnsi="Arial" w:cs="Arial"/>
          <w:color w:val="212529"/>
          <w:kern w:val="36"/>
          <w:sz w:val="24"/>
          <w:szCs w:val="24"/>
          <w:lang w:val="es-AR"/>
        </w:rPr>
      </w:pPr>
      <w:r>
        <w:rPr>
          <w:rFonts w:ascii="Arial" w:eastAsia="Times New Roman" w:hAnsi="Arial" w:cs="Arial"/>
          <w:color w:val="212529"/>
          <w:kern w:val="36"/>
          <w:sz w:val="24"/>
          <w:szCs w:val="24"/>
          <w:lang w:val="es-AR"/>
        </w:rPr>
        <w:t>5)  Buscar imágenes representativa de la Guerra Fría.( Explicar ).</w:t>
      </w:r>
      <w:bookmarkStart w:id="0" w:name="_GoBack"/>
      <w:bookmarkEnd w:id="0"/>
    </w:p>
    <w:p w:rsidR="004C73CA" w:rsidRDefault="004C73CA" w:rsidP="004C73CA">
      <w:pPr>
        <w:spacing w:before="150" w:after="150" w:line="630" w:lineRule="atLeast"/>
        <w:outlineLvl w:val="0"/>
        <w:rPr>
          <w:rFonts w:ascii="Arial" w:eastAsia="Times New Roman" w:hAnsi="Arial" w:cs="Arial"/>
          <w:color w:val="212529"/>
          <w:kern w:val="36"/>
          <w:sz w:val="54"/>
          <w:szCs w:val="54"/>
          <w:lang w:val="es-AR"/>
        </w:rPr>
      </w:pPr>
    </w:p>
    <w:p w:rsidR="004C73CA" w:rsidRPr="004C73CA" w:rsidRDefault="004C73CA" w:rsidP="004C73CA">
      <w:pPr>
        <w:spacing w:before="150" w:after="150" w:line="630" w:lineRule="atLeast"/>
        <w:outlineLvl w:val="0"/>
        <w:rPr>
          <w:rFonts w:ascii="Arial" w:eastAsia="Times New Roman" w:hAnsi="Arial" w:cs="Arial"/>
          <w:color w:val="212529"/>
          <w:kern w:val="36"/>
          <w:sz w:val="54"/>
          <w:szCs w:val="54"/>
          <w:lang w:val="es-AR"/>
        </w:rPr>
      </w:pPr>
      <w:r w:rsidRPr="004C73CA">
        <w:rPr>
          <w:rFonts w:ascii="Arial" w:eastAsia="Times New Roman" w:hAnsi="Arial" w:cs="Arial"/>
          <w:color w:val="212529"/>
          <w:kern w:val="36"/>
          <w:sz w:val="54"/>
          <w:szCs w:val="54"/>
          <w:lang w:val="es-AR"/>
        </w:rPr>
        <w:t>¿Cuáles fueron las causas de la Guerra Fría?</w:t>
      </w:r>
    </w:p>
    <w:p w:rsidR="004C73CA" w:rsidRPr="004C73CA" w:rsidRDefault="004C73CA" w:rsidP="004C73CA">
      <w:pPr>
        <w:spacing w:after="225" w:line="480" w:lineRule="atLeast"/>
        <w:jc w:val="both"/>
        <w:rPr>
          <w:rFonts w:ascii="Arial" w:eastAsia="Times New Roman" w:hAnsi="Arial" w:cs="Arial"/>
          <w:color w:val="02020B"/>
          <w:sz w:val="27"/>
          <w:szCs w:val="27"/>
          <w:lang w:val="es-AR"/>
        </w:rPr>
      </w:pPr>
      <w:r w:rsidRPr="004C73CA">
        <w:rPr>
          <w:rFonts w:ascii="Arial" w:eastAsia="Times New Roman" w:hAnsi="Arial" w:cs="Arial"/>
          <w:color w:val="02020B"/>
          <w:sz w:val="27"/>
          <w:szCs w:val="27"/>
          <w:lang w:val="es-AR"/>
        </w:rPr>
        <w:t>Las principales causas de la Guerra Fría fueron la división política de Europa tras la Segunda Guerra Mundial y los temores de agresión por ambos bandos. Los orígenes de la Guerra Fría se remontan a la Revolución Rusa de 1917 y al surgimiento del comunismo como contraste económico al capitalismo en Occidente. Ambas zonas de influencia reflejaron el conflicto de ideologías entre el capitalismo y el comunismo.</w:t>
      </w:r>
    </w:p>
    <w:p w:rsidR="004C73CA" w:rsidRPr="004C73CA" w:rsidRDefault="004C73CA" w:rsidP="004C73CA">
      <w:pPr>
        <w:spacing w:after="375" w:line="480" w:lineRule="atLeast"/>
        <w:jc w:val="both"/>
        <w:rPr>
          <w:rFonts w:ascii="Arial" w:eastAsia="Times New Roman" w:hAnsi="Arial" w:cs="Arial"/>
          <w:color w:val="02020B"/>
          <w:sz w:val="27"/>
          <w:szCs w:val="27"/>
          <w:lang w:val="es-AR"/>
        </w:rPr>
      </w:pPr>
      <w:r w:rsidRPr="004C73CA">
        <w:rPr>
          <w:rFonts w:ascii="Arial" w:eastAsia="Times New Roman" w:hAnsi="Arial" w:cs="Arial"/>
          <w:color w:val="02020B"/>
          <w:sz w:val="27"/>
          <w:szCs w:val="27"/>
          <w:lang w:val="es-AR"/>
        </w:rPr>
        <w:t xml:space="preserve">Los cimientos de la Guerra Fría se sentaron antes del final de la Segunda Guerra Mundial en las Conferencias de Yalta y Potsdam, cuando la administración de la Europa de la posguerra se dividió entre las Potencias Aliadas de los Estados Unidos, Gran Bretaña, Francia y la Unión Soviética. Los acuerdos dividieron efectivamente a Europa en bloques occidental y oriental. Aunque el primer ministro soviético, Joseph Stalin, aseguró a los </w:t>
      </w:r>
      <w:r w:rsidRPr="004C73CA">
        <w:rPr>
          <w:rFonts w:ascii="Arial" w:eastAsia="Times New Roman" w:hAnsi="Arial" w:cs="Arial"/>
          <w:color w:val="02020B"/>
          <w:sz w:val="27"/>
          <w:szCs w:val="27"/>
          <w:lang w:val="es-AR"/>
        </w:rPr>
        <w:lastRenderedPageBreak/>
        <w:t>aliados occidentales que permitiría elecciones libres en Europa del Este, incumplió su promesa e instaló gobiernos comunistas controlados por los soviéticos.</w:t>
      </w:r>
    </w:p>
    <w:p w:rsidR="004C73CA" w:rsidRPr="004C73CA" w:rsidRDefault="004C73CA" w:rsidP="004C73CA">
      <w:pPr>
        <w:spacing w:after="225" w:line="480" w:lineRule="atLeast"/>
        <w:jc w:val="both"/>
        <w:rPr>
          <w:rFonts w:ascii="Arial" w:eastAsia="Times New Roman" w:hAnsi="Arial" w:cs="Arial"/>
          <w:color w:val="02020B"/>
          <w:sz w:val="27"/>
          <w:szCs w:val="27"/>
          <w:lang w:val="es-AR"/>
        </w:rPr>
      </w:pPr>
      <w:r w:rsidRPr="004C73CA">
        <w:rPr>
          <w:rFonts w:ascii="Arial" w:eastAsia="Times New Roman" w:hAnsi="Arial" w:cs="Arial"/>
          <w:color w:val="02020B"/>
          <w:sz w:val="27"/>
          <w:szCs w:val="27"/>
          <w:lang w:val="es-AR"/>
        </w:rPr>
        <w:t>Temiendo la expansión soviética, Estados Unidos instituyó una política de contención, ayudando a Europa occidental a reconstruirse económicamente sobre líneas democráticas y capitalistas a través del Plan Marshall. Para la protección mutua, los países occidentales formaron una alianza militar llamada Organización del Tratado del Atlántico Norte u OTAN. Los soviéticos respondieron uniendo a sus aliados en una organización militar llamada Pacto de Varsovia.</w:t>
      </w:r>
    </w:p>
    <w:p w:rsidR="004C73CA" w:rsidRPr="004C73CA" w:rsidRDefault="004C73CA" w:rsidP="004C73CA">
      <w:pPr>
        <w:spacing w:line="480" w:lineRule="atLeast"/>
        <w:jc w:val="both"/>
        <w:rPr>
          <w:rFonts w:ascii="Arial" w:eastAsia="Times New Roman" w:hAnsi="Arial" w:cs="Arial"/>
          <w:color w:val="757575"/>
          <w:sz w:val="20"/>
          <w:szCs w:val="20"/>
          <w:u w:val="single"/>
          <w:lang w:val="es-AR"/>
        </w:rPr>
      </w:pPr>
      <w:r w:rsidRPr="004C73CA">
        <w:rPr>
          <w:rFonts w:ascii="Arial" w:eastAsia="Times New Roman" w:hAnsi="Arial" w:cs="Arial"/>
          <w:color w:val="02020B"/>
          <w:sz w:val="27"/>
          <w:szCs w:val="27"/>
          <w:lang w:val="es-AR"/>
        </w:rPr>
        <w:t>En 1946, Winston Churchill expresó el conflicto entre las dos partes al proclamar que una “telón de acero” había caído sobre Europa. En 1947, un financiero estadounidense llamado Bernard Baruch utilizó por primera vez el término “Guerra Fría” para describir el conflicto ideológico entre los bloques estadounidense y soviético.</w:t>
      </w:r>
    </w:p>
    <w:p w:rsidR="004C73CA" w:rsidRPr="004C73CA" w:rsidRDefault="004C73CA" w:rsidP="004C73CA">
      <w:pPr>
        <w:spacing w:line="480" w:lineRule="atLeast"/>
        <w:jc w:val="both"/>
        <w:rPr>
          <w:rFonts w:ascii="Arial" w:eastAsia="Times New Roman" w:hAnsi="Arial" w:cs="Arial"/>
          <w:color w:val="02020B"/>
          <w:sz w:val="27"/>
          <w:szCs w:val="27"/>
          <w:lang w:val="es-AR"/>
        </w:rPr>
      </w:pPr>
    </w:p>
    <w:p w:rsidR="004C73CA" w:rsidRPr="004C73CA" w:rsidRDefault="004C73CA" w:rsidP="004C73CA">
      <w:pPr>
        <w:shd w:val="clear" w:color="auto" w:fill="FFFFFF"/>
        <w:spacing w:before="150" w:after="150" w:line="630" w:lineRule="atLeast"/>
        <w:outlineLvl w:val="0"/>
        <w:rPr>
          <w:rFonts w:ascii="Arial" w:eastAsia="Times New Roman" w:hAnsi="Arial" w:cs="Arial"/>
          <w:color w:val="212529"/>
          <w:kern w:val="36"/>
          <w:sz w:val="54"/>
          <w:szCs w:val="54"/>
          <w:lang w:val="es-AR"/>
        </w:rPr>
      </w:pPr>
      <w:r w:rsidRPr="004C73CA">
        <w:rPr>
          <w:rFonts w:ascii="Arial" w:eastAsia="Times New Roman" w:hAnsi="Arial" w:cs="Arial"/>
          <w:color w:val="212529"/>
          <w:kern w:val="36"/>
          <w:sz w:val="54"/>
          <w:szCs w:val="54"/>
          <w:lang w:val="es-AR"/>
        </w:rPr>
        <w:t>¿Por qué terminó la Guerra Fría?</w:t>
      </w:r>
    </w:p>
    <w:p w:rsidR="004C73CA" w:rsidRPr="004C73CA" w:rsidRDefault="004C73CA" w:rsidP="004C73CA">
      <w:pPr>
        <w:shd w:val="clear" w:color="auto" w:fill="FFFFFF"/>
        <w:spacing w:line="240" w:lineRule="auto"/>
        <w:ind w:right="75"/>
        <w:rPr>
          <w:rFonts w:ascii="Arial" w:eastAsia="Times New Roman" w:hAnsi="Arial" w:cs="Arial"/>
          <w:color w:val="E15554"/>
          <w:sz w:val="21"/>
          <w:szCs w:val="21"/>
          <w:lang w:val="es-AR"/>
        </w:rPr>
      </w:pPr>
    </w:p>
    <w:p w:rsidR="004C73CA" w:rsidRPr="004C73CA" w:rsidRDefault="004C73CA" w:rsidP="004C73CA">
      <w:pPr>
        <w:spacing w:after="225" w:line="480" w:lineRule="atLeast"/>
        <w:jc w:val="both"/>
        <w:rPr>
          <w:rFonts w:ascii="Arial" w:eastAsia="Times New Roman" w:hAnsi="Arial" w:cs="Arial"/>
          <w:color w:val="02020B"/>
          <w:sz w:val="27"/>
          <w:szCs w:val="27"/>
          <w:lang w:val="es-AR"/>
        </w:rPr>
      </w:pPr>
      <w:r w:rsidRPr="004C73CA">
        <w:rPr>
          <w:rFonts w:ascii="Arial" w:eastAsia="Times New Roman" w:hAnsi="Arial" w:cs="Arial"/>
          <w:b/>
          <w:bCs/>
          <w:color w:val="02020B"/>
          <w:sz w:val="27"/>
          <w:szCs w:val="27"/>
          <w:lang w:val="es-AR"/>
        </w:rPr>
        <w:t xml:space="preserve">La Guerra Fría terminó cuando </w:t>
      </w:r>
      <w:proofErr w:type="spellStart"/>
      <w:r w:rsidRPr="004C73CA">
        <w:rPr>
          <w:rFonts w:ascii="Arial" w:eastAsia="Times New Roman" w:hAnsi="Arial" w:cs="Arial"/>
          <w:b/>
          <w:bCs/>
          <w:color w:val="02020B"/>
          <w:sz w:val="27"/>
          <w:szCs w:val="27"/>
          <w:lang w:val="es-AR"/>
        </w:rPr>
        <w:t>Mikhail</w:t>
      </w:r>
      <w:proofErr w:type="spellEnd"/>
      <w:r w:rsidRPr="004C73CA">
        <w:rPr>
          <w:rFonts w:ascii="Arial" w:eastAsia="Times New Roman" w:hAnsi="Arial" w:cs="Arial"/>
          <w:b/>
          <w:bCs/>
          <w:color w:val="02020B"/>
          <w:sz w:val="27"/>
          <w:szCs w:val="27"/>
          <w:lang w:val="es-AR"/>
        </w:rPr>
        <w:t xml:space="preserve"> </w:t>
      </w:r>
      <w:proofErr w:type="spellStart"/>
      <w:r w:rsidRPr="004C73CA">
        <w:rPr>
          <w:rFonts w:ascii="Arial" w:eastAsia="Times New Roman" w:hAnsi="Arial" w:cs="Arial"/>
          <w:b/>
          <w:bCs/>
          <w:color w:val="02020B"/>
          <w:sz w:val="27"/>
          <w:szCs w:val="27"/>
          <w:lang w:val="es-AR"/>
        </w:rPr>
        <w:t>Gorbachev</w:t>
      </w:r>
      <w:proofErr w:type="spellEnd"/>
      <w:r w:rsidRPr="004C73CA">
        <w:rPr>
          <w:rFonts w:ascii="Arial" w:eastAsia="Times New Roman" w:hAnsi="Arial" w:cs="Arial"/>
          <w:b/>
          <w:bCs/>
          <w:color w:val="02020B"/>
          <w:sz w:val="27"/>
          <w:szCs w:val="27"/>
          <w:lang w:val="es-AR"/>
        </w:rPr>
        <w:t xml:space="preserve"> se convirtió en el líder de la Unión Soviética.</w:t>
      </w:r>
      <w:r w:rsidRPr="004C73CA">
        <w:rPr>
          <w:rFonts w:ascii="Arial" w:eastAsia="Times New Roman" w:hAnsi="Arial" w:cs="Arial"/>
          <w:color w:val="02020B"/>
          <w:sz w:val="27"/>
          <w:szCs w:val="27"/>
          <w:lang w:val="es-AR"/>
        </w:rPr>
        <w:t> Después de tomar el control del país en 1985, se dedicó a reformar las políticas gubernamentales. El desmantelamiento del Muro de Berlín en 1989 se considera a menudo como el final simbólico de la Guerra Fría.</w:t>
      </w:r>
    </w:p>
    <w:p w:rsidR="004C73CA" w:rsidRPr="004C73CA" w:rsidRDefault="004C73CA" w:rsidP="004C73CA">
      <w:pPr>
        <w:spacing w:after="225" w:line="480" w:lineRule="atLeast"/>
        <w:jc w:val="both"/>
        <w:rPr>
          <w:rFonts w:ascii="Arial" w:eastAsia="Times New Roman" w:hAnsi="Arial" w:cs="Arial"/>
          <w:color w:val="02020B"/>
          <w:sz w:val="27"/>
          <w:szCs w:val="27"/>
          <w:lang w:val="es-AR"/>
        </w:rPr>
      </w:pPr>
      <w:r w:rsidRPr="004C73CA">
        <w:rPr>
          <w:rFonts w:ascii="Arial" w:eastAsia="Times New Roman" w:hAnsi="Arial" w:cs="Arial"/>
          <w:color w:val="02020B"/>
          <w:sz w:val="27"/>
          <w:szCs w:val="27"/>
          <w:lang w:val="es-AR"/>
        </w:rPr>
        <w:lastRenderedPageBreak/>
        <w:t>Los nuevos cambios de política de Gorbachov incluyeron permitir la entrada de bienes, ideas y servicios occidentales a la URSS con la esperanza de reactivar la economía. Sin embargo, esto tuvo el efecto contrario al que deseaba el líder y, a medida que los ciudadanos probaron la libertad, esto provocó que los gobiernos comunistas comenzaran a caer en todo el mundo. Este deseo de libertad eventualmente se extendió a la Unión Soviética y muchos estados dentro del país comenzaron a reclamar su independencia. En 1991, Gorbachov propuso un tratado que otorgaba más autonomía a los estados, pero no quedaron satisfechos y más estados comenzaron a declarar su independencia. Esto dejó al presidente sin una nación para gobernar.</w:t>
      </w:r>
    </w:p>
    <w:p w:rsidR="004C73CA" w:rsidRPr="004C73CA" w:rsidRDefault="004C73CA" w:rsidP="004C73CA">
      <w:pPr>
        <w:spacing w:line="480" w:lineRule="atLeast"/>
        <w:jc w:val="both"/>
        <w:rPr>
          <w:rFonts w:ascii="Arial" w:eastAsia="Times New Roman" w:hAnsi="Arial" w:cs="Arial"/>
          <w:color w:val="02020B"/>
          <w:sz w:val="27"/>
          <w:szCs w:val="27"/>
          <w:lang w:val="es-AR"/>
        </w:rPr>
      </w:pPr>
      <w:r w:rsidRPr="004C73CA">
        <w:rPr>
          <w:rFonts w:ascii="Arial" w:eastAsia="Times New Roman" w:hAnsi="Arial" w:cs="Arial"/>
          <w:color w:val="02020B"/>
          <w:sz w:val="27"/>
          <w:szCs w:val="27"/>
          <w:lang w:val="es-AR"/>
        </w:rPr>
        <w:t>A medida que la Unión de Repúblicas Socialistas Soviéticas (URSS) continuaba colapsando, los nuevos estados independientes comenzaron a adoptar ideas y oficios más occidentales. La Guerra Fría duró más de 45 años y se convirtió en una parte importante de la vida de los estadounidenses, ya que muchas personas, incluidas las agencias gubernamentales, permanecieron preparadas para una confrontación violenta con la Unión Soviética. Varios partidos políticos intentaron atribuirse el derrumbe del país, pero no hubo una sola causa.</w:t>
      </w:r>
    </w:p>
    <w:p w:rsidR="004F4383" w:rsidRPr="004C73CA" w:rsidRDefault="00E81F8B">
      <w:pPr>
        <w:rPr>
          <w:lang w:val="es-AR"/>
        </w:rPr>
      </w:pPr>
    </w:p>
    <w:sectPr w:rsidR="004F4383" w:rsidRPr="004C73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62F62"/>
    <w:multiLevelType w:val="multilevel"/>
    <w:tmpl w:val="1528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CA"/>
    <w:rsid w:val="000C5D18"/>
    <w:rsid w:val="004C73CA"/>
    <w:rsid w:val="00814C1D"/>
    <w:rsid w:val="00E8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BC98"/>
  <w15:chartTrackingRefBased/>
  <w15:docId w15:val="{888BBBEF-1560-481A-8B60-B5A6D8D4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829084">
      <w:bodyDiv w:val="1"/>
      <w:marLeft w:val="0"/>
      <w:marRight w:val="0"/>
      <w:marTop w:val="0"/>
      <w:marBottom w:val="0"/>
      <w:divBdr>
        <w:top w:val="none" w:sz="0" w:space="0" w:color="auto"/>
        <w:left w:val="none" w:sz="0" w:space="0" w:color="auto"/>
        <w:bottom w:val="none" w:sz="0" w:space="0" w:color="auto"/>
        <w:right w:val="none" w:sz="0" w:space="0" w:color="auto"/>
      </w:divBdr>
      <w:divsChild>
        <w:div w:id="755370881">
          <w:marLeft w:val="0"/>
          <w:marRight w:val="0"/>
          <w:marTop w:val="0"/>
          <w:marBottom w:val="375"/>
          <w:divBdr>
            <w:top w:val="none" w:sz="0" w:space="0" w:color="auto"/>
            <w:left w:val="none" w:sz="0" w:space="0" w:color="auto"/>
            <w:bottom w:val="none" w:sz="0" w:space="0" w:color="auto"/>
            <w:right w:val="none" w:sz="0" w:space="0" w:color="auto"/>
          </w:divBdr>
        </w:div>
        <w:div w:id="413816499">
          <w:marLeft w:val="0"/>
          <w:marRight w:val="0"/>
          <w:marTop w:val="100"/>
          <w:marBottom w:val="100"/>
          <w:divBdr>
            <w:top w:val="single" w:sz="6" w:space="8" w:color="EBEBEB"/>
            <w:left w:val="single" w:sz="6" w:space="8" w:color="EBEBEB"/>
            <w:bottom w:val="single" w:sz="6" w:space="8" w:color="EBEBEB"/>
            <w:right w:val="single" w:sz="6" w:space="8" w:color="EBEBEB"/>
          </w:divBdr>
          <w:divsChild>
            <w:div w:id="1804229228">
              <w:marLeft w:val="0"/>
              <w:marRight w:val="0"/>
              <w:marTop w:val="0"/>
              <w:marBottom w:val="0"/>
              <w:divBdr>
                <w:top w:val="none" w:sz="0" w:space="0" w:color="auto"/>
                <w:left w:val="none" w:sz="0" w:space="0" w:color="auto"/>
                <w:bottom w:val="none" w:sz="0" w:space="0" w:color="auto"/>
                <w:right w:val="none" w:sz="0" w:space="0" w:color="auto"/>
              </w:divBdr>
            </w:div>
            <w:div w:id="251400504">
              <w:marLeft w:val="0"/>
              <w:marRight w:val="0"/>
              <w:marTop w:val="0"/>
              <w:marBottom w:val="0"/>
              <w:divBdr>
                <w:top w:val="none" w:sz="0" w:space="0" w:color="auto"/>
                <w:left w:val="none" w:sz="0" w:space="0" w:color="auto"/>
                <w:bottom w:val="none" w:sz="0" w:space="0" w:color="auto"/>
                <w:right w:val="none" w:sz="0" w:space="0" w:color="auto"/>
              </w:divBdr>
            </w:div>
          </w:divsChild>
        </w:div>
        <w:div w:id="1178010086">
          <w:marLeft w:val="0"/>
          <w:marRight w:val="0"/>
          <w:marTop w:val="0"/>
          <w:marBottom w:val="225"/>
          <w:divBdr>
            <w:top w:val="none" w:sz="0" w:space="0" w:color="auto"/>
            <w:left w:val="none" w:sz="0" w:space="0" w:color="auto"/>
            <w:bottom w:val="none" w:sz="0" w:space="0" w:color="auto"/>
            <w:right w:val="none" w:sz="0" w:space="0" w:color="auto"/>
          </w:divBdr>
          <w:divsChild>
            <w:div w:id="1009940999">
              <w:marLeft w:val="0"/>
              <w:marRight w:val="0"/>
              <w:marTop w:val="375"/>
              <w:marBottom w:val="0"/>
              <w:divBdr>
                <w:top w:val="none" w:sz="0" w:space="0" w:color="auto"/>
                <w:left w:val="none" w:sz="0" w:space="0" w:color="auto"/>
                <w:bottom w:val="none" w:sz="0" w:space="0" w:color="auto"/>
                <w:right w:val="none" w:sz="0" w:space="0" w:color="auto"/>
              </w:divBdr>
            </w:div>
            <w:div w:id="33970230">
              <w:marLeft w:val="0"/>
              <w:marRight w:val="0"/>
              <w:marTop w:val="375"/>
              <w:marBottom w:val="0"/>
              <w:divBdr>
                <w:top w:val="none" w:sz="0" w:space="0" w:color="auto"/>
                <w:left w:val="none" w:sz="0" w:space="0" w:color="auto"/>
                <w:bottom w:val="none" w:sz="0" w:space="0" w:color="auto"/>
                <w:right w:val="none" w:sz="0" w:space="0" w:color="auto"/>
              </w:divBdr>
            </w:div>
            <w:div w:id="9483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71359">
      <w:bodyDiv w:val="1"/>
      <w:marLeft w:val="0"/>
      <w:marRight w:val="0"/>
      <w:marTop w:val="0"/>
      <w:marBottom w:val="0"/>
      <w:divBdr>
        <w:top w:val="none" w:sz="0" w:space="0" w:color="auto"/>
        <w:left w:val="none" w:sz="0" w:space="0" w:color="auto"/>
        <w:bottom w:val="none" w:sz="0" w:space="0" w:color="auto"/>
        <w:right w:val="none" w:sz="0" w:space="0" w:color="auto"/>
      </w:divBdr>
      <w:divsChild>
        <w:div w:id="625966812">
          <w:marLeft w:val="0"/>
          <w:marRight w:val="0"/>
          <w:marTop w:val="0"/>
          <w:marBottom w:val="0"/>
          <w:divBdr>
            <w:top w:val="none" w:sz="0" w:space="0" w:color="auto"/>
            <w:left w:val="none" w:sz="0" w:space="0" w:color="auto"/>
            <w:bottom w:val="none" w:sz="0" w:space="0" w:color="auto"/>
            <w:right w:val="none" w:sz="0" w:space="0" w:color="auto"/>
          </w:divBdr>
          <w:divsChild>
            <w:div w:id="662513044">
              <w:marLeft w:val="0"/>
              <w:marRight w:val="0"/>
              <w:marTop w:val="0"/>
              <w:marBottom w:val="0"/>
              <w:divBdr>
                <w:top w:val="none" w:sz="0" w:space="0" w:color="auto"/>
                <w:left w:val="none" w:sz="0" w:space="0" w:color="auto"/>
                <w:bottom w:val="none" w:sz="0" w:space="0" w:color="auto"/>
                <w:right w:val="none" w:sz="0" w:space="0" w:color="auto"/>
              </w:divBdr>
              <w:divsChild>
                <w:div w:id="1437211094">
                  <w:marLeft w:val="0"/>
                  <w:marRight w:val="0"/>
                  <w:marTop w:val="0"/>
                  <w:marBottom w:val="0"/>
                  <w:divBdr>
                    <w:top w:val="none" w:sz="0" w:space="0" w:color="auto"/>
                    <w:left w:val="none" w:sz="0" w:space="0" w:color="auto"/>
                    <w:bottom w:val="none" w:sz="0" w:space="0" w:color="auto"/>
                    <w:right w:val="none" w:sz="0" w:space="0" w:color="auto"/>
                  </w:divBdr>
                  <w:divsChild>
                    <w:div w:id="226842385">
                      <w:marLeft w:val="0"/>
                      <w:marRight w:val="0"/>
                      <w:marTop w:val="0"/>
                      <w:marBottom w:val="0"/>
                      <w:divBdr>
                        <w:top w:val="none" w:sz="0" w:space="0" w:color="auto"/>
                        <w:left w:val="none" w:sz="0" w:space="0" w:color="auto"/>
                        <w:bottom w:val="none" w:sz="0" w:space="0" w:color="auto"/>
                        <w:right w:val="none" w:sz="0" w:space="0" w:color="auto"/>
                      </w:divBdr>
                      <w:divsChild>
                        <w:div w:id="1008097974">
                          <w:marLeft w:val="0"/>
                          <w:marRight w:val="0"/>
                          <w:marTop w:val="0"/>
                          <w:marBottom w:val="375"/>
                          <w:divBdr>
                            <w:top w:val="none" w:sz="0" w:space="0" w:color="auto"/>
                            <w:left w:val="none" w:sz="0" w:space="0" w:color="auto"/>
                            <w:bottom w:val="none" w:sz="0" w:space="0" w:color="auto"/>
                            <w:right w:val="none" w:sz="0" w:space="0" w:color="auto"/>
                          </w:divBdr>
                        </w:div>
                        <w:div w:id="552740892">
                          <w:marLeft w:val="0"/>
                          <w:marRight w:val="0"/>
                          <w:marTop w:val="100"/>
                          <w:marBottom w:val="100"/>
                          <w:divBdr>
                            <w:top w:val="single" w:sz="6" w:space="8" w:color="EBEBEB"/>
                            <w:left w:val="single" w:sz="6" w:space="8" w:color="EBEBEB"/>
                            <w:bottom w:val="single" w:sz="6" w:space="8" w:color="EBEBEB"/>
                            <w:right w:val="single" w:sz="6" w:space="8" w:color="EBEBEB"/>
                          </w:divBdr>
                          <w:divsChild>
                            <w:div w:id="170686450">
                              <w:marLeft w:val="0"/>
                              <w:marRight w:val="0"/>
                              <w:marTop w:val="0"/>
                              <w:marBottom w:val="0"/>
                              <w:divBdr>
                                <w:top w:val="none" w:sz="0" w:space="0" w:color="auto"/>
                                <w:left w:val="none" w:sz="0" w:space="0" w:color="auto"/>
                                <w:bottom w:val="none" w:sz="0" w:space="0" w:color="auto"/>
                                <w:right w:val="none" w:sz="0" w:space="0" w:color="auto"/>
                              </w:divBdr>
                            </w:div>
                            <w:div w:id="763453801">
                              <w:marLeft w:val="0"/>
                              <w:marRight w:val="0"/>
                              <w:marTop w:val="0"/>
                              <w:marBottom w:val="0"/>
                              <w:divBdr>
                                <w:top w:val="none" w:sz="0" w:space="0" w:color="auto"/>
                                <w:left w:val="none" w:sz="0" w:space="0" w:color="auto"/>
                                <w:bottom w:val="none" w:sz="0" w:space="0" w:color="auto"/>
                                <w:right w:val="none" w:sz="0" w:space="0" w:color="auto"/>
                              </w:divBdr>
                            </w:div>
                          </w:divsChild>
                        </w:div>
                        <w:div w:id="262425342">
                          <w:marLeft w:val="0"/>
                          <w:marRight w:val="0"/>
                          <w:marTop w:val="0"/>
                          <w:marBottom w:val="225"/>
                          <w:divBdr>
                            <w:top w:val="none" w:sz="0" w:space="0" w:color="auto"/>
                            <w:left w:val="none" w:sz="0" w:space="0" w:color="auto"/>
                            <w:bottom w:val="none" w:sz="0" w:space="0" w:color="auto"/>
                            <w:right w:val="none" w:sz="0" w:space="0" w:color="auto"/>
                          </w:divBdr>
                          <w:divsChild>
                            <w:div w:id="1100297704">
                              <w:marLeft w:val="0"/>
                              <w:marRight w:val="0"/>
                              <w:marTop w:val="375"/>
                              <w:marBottom w:val="0"/>
                              <w:divBdr>
                                <w:top w:val="none" w:sz="0" w:space="0" w:color="auto"/>
                                <w:left w:val="none" w:sz="0" w:space="0" w:color="auto"/>
                                <w:bottom w:val="none" w:sz="0" w:space="0" w:color="auto"/>
                                <w:right w:val="none" w:sz="0" w:space="0" w:color="auto"/>
                              </w:divBdr>
                            </w:div>
                            <w:div w:id="648630138">
                              <w:marLeft w:val="0"/>
                              <w:marRight w:val="0"/>
                              <w:marTop w:val="375"/>
                              <w:marBottom w:val="0"/>
                              <w:divBdr>
                                <w:top w:val="none" w:sz="0" w:space="0" w:color="auto"/>
                                <w:left w:val="none" w:sz="0" w:space="0" w:color="auto"/>
                                <w:bottom w:val="none" w:sz="0" w:space="0" w:color="auto"/>
                                <w:right w:val="none" w:sz="0" w:space="0" w:color="auto"/>
                              </w:divBdr>
                            </w:div>
                            <w:div w:id="7094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95830">
          <w:marLeft w:val="0"/>
          <w:marRight w:val="0"/>
          <w:marTop w:val="0"/>
          <w:marBottom w:val="0"/>
          <w:divBdr>
            <w:top w:val="none" w:sz="0" w:space="0" w:color="auto"/>
            <w:left w:val="none" w:sz="0" w:space="0" w:color="auto"/>
            <w:bottom w:val="none" w:sz="0" w:space="0" w:color="auto"/>
            <w:right w:val="none" w:sz="0" w:space="0" w:color="auto"/>
          </w:divBdr>
          <w:divsChild>
            <w:div w:id="2118596342">
              <w:marLeft w:val="0"/>
              <w:marRight w:val="0"/>
              <w:marTop w:val="0"/>
              <w:marBottom w:val="0"/>
              <w:divBdr>
                <w:top w:val="single" w:sz="6" w:space="0" w:color="EBEBEB"/>
                <w:left w:val="none" w:sz="0" w:space="0" w:color="auto"/>
                <w:bottom w:val="none" w:sz="0" w:space="0" w:color="auto"/>
                <w:right w:val="none" w:sz="0" w:space="0" w:color="auto"/>
              </w:divBdr>
              <w:divsChild>
                <w:div w:id="295455042">
                  <w:marLeft w:val="0"/>
                  <w:marRight w:val="0"/>
                  <w:marTop w:val="0"/>
                  <w:marBottom w:val="0"/>
                  <w:divBdr>
                    <w:top w:val="none" w:sz="0" w:space="0" w:color="auto"/>
                    <w:left w:val="none" w:sz="0" w:space="0" w:color="auto"/>
                    <w:bottom w:val="none" w:sz="0" w:space="0" w:color="auto"/>
                    <w:right w:val="none" w:sz="0" w:space="0" w:color="auto"/>
                  </w:divBdr>
                  <w:divsChild>
                    <w:div w:id="9429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553</Words>
  <Characters>3153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2</cp:revision>
  <dcterms:created xsi:type="dcterms:W3CDTF">2022-11-10T09:39:00Z</dcterms:created>
  <dcterms:modified xsi:type="dcterms:W3CDTF">2022-11-10T09:55:00Z</dcterms:modified>
</cp:coreProperties>
</file>