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5137" w:rsidRPr="00E65137" w:rsidRDefault="00E65137" w:rsidP="00E65137">
      <w:pPr>
        <w:pStyle w:val="NormalWeb"/>
        <w:shd w:val="clear" w:color="auto" w:fill="FFFFFF"/>
        <w:spacing w:before="120" w:beforeAutospacing="0" w:after="120" w:afterAutospacing="0" w:line="360" w:lineRule="auto"/>
        <w:jc w:val="both"/>
        <w:rPr>
          <w:rFonts w:asciiTheme="minorHAnsi" w:hAnsiTheme="minorHAnsi" w:cs="Arial"/>
          <w:lang w:val="es-AR"/>
        </w:rPr>
      </w:pPr>
      <w:r w:rsidRPr="00E65137">
        <w:rPr>
          <w:rFonts w:asciiTheme="minorHAnsi" w:hAnsiTheme="minorHAnsi" w:cs="Arial"/>
          <w:lang w:val="es-AR"/>
        </w:rPr>
        <w:t>Se conoce como </w:t>
      </w:r>
      <w:r w:rsidRPr="00E65137">
        <w:rPr>
          <w:rFonts w:asciiTheme="minorHAnsi" w:hAnsiTheme="minorHAnsi" w:cs="Arial"/>
          <w:b/>
          <w:bCs/>
          <w:lang w:val="es-AR"/>
        </w:rPr>
        <w:t>montoneras</w:t>
      </w:r>
      <w:r w:rsidRPr="00E65137">
        <w:rPr>
          <w:rFonts w:asciiTheme="minorHAnsi" w:hAnsiTheme="minorHAnsi" w:cs="Arial"/>
          <w:lang w:val="es-AR"/>
        </w:rPr>
        <w:t> en algunos países de </w:t>
      </w:r>
      <w:hyperlink r:id="rId5" w:tooltip="América Latina" w:history="1">
        <w:r w:rsidRPr="00E65137">
          <w:rPr>
            <w:rStyle w:val="Hipervnculo"/>
            <w:rFonts w:asciiTheme="minorHAnsi" w:hAnsiTheme="minorHAnsi" w:cs="Arial"/>
            <w:color w:val="auto"/>
            <w:u w:val="none"/>
            <w:lang w:val="es-AR"/>
          </w:rPr>
          <w:t>América Latina</w:t>
        </w:r>
      </w:hyperlink>
      <w:r w:rsidRPr="00E65137">
        <w:rPr>
          <w:rFonts w:asciiTheme="minorHAnsi" w:hAnsiTheme="minorHAnsi" w:cs="Arial"/>
          <w:lang w:val="es-AR"/>
        </w:rPr>
        <w:t> a las </w:t>
      </w:r>
      <w:hyperlink r:id="rId6" w:tooltip="Ejército irregular" w:history="1">
        <w:r w:rsidRPr="00E65137">
          <w:rPr>
            <w:rStyle w:val="Hipervnculo"/>
            <w:rFonts w:asciiTheme="minorHAnsi" w:hAnsiTheme="minorHAnsi" w:cs="Arial"/>
            <w:color w:val="auto"/>
            <w:u w:val="none"/>
            <w:lang w:val="es-AR"/>
          </w:rPr>
          <w:t>formaciones militares irregulares</w:t>
        </w:r>
      </w:hyperlink>
      <w:r w:rsidRPr="00E65137">
        <w:rPr>
          <w:rFonts w:asciiTheme="minorHAnsi" w:hAnsiTheme="minorHAnsi" w:cs="Arial"/>
          <w:lang w:val="es-AR"/>
        </w:rPr>
        <w:t> constituidas generalmente por individuos de una misma localidad, que brindan su apoyo armado a una determinada causa o </w:t>
      </w:r>
      <w:hyperlink r:id="rId7" w:tooltip="Caudillo" w:history="1">
        <w:r w:rsidRPr="00E65137">
          <w:rPr>
            <w:rStyle w:val="Hipervnculo"/>
            <w:rFonts w:asciiTheme="minorHAnsi" w:hAnsiTheme="minorHAnsi" w:cs="Arial"/>
            <w:color w:val="auto"/>
            <w:u w:val="none"/>
            <w:lang w:val="es-AR"/>
          </w:rPr>
          <w:t>caudillo</w:t>
        </w:r>
      </w:hyperlink>
      <w:r w:rsidRPr="00E65137">
        <w:rPr>
          <w:rFonts w:asciiTheme="minorHAnsi" w:hAnsiTheme="minorHAnsi" w:cs="Arial"/>
          <w:lang w:val="es-AR"/>
        </w:rPr>
        <w:t>. Surgidas inicialmente durante la </w:t>
      </w:r>
      <w:hyperlink r:id="rId8" w:tooltip="Guerras de independencia hispanoamericanas" w:history="1">
        <w:r w:rsidRPr="00E65137">
          <w:rPr>
            <w:rStyle w:val="Hipervnculo"/>
            <w:rFonts w:asciiTheme="minorHAnsi" w:hAnsiTheme="minorHAnsi" w:cs="Arial"/>
            <w:color w:val="auto"/>
            <w:u w:val="none"/>
            <w:lang w:val="es-AR"/>
          </w:rPr>
          <w:t>guerra de independencia frente a España</w:t>
        </w:r>
      </w:hyperlink>
      <w:r w:rsidRPr="00E65137">
        <w:rPr>
          <w:rFonts w:asciiTheme="minorHAnsi" w:hAnsiTheme="minorHAnsi" w:cs="Arial"/>
          <w:lang w:val="es-AR"/>
        </w:rPr>
        <w:t> estas agrupaciones de civiles en armas han tenido un papel importante en la historia de algunos países hispano-americanos durante el siglo XIX.</w:t>
      </w:r>
    </w:p>
    <w:p w:rsidR="00E65137" w:rsidRPr="00E65137" w:rsidRDefault="00E65137" w:rsidP="00E65137">
      <w:pPr>
        <w:pStyle w:val="NormalWeb"/>
        <w:shd w:val="clear" w:color="auto" w:fill="FFFFFF"/>
        <w:spacing w:before="120" w:beforeAutospacing="0" w:after="120" w:afterAutospacing="0" w:line="360" w:lineRule="auto"/>
        <w:jc w:val="both"/>
        <w:rPr>
          <w:rFonts w:asciiTheme="minorHAnsi" w:hAnsiTheme="minorHAnsi" w:cs="Arial"/>
          <w:lang w:val="es-AR"/>
        </w:rPr>
      </w:pPr>
      <w:r w:rsidRPr="00E65137">
        <w:rPr>
          <w:rFonts w:asciiTheme="minorHAnsi" w:hAnsiTheme="minorHAnsi" w:cs="Arial"/>
          <w:lang w:val="es-AR"/>
        </w:rPr>
        <w:t>Es generalmente compartida por diversos filólogos la idea que el término "montonero" se debe a que estos hombres marchaban "en montón" es decir desorganizados, se agrupaban y dispersaban "en los montes" y generalmente luchaban "montados".</w:t>
      </w:r>
      <w:bookmarkStart w:id="0" w:name="_GoBack"/>
      <w:bookmarkEnd w:id="0"/>
    </w:p>
    <w:p w:rsidR="00E65137" w:rsidRPr="00E65137" w:rsidRDefault="00E65137" w:rsidP="00E65137">
      <w:pPr>
        <w:pStyle w:val="NormalWeb"/>
        <w:shd w:val="clear" w:color="auto" w:fill="FFFFFF"/>
        <w:spacing w:before="120" w:beforeAutospacing="0" w:after="120" w:afterAutospacing="0" w:line="360" w:lineRule="auto"/>
        <w:jc w:val="both"/>
        <w:rPr>
          <w:rFonts w:asciiTheme="minorHAnsi" w:hAnsiTheme="minorHAnsi" w:cs="Arial"/>
          <w:lang w:val="es-AR"/>
        </w:rPr>
      </w:pPr>
      <w:r w:rsidRPr="00E65137">
        <w:rPr>
          <w:rFonts w:asciiTheme="minorHAnsi" w:hAnsiTheme="minorHAnsi" w:cs="Arial"/>
          <w:lang w:val="es-AR"/>
        </w:rPr>
        <w:t>El hecho de que las montoneras aparecían espontáneamente en las localidades sublevadas, atacando a guarniciones realistas aisladas y dispersándose inmediatamente al enfrentar a una fuerza superior para volverse a reunir y actuar de nuevo ha llevado a algunos autores a compararlas con el fenómeno social de la </w:t>
      </w:r>
      <w:hyperlink r:id="rId9" w:tooltip="Guerra de guerrillas" w:history="1">
        <w:r w:rsidRPr="00E65137">
          <w:rPr>
            <w:rStyle w:val="Hipervnculo"/>
            <w:rFonts w:asciiTheme="minorHAnsi" w:hAnsiTheme="minorHAnsi" w:cs="Arial"/>
            <w:color w:val="auto"/>
            <w:u w:val="none"/>
            <w:lang w:val="es-AR"/>
          </w:rPr>
          <w:t>guerrilla</w:t>
        </w:r>
      </w:hyperlink>
      <w:r w:rsidRPr="00E65137">
        <w:rPr>
          <w:rFonts w:asciiTheme="minorHAnsi" w:hAnsiTheme="minorHAnsi" w:cs="Arial"/>
          <w:lang w:val="es-AR"/>
        </w:rPr>
        <w:t> aparecida durante la guerra de independencia española esto debido a que, a decir del historiador español </w:t>
      </w:r>
      <w:hyperlink r:id="rId10" w:tooltip="Manuel Ovilo y Otero" w:history="1">
        <w:r w:rsidRPr="00E65137">
          <w:rPr>
            <w:rStyle w:val="Hipervnculo"/>
            <w:rFonts w:asciiTheme="minorHAnsi" w:hAnsiTheme="minorHAnsi" w:cs="Arial"/>
            <w:color w:val="auto"/>
            <w:u w:val="none"/>
            <w:lang w:val="es-AR"/>
          </w:rPr>
          <w:t xml:space="preserve">Manuel </w:t>
        </w:r>
        <w:proofErr w:type="spellStart"/>
        <w:r w:rsidRPr="00E65137">
          <w:rPr>
            <w:rStyle w:val="Hipervnculo"/>
            <w:rFonts w:asciiTheme="minorHAnsi" w:hAnsiTheme="minorHAnsi" w:cs="Arial"/>
            <w:color w:val="auto"/>
            <w:u w:val="none"/>
            <w:lang w:val="es-AR"/>
          </w:rPr>
          <w:t>Ovilo</w:t>
        </w:r>
        <w:proofErr w:type="spellEnd"/>
        <w:r w:rsidRPr="00E65137">
          <w:rPr>
            <w:rStyle w:val="Hipervnculo"/>
            <w:rFonts w:asciiTheme="minorHAnsi" w:hAnsiTheme="minorHAnsi" w:cs="Arial"/>
            <w:color w:val="auto"/>
            <w:u w:val="none"/>
            <w:lang w:val="es-AR"/>
          </w:rPr>
          <w:t xml:space="preserve"> y Otero</w:t>
        </w:r>
      </w:hyperlink>
      <w:r w:rsidRPr="00E65137">
        <w:rPr>
          <w:rFonts w:asciiTheme="minorHAnsi" w:hAnsiTheme="minorHAnsi" w:cs="Arial"/>
          <w:lang w:val="es-AR"/>
        </w:rPr>
        <w:t>, operaban </w:t>
      </w:r>
      <w:r w:rsidRPr="00E65137">
        <w:rPr>
          <w:rFonts w:asciiTheme="minorHAnsi" w:hAnsiTheme="minorHAnsi" w:cs="Arial"/>
          <w:i/>
          <w:iCs/>
          <w:lang w:val="es-AR"/>
        </w:rPr>
        <w:t>bajo el mismo sistema de guerrillas que se planteó en España contra las tropas de Napoleón desde 1808 a 1814, perfectamente entendido y aun mejorado en mucho por aquellos naturales</w:t>
      </w:r>
      <w:r w:rsidRPr="00E65137">
        <w:rPr>
          <w:rFonts w:asciiTheme="minorHAnsi" w:hAnsiTheme="minorHAnsi" w:cs="Arial"/>
          <w:lang w:val="es-AR"/>
        </w:rPr>
        <w:t>.</w:t>
      </w:r>
      <w:r w:rsidR="00FA422D" w:rsidRPr="00E65137">
        <w:rPr>
          <w:rFonts w:asciiTheme="minorHAnsi" w:hAnsiTheme="minorHAnsi" w:cs="Arial"/>
          <w:lang w:val="es-AR"/>
        </w:rPr>
        <w:t xml:space="preserve"> </w:t>
      </w:r>
      <w:r w:rsidRPr="00E65137">
        <w:rPr>
          <w:rFonts w:asciiTheme="minorHAnsi" w:hAnsiTheme="minorHAnsi" w:cs="Arial"/>
          <w:lang w:val="es-AR"/>
        </w:rPr>
        <w:t>​</w:t>
      </w:r>
    </w:p>
    <w:p w:rsidR="00E65137" w:rsidRPr="00E65137" w:rsidRDefault="00E65137" w:rsidP="00E65137">
      <w:pPr>
        <w:pStyle w:val="NormalWeb"/>
        <w:shd w:val="clear" w:color="auto" w:fill="FFFFFF"/>
        <w:spacing w:before="120" w:beforeAutospacing="0" w:after="120" w:afterAutospacing="0" w:line="360" w:lineRule="auto"/>
        <w:jc w:val="both"/>
        <w:rPr>
          <w:rFonts w:asciiTheme="minorHAnsi" w:hAnsiTheme="minorHAnsi" w:cs="Arial"/>
          <w:lang w:val="es-AR"/>
        </w:rPr>
      </w:pPr>
      <w:r w:rsidRPr="00E65137">
        <w:rPr>
          <w:rFonts w:asciiTheme="minorHAnsi" w:hAnsiTheme="minorHAnsi" w:cs="Arial"/>
          <w:lang w:val="es-AR"/>
        </w:rPr>
        <w:t>Por su parte el oficial inglés </w:t>
      </w:r>
      <w:hyperlink r:id="rId11" w:tooltip="Guillermo Miller" w:history="1">
        <w:r w:rsidRPr="00E65137">
          <w:rPr>
            <w:rStyle w:val="Hipervnculo"/>
            <w:rFonts w:asciiTheme="minorHAnsi" w:hAnsiTheme="minorHAnsi" w:cs="Arial"/>
            <w:color w:val="auto"/>
            <w:u w:val="none"/>
            <w:lang w:val="es-AR"/>
          </w:rPr>
          <w:t>Guillermo Miller</w:t>
        </w:r>
      </w:hyperlink>
      <w:r w:rsidRPr="00E65137">
        <w:rPr>
          <w:rFonts w:asciiTheme="minorHAnsi" w:hAnsiTheme="minorHAnsi" w:cs="Arial"/>
          <w:lang w:val="es-AR"/>
        </w:rPr>
        <w:t>, que sirvió en el ejército del general </w:t>
      </w:r>
      <w:hyperlink r:id="rId12" w:tooltip="Wellington" w:history="1">
        <w:r w:rsidRPr="00E65137">
          <w:rPr>
            <w:rStyle w:val="Hipervnculo"/>
            <w:rFonts w:asciiTheme="minorHAnsi" w:hAnsiTheme="minorHAnsi" w:cs="Arial"/>
            <w:color w:val="auto"/>
            <w:u w:val="none"/>
            <w:lang w:val="es-AR"/>
          </w:rPr>
          <w:t>Wellington</w:t>
        </w:r>
      </w:hyperlink>
      <w:r w:rsidRPr="00E65137">
        <w:rPr>
          <w:rFonts w:asciiTheme="minorHAnsi" w:hAnsiTheme="minorHAnsi" w:cs="Arial"/>
          <w:lang w:val="es-AR"/>
        </w:rPr>
        <w:t> durante su campaña en España, señalaba que los montoneros en el Perú, como las guerrillas en la </w:t>
      </w:r>
      <w:hyperlink r:id="rId13" w:tooltip="Guerra de independencia española" w:history="1">
        <w:r w:rsidRPr="00E65137">
          <w:rPr>
            <w:rStyle w:val="Hipervnculo"/>
            <w:rFonts w:asciiTheme="minorHAnsi" w:hAnsiTheme="minorHAnsi" w:cs="Arial"/>
            <w:color w:val="auto"/>
            <w:u w:val="none"/>
            <w:lang w:val="es-AR"/>
          </w:rPr>
          <w:t>guerra peninsular</w:t>
        </w:r>
      </w:hyperlink>
      <w:r w:rsidRPr="00E65137">
        <w:rPr>
          <w:rFonts w:asciiTheme="minorHAnsi" w:hAnsiTheme="minorHAnsi" w:cs="Arial"/>
          <w:lang w:val="es-AR"/>
        </w:rPr>
        <w:t>, brindaban un incalculable servicio como fuerza auxiliar.</w:t>
      </w:r>
      <w:r w:rsidR="00FA422D" w:rsidRPr="00E65137">
        <w:rPr>
          <w:rFonts w:asciiTheme="minorHAnsi" w:hAnsiTheme="minorHAnsi" w:cs="Arial"/>
          <w:lang w:val="es-AR"/>
        </w:rPr>
        <w:t xml:space="preserve"> </w:t>
      </w:r>
      <w:r w:rsidRPr="00E65137">
        <w:rPr>
          <w:rFonts w:asciiTheme="minorHAnsi" w:hAnsiTheme="minorHAnsi" w:cs="Arial"/>
          <w:lang w:val="es-AR"/>
        </w:rPr>
        <w:t>​</w:t>
      </w:r>
    </w:p>
    <w:p w:rsidR="00C10900" w:rsidRPr="00E65137" w:rsidRDefault="00E65137" w:rsidP="00E65137">
      <w:pPr>
        <w:spacing w:line="360" w:lineRule="auto"/>
        <w:jc w:val="both"/>
        <w:rPr>
          <w:rFonts w:cs="Arial"/>
          <w:sz w:val="24"/>
          <w:szCs w:val="24"/>
          <w:shd w:val="clear" w:color="auto" w:fill="FFFFFF"/>
        </w:rPr>
      </w:pPr>
      <w:r w:rsidRPr="00E65137">
        <w:rPr>
          <w:rFonts w:cs="Arial"/>
          <w:sz w:val="24"/>
          <w:szCs w:val="24"/>
          <w:shd w:val="clear" w:color="auto" w:fill="FFFFFF"/>
        </w:rPr>
        <w:t>En la </w:t>
      </w:r>
      <w:hyperlink r:id="rId14" w:tooltip="Historia argentina" w:history="1">
        <w:r w:rsidRPr="00E65137">
          <w:rPr>
            <w:rStyle w:val="Hipervnculo"/>
            <w:rFonts w:cs="Arial"/>
            <w:color w:val="auto"/>
            <w:sz w:val="24"/>
            <w:szCs w:val="24"/>
            <w:u w:val="none"/>
            <w:shd w:val="clear" w:color="auto" w:fill="FFFFFF"/>
          </w:rPr>
          <w:t>historia argentina</w:t>
        </w:r>
      </w:hyperlink>
      <w:r w:rsidRPr="00E65137">
        <w:rPr>
          <w:rFonts w:cs="Arial"/>
          <w:sz w:val="24"/>
          <w:szCs w:val="24"/>
          <w:shd w:val="clear" w:color="auto" w:fill="FFFFFF"/>
        </w:rPr>
        <w:t>, se llamó </w:t>
      </w:r>
      <w:r w:rsidRPr="00E65137">
        <w:rPr>
          <w:rFonts w:cs="Arial"/>
          <w:b/>
          <w:bCs/>
          <w:sz w:val="24"/>
          <w:szCs w:val="24"/>
          <w:shd w:val="clear" w:color="auto" w:fill="FFFFFF"/>
        </w:rPr>
        <w:t>montoneras</w:t>
      </w:r>
      <w:r w:rsidRPr="00E65137">
        <w:rPr>
          <w:rFonts w:cs="Arial"/>
          <w:sz w:val="24"/>
          <w:szCs w:val="24"/>
          <w:shd w:val="clear" w:color="auto" w:fill="FFFFFF"/>
        </w:rPr>
        <w:t> a las unidades militares de extracción rural, generalmente de caballería, conducidas por los caudillos locales, que participaron en las </w:t>
      </w:r>
      <w:hyperlink r:id="rId15" w:tooltip="Guerras civiles argentinas" w:history="1">
        <w:r w:rsidRPr="00E65137">
          <w:rPr>
            <w:rStyle w:val="Hipervnculo"/>
            <w:rFonts w:cs="Arial"/>
            <w:color w:val="auto"/>
            <w:sz w:val="24"/>
            <w:szCs w:val="24"/>
            <w:u w:val="none"/>
            <w:shd w:val="clear" w:color="auto" w:fill="FFFFFF"/>
          </w:rPr>
          <w:t>guerras civiles argentinas</w:t>
        </w:r>
      </w:hyperlink>
      <w:r w:rsidRPr="00E65137">
        <w:rPr>
          <w:rFonts w:cs="Arial"/>
          <w:sz w:val="24"/>
          <w:szCs w:val="24"/>
          <w:shd w:val="clear" w:color="auto" w:fill="FFFFFF"/>
        </w:rPr>
        <w:t> del siglo XIX.</w:t>
      </w:r>
    </w:p>
    <w:p w:rsidR="00E65137" w:rsidRPr="00E65137" w:rsidRDefault="00E65137" w:rsidP="00E65137">
      <w:pPr>
        <w:pStyle w:val="NormalWeb"/>
        <w:shd w:val="clear" w:color="auto" w:fill="FFFFFF"/>
        <w:spacing w:before="120" w:beforeAutospacing="0" w:after="120" w:afterAutospacing="0" w:line="360" w:lineRule="auto"/>
        <w:jc w:val="both"/>
        <w:rPr>
          <w:rFonts w:asciiTheme="minorHAnsi" w:hAnsiTheme="minorHAnsi" w:cs="Arial"/>
          <w:lang w:val="es-AR"/>
        </w:rPr>
      </w:pPr>
      <w:r w:rsidRPr="00E65137">
        <w:rPr>
          <w:rFonts w:asciiTheme="minorHAnsi" w:hAnsiTheme="minorHAnsi" w:cs="Arial"/>
          <w:lang w:val="es-AR"/>
        </w:rPr>
        <w:t>En la historiografía argentina, el término </w:t>
      </w:r>
      <w:r w:rsidRPr="00E65137">
        <w:rPr>
          <w:rFonts w:asciiTheme="minorHAnsi" w:hAnsiTheme="minorHAnsi" w:cs="Arial"/>
          <w:i/>
          <w:iCs/>
          <w:lang w:val="es-AR"/>
        </w:rPr>
        <w:t>montonera</w:t>
      </w:r>
      <w:r w:rsidRPr="00E65137">
        <w:rPr>
          <w:rFonts w:asciiTheme="minorHAnsi" w:hAnsiTheme="minorHAnsi" w:cs="Arial"/>
          <w:lang w:val="es-AR"/>
        </w:rPr>
        <w:t> suele ser citado de manera despectiva, especialmente por los historiadores liberales, que se identifican con los gobiernos de esa tendencia de Buenos Aires.</w:t>
      </w:r>
      <w:r w:rsidRPr="00E65137">
        <w:rPr>
          <w:rFonts w:asciiTheme="minorHAnsi" w:hAnsiTheme="minorHAnsi" w:cs="Arial"/>
          <w:lang w:val="es-AR"/>
        </w:rPr>
        <w:t xml:space="preserve"> </w:t>
      </w:r>
      <w:r w:rsidR="00FA422D">
        <w:rPr>
          <w:rFonts w:asciiTheme="minorHAnsi" w:hAnsiTheme="minorHAnsi" w:cs="Arial"/>
          <w:lang w:val="es-AR"/>
        </w:rPr>
        <w:t>​</w:t>
      </w:r>
      <w:r w:rsidRPr="00E65137">
        <w:rPr>
          <w:rFonts w:asciiTheme="minorHAnsi" w:hAnsiTheme="minorHAnsi" w:cs="Arial"/>
          <w:lang w:val="es-AR"/>
        </w:rPr>
        <w:t>Tanto es así, que los historiadores liberales suelen evitar por todos los medios llamar "montoneros" a los combatientes de la llamada </w:t>
      </w:r>
      <w:hyperlink r:id="rId16" w:tooltip="Guerra Gaucha" w:history="1">
        <w:r w:rsidRPr="00E65137">
          <w:rPr>
            <w:rStyle w:val="Hipervnculo"/>
            <w:rFonts w:asciiTheme="minorHAnsi" w:hAnsiTheme="minorHAnsi" w:cs="Arial"/>
            <w:color w:val="auto"/>
            <w:u w:val="none"/>
            <w:lang w:val="es-AR"/>
          </w:rPr>
          <w:t>Guerra Gaucha</w:t>
        </w:r>
      </w:hyperlink>
      <w:r w:rsidRPr="00E65137">
        <w:rPr>
          <w:rFonts w:asciiTheme="minorHAnsi" w:hAnsiTheme="minorHAnsi" w:cs="Arial"/>
          <w:lang w:val="es-AR"/>
        </w:rPr>
        <w:t xml:space="preserve">, eficaz defensa del norte del país durante la guerra de independencia, aunque la estrategia y tácticas </w:t>
      </w:r>
      <w:proofErr w:type="gramStart"/>
      <w:r w:rsidRPr="00E65137">
        <w:rPr>
          <w:rFonts w:asciiTheme="minorHAnsi" w:hAnsiTheme="minorHAnsi" w:cs="Arial"/>
          <w:lang w:val="es-AR"/>
        </w:rPr>
        <w:lastRenderedPageBreak/>
        <w:t>que</w:t>
      </w:r>
      <w:proofErr w:type="gramEnd"/>
      <w:r w:rsidRPr="00E65137">
        <w:rPr>
          <w:rFonts w:asciiTheme="minorHAnsi" w:hAnsiTheme="minorHAnsi" w:cs="Arial"/>
          <w:lang w:val="es-AR"/>
        </w:rPr>
        <w:t xml:space="preserve"> llevaron adelante </w:t>
      </w:r>
      <w:hyperlink r:id="rId17" w:tooltip="Martín Miguel de Güemes" w:history="1">
        <w:r w:rsidRPr="00E65137">
          <w:rPr>
            <w:rStyle w:val="Hipervnculo"/>
            <w:rFonts w:asciiTheme="minorHAnsi" w:hAnsiTheme="minorHAnsi" w:cs="Arial"/>
            <w:color w:val="auto"/>
            <w:u w:val="none"/>
            <w:lang w:val="es-AR"/>
          </w:rPr>
          <w:t>Martín Miguel de Güemes</w:t>
        </w:r>
      </w:hyperlink>
      <w:r w:rsidRPr="00E65137">
        <w:rPr>
          <w:rFonts w:asciiTheme="minorHAnsi" w:hAnsiTheme="minorHAnsi" w:cs="Arial"/>
          <w:lang w:val="es-AR"/>
        </w:rPr>
        <w:t> y sus seguidores eran idénticas a las que utilizaban los caudillos federales.</w:t>
      </w:r>
    </w:p>
    <w:p w:rsidR="00E65137" w:rsidRPr="00E65137" w:rsidRDefault="00E65137" w:rsidP="00E65137">
      <w:pPr>
        <w:pStyle w:val="NormalWeb"/>
        <w:shd w:val="clear" w:color="auto" w:fill="FFFFFF"/>
        <w:spacing w:before="120" w:beforeAutospacing="0" w:after="120" w:afterAutospacing="0" w:line="360" w:lineRule="auto"/>
        <w:jc w:val="both"/>
        <w:rPr>
          <w:rFonts w:asciiTheme="minorHAnsi" w:hAnsiTheme="minorHAnsi" w:cs="Arial"/>
          <w:lang w:val="es-AR"/>
        </w:rPr>
      </w:pPr>
      <w:r w:rsidRPr="00E65137">
        <w:rPr>
          <w:rFonts w:asciiTheme="minorHAnsi" w:hAnsiTheme="minorHAnsi" w:cs="Arial"/>
          <w:lang w:val="es-AR"/>
        </w:rPr>
        <w:t>Por su parte, los historiadores de la corriente </w:t>
      </w:r>
      <w:hyperlink r:id="rId18" w:tooltip="Revisionismo histórico en Argentina" w:history="1">
        <w:r w:rsidRPr="00E65137">
          <w:rPr>
            <w:rStyle w:val="Hipervnculo"/>
            <w:rFonts w:asciiTheme="minorHAnsi" w:hAnsiTheme="minorHAnsi" w:cs="Arial"/>
            <w:color w:val="auto"/>
            <w:u w:val="none"/>
            <w:lang w:val="es-AR"/>
          </w:rPr>
          <w:t>revisionista</w:t>
        </w:r>
      </w:hyperlink>
      <w:r w:rsidRPr="00E65137">
        <w:rPr>
          <w:rFonts w:asciiTheme="minorHAnsi" w:hAnsiTheme="minorHAnsi" w:cs="Arial"/>
          <w:lang w:val="es-AR"/>
        </w:rPr>
        <w:t> suelen exaltar estas formaciones militares como auténticas defensoras del </w:t>
      </w:r>
      <w:hyperlink r:id="rId19" w:tooltip="Federalismo" w:history="1">
        <w:r w:rsidRPr="00E65137">
          <w:rPr>
            <w:rStyle w:val="Hipervnculo"/>
            <w:rFonts w:asciiTheme="minorHAnsi" w:hAnsiTheme="minorHAnsi" w:cs="Arial"/>
            <w:color w:val="auto"/>
            <w:u w:val="none"/>
            <w:lang w:val="es-AR"/>
          </w:rPr>
          <w:t>federalismo</w:t>
        </w:r>
      </w:hyperlink>
      <w:r w:rsidRPr="00E65137">
        <w:rPr>
          <w:rFonts w:asciiTheme="minorHAnsi" w:hAnsiTheme="minorHAnsi" w:cs="Arial"/>
          <w:lang w:val="es-AR"/>
        </w:rPr>
        <w:t> provincial contra el centralismo porteño.</w:t>
      </w:r>
      <w:r w:rsidRPr="00E65137">
        <w:rPr>
          <w:rFonts w:asciiTheme="minorHAnsi" w:hAnsiTheme="minorHAnsi" w:cs="Arial"/>
          <w:lang w:val="es-AR"/>
        </w:rPr>
        <w:t xml:space="preserve"> </w:t>
      </w:r>
    </w:p>
    <w:p w:rsidR="00E65137" w:rsidRPr="00E65137" w:rsidRDefault="00E65137" w:rsidP="00E65137">
      <w:pPr>
        <w:pStyle w:val="NormalWeb"/>
        <w:shd w:val="clear" w:color="auto" w:fill="FFFFFF"/>
        <w:spacing w:before="120" w:beforeAutospacing="0" w:after="120" w:afterAutospacing="0" w:line="360" w:lineRule="auto"/>
        <w:jc w:val="both"/>
        <w:rPr>
          <w:rFonts w:asciiTheme="minorHAnsi" w:hAnsiTheme="minorHAnsi" w:cs="Arial"/>
          <w:lang w:val="es-AR"/>
        </w:rPr>
      </w:pPr>
      <w:r w:rsidRPr="00E65137">
        <w:rPr>
          <w:rFonts w:asciiTheme="minorHAnsi" w:hAnsiTheme="minorHAnsi" w:cs="Arial"/>
          <w:lang w:val="es-AR"/>
        </w:rPr>
        <w:t>El nombre fue utilizado por un movimiento guerrillero del último tercio del siglo XX, la organización </w:t>
      </w:r>
      <w:hyperlink r:id="rId20" w:tooltip="Montoneros" w:history="1">
        <w:r w:rsidRPr="00E65137">
          <w:rPr>
            <w:rStyle w:val="Hipervnculo"/>
            <w:rFonts w:asciiTheme="minorHAnsi" w:hAnsiTheme="minorHAnsi" w:cs="Arial"/>
            <w:color w:val="auto"/>
            <w:u w:val="none"/>
            <w:lang w:val="es-AR"/>
          </w:rPr>
          <w:t>Montoneros</w:t>
        </w:r>
      </w:hyperlink>
      <w:r w:rsidRPr="00E65137">
        <w:rPr>
          <w:rFonts w:asciiTheme="minorHAnsi" w:hAnsiTheme="minorHAnsi" w:cs="Arial"/>
          <w:lang w:val="es-AR"/>
        </w:rPr>
        <w:t>. Su ideología y metodología, sin embargo, debían muy poco a los montoneros del siglo XIX.</w:t>
      </w:r>
    </w:p>
    <w:p w:rsidR="00E65137" w:rsidRDefault="00E65137"/>
    <w:sectPr w:rsidR="00E651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5137"/>
    <w:rsid w:val="00C10900"/>
    <w:rsid w:val="00E65137"/>
    <w:rsid w:val="00FA4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651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ipervnculo">
    <w:name w:val="Hyperlink"/>
    <w:basedOn w:val="Fuentedeprrafopredeter"/>
    <w:uiPriority w:val="99"/>
    <w:semiHidden/>
    <w:unhideWhenUsed/>
    <w:rsid w:val="00E6513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651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ipervnculo">
    <w:name w:val="Hyperlink"/>
    <w:basedOn w:val="Fuentedeprrafopredeter"/>
    <w:uiPriority w:val="99"/>
    <w:semiHidden/>
    <w:unhideWhenUsed/>
    <w:rsid w:val="00E6513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7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s.wikipedia.org/wiki/Guerras_de_independencia_hispanoamericanas" TargetMode="External"/><Relationship Id="rId13" Type="http://schemas.openxmlformats.org/officeDocument/2006/relationships/hyperlink" Target="https://es.wikipedia.org/wiki/Guerra_de_independencia_espa%C3%B1ola" TargetMode="External"/><Relationship Id="rId18" Type="http://schemas.openxmlformats.org/officeDocument/2006/relationships/hyperlink" Target="https://es.wikipedia.org/wiki/Revisionismo_hist%C3%B3rico_en_Argentina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es.wikipedia.org/wiki/Caudillo" TargetMode="External"/><Relationship Id="rId12" Type="http://schemas.openxmlformats.org/officeDocument/2006/relationships/hyperlink" Target="https://es.wikipedia.org/wiki/Wellington" TargetMode="External"/><Relationship Id="rId17" Type="http://schemas.openxmlformats.org/officeDocument/2006/relationships/hyperlink" Target="https://es.wikipedia.org/wiki/Mart%C3%ADn_Miguel_de_G%C3%BCemes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es.wikipedia.org/wiki/Guerra_Gaucha" TargetMode="External"/><Relationship Id="rId20" Type="http://schemas.openxmlformats.org/officeDocument/2006/relationships/hyperlink" Target="https://es.wikipedia.org/wiki/Montoneros" TargetMode="External"/><Relationship Id="rId1" Type="http://schemas.openxmlformats.org/officeDocument/2006/relationships/styles" Target="styles.xml"/><Relationship Id="rId6" Type="http://schemas.openxmlformats.org/officeDocument/2006/relationships/hyperlink" Target="https://es.wikipedia.org/wiki/Ej%C3%A9rcito_irregular" TargetMode="External"/><Relationship Id="rId11" Type="http://schemas.openxmlformats.org/officeDocument/2006/relationships/hyperlink" Target="https://es.wikipedia.org/wiki/Guillermo_Miller" TargetMode="External"/><Relationship Id="rId5" Type="http://schemas.openxmlformats.org/officeDocument/2006/relationships/hyperlink" Target="https://es.wikipedia.org/wiki/Am%C3%A9rica_Latina" TargetMode="External"/><Relationship Id="rId15" Type="http://schemas.openxmlformats.org/officeDocument/2006/relationships/hyperlink" Target="https://es.wikipedia.org/wiki/Guerras_civiles_argentinas" TargetMode="External"/><Relationship Id="rId10" Type="http://schemas.openxmlformats.org/officeDocument/2006/relationships/hyperlink" Target="https://es.wikipedia.org/wiki/Manuel_Ovilo_y_Otero" TargetMode="External"/><Relationship Id="rId19" Type="http://schemas.openxmlformats.org/officeDocument/2006/relationships/hyperlink" Target="https://es.wikipedia.org/wiki/Federalism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s.wikipedia.org/wiki/Guerra_de_guerrillas" TargetMode="External"/><Relationship Id="rId14" Type="http://schemas.openxmlformats.org/officeDocument/2006/relationships/hyperlink" Target="https://es.wikipedia.org/wiki/Historia_argentina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643</Words>
  <Characters>3670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ROXANA</dc:creator>
  <cp:lastModifiedBy>ROXANA</cp:lastModifiedBy>
  <cp:revision>1</cp:revision>
  <dcterms:created xsi:type="dcterms:W3CDTF">2022-10-26T10:38:00Z</dcterms:created>
  <dcterms:modified xsi:type="dcterms:W3CDTF">2022-10-26T10:51:00Z</dcterms:modified>
</cp:coreProperties>
</file>