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C0" w:rsidRPr="00E959F5" w:rsidRDefault="00F45AC0" w:rsidP="00F45AC0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FCF945" wp14:editId="36F3AC20">
                <wp:simplePos x="0" y="0"/>
                <wp:positionH relativeFrom="column">
                  <wp:posOffset>-22860</wp:posOffset>
                </wp:positionH>
                <wp:positionV relativeFrom="paragraph">
                  <wp:posOffset>-242570</wp:posOffset>
                </wp:positionV>
                <wp:extent cx="4792345" cy="1404620"/>
                <wp:effectExtent l="0" t="0" r="27305" b="24130"/>
                <wp:wrapNone/>
                <wp:docPr id="4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AC0" w:rsidRPr="00E959F5" w:rsidRDefault="00F45AC0" w:rsidP="00F45A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Profesora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Sonia</w:t>
                            </w:r>
                            <w:proofErr w:type="gramEnd"/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Oettinger</w:t>
                            </w:r>
                            <w:proofErr w:type="spellEnd"/>
                          </w:p>
                          <w:p w:rsidR="00F45AC0" w:rsidRPr="00E959F5" w:rsidRDefault="00F45AC0" w:rsidP="00F45A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Año: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4to</w:t>
                            </w:r>
                          </w:p>
                          <w:p w:rsidR="00F45AC0" w:rsidRPr="00E959F5" w:rsidRDefault="00F45AC0" w:rsidP="00F45A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Espacio: 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Matemática</w:t>
                            </w:r>
                          </w:p>
                          <w:p w:rsidR="00F45AC0" w:rsidRPr="00E959F5" w:rsidRDefault="00F45AC0" w:rsidP="00F45AC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Clase N° 7</w:t>
                            </w:r>
                          </w:p>
                          <w:p w:rsidR="00F45AC0" w:rsidRDefault="00F45AC0" w:rsidP="00F45A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1.8pt;margin-top:-19.1pt;width:377.35pt;height:1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">
                <v:textbox>
                  <w:txbxContent>
                    <w:p w:rsidR="00F45AC0" w:rsidRPr="00E959F5" w:rsidRDefault="00F45AC0" w:rsidP="00F45A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Profesora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 Sonia</w:t>
                      </w:r>
                      <w:proofErr w:type="gramEnd"/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59F5">
                        <w:rPr>
                          <w:b/>
                          <w:sz w:val="24"/>
                          <w:szCs w:val="24"/>
                        </w:rPr>
                        <w:t>Oettinger</w:t>
                      </w:r>
                      <w:proofErr w:type="spellEnd"/>
                    </w:p>
                    <w:p w:rsidR="00F45AC0" w:rsidRPr="00E959F5" w:rsidRDefault="00F45AC0" w:rsidP="00F45A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Año: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4to</w:t>
                      </w:r>
                    </w:p>
                    <w:p w:rsidR="00F45AC0" w:rsidRPr="00E959F5" w:rsidRDefault="00F45AC0" w:rsidP="00F45A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Espacio: 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>Matemática</w:t>
                      </w:r>
                    </w:p>
                    <w:p w:rsidR="00F45AC0" w:rsidRPr="00E959F5" w:rsidRDefault="00F45AC0" w:rsidP="00F45AC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Clase N° 7</w:t>
                      </w:r>
                    </w:p>
                    <w:p w:rsidR="00F45AC0" w:rsidRDefault="00F45AC0" w:rsidP="00F45AC0"/>
                  </w:txbxContent>
                </v:textbox>
              </v:shape>
            </w:pict>
          </mc:Fallback>
        </mc:AlternateContent>
      </w:r>
    </w:p>
    <w:p w:rsidR="00F45AC0" w:rsidRDefault="00F45AC0"/>
    <w:p w:rsidR="00F45AC0" w:rsidRPr="00F45AC0" w:rsidRDefault="00F45AC0" w:rsidP="00F45AC0"/>
    <w:p w:rsidR="00F45AC0" w:rsidRDefault="00F45AC0" w:rsidP="00F45AC0"/>
    <w:p w:rsidR="00F45AC0" w:rsidRPr="00D74898" w:rsidRDefault="00F45AC0" w:rsidP="00F45AC0">
      <w:pPr>
        <w:rPr>
          <w:rFonts w:ascii="Calibri" w:hAnsi="Calibri"/>
          <w:sz w:val="24"/>
          <w:szCs w:val="24"/>
        </w:rPr>
      </w:pPr>
      <w:r w:rsidRPr="00D74898">
        <w:rPr>
          <w:rFonts w:ascii="Calibri" w:hAnsi="Calibri"/>
          <w:sz w:val="24"/>
          <w:szCs w:val="24"/>
          <w:highlight w:val="cyan"/>
        </w:rPr>
        <w:t>Seguimos copiando en las carpetas</w:t>
      </w:r>
      <w:r>
        <w:rPr>
          <w:rFonts w:ascii="Calibri" w:hAnsi="Calibri"/>
          <w:sz w:val="24"/>
          <w:szCs w:val="24"/>
        </w:rPr>
        <w:t xml:space="preserve">  </w:t>
      </w:r>
    </w:p>
    <w:p w:rsidR="00F45AC0" w:rsidRDefault="00F45AC0" w:rsidP="00F45AC0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</w:t>
      </w:r>
      <w:bookmarkStart w:id="0" w:name="_GoBack"/>
      <w:bookmarkEnd w:id="0"/>
      <w:r>
        <w:rPr>
          <w:rFonts w:ascii="Helvetica" w:hAnsi="Helvetica" w:cs="Helvetica"/>
        </w:rPr>
        <w:t>Concepto de función</w:t>
      </w:r>
    </w:p>
    <w:p w:rsidR="008D581F" w:rsidRPr="008D581F" w:rsidRDefault="008D581F" w:rsidP="008D581F">
      <w:pPr>
        <w:pStyle w:val="a"/>
        <w:spacing w:after="0"/>
        <w:rPr>
          <w:rFonts w:asciiTheme="minorHAnsi" w:hAnsiTheme="minorHAnsi"/>
          <w:sz w:val="22"/>
          <w:szCs w:val="22"/>
        </w:rPr>
      </w:pPr>
      <w:r w:rsidRPr="008D581F">
        <w:rPr>
          <w:rFonts w:asciiTheme="minorHAnsi" w:hAnsiTheme="minorHAnsi"/>
          <w:sz w:val="22"/>
          <w:szCs w:val="22"/>
        </w:rPr>
        <w:t>Para que una relación entre dos conjuntos A y B sea una función escalar de A en B, siendo A y B números reales, deben cumplirse dos condiciones:</w:t>
      </w:r>
    </w:p>
    <w:p w:rsidR="008D581F" w:rsidRPr="008D581F" w:rsidRDefault="008D581F" w:rsidP="008D581F">
      <w:pPr>
        <w:pStyle w:val="a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 w:rsidRPr="008D581F">
        <w:rPr>
          <w:rFonts w:asciiTheme="minorHAnsi" w:hAnsiTheme="minorHAnsi"/>
          <w:sz w:val="22"/>
          <w:szCs w:val="22"/>
        </w:rPr>
        <w:t>Existencia: cualquiera sea x de A, existe y de B tal que y=f(x).</w:t>
      </w:r>
    </w:p>
    <w:p w:rsidR="008D581F" w:rsidRPr="008D581F" w:rsidRDefault="008D581F" w:rsidP="008D581F">
      <w:pPr>
        <w:pStyle w:val="a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D581F">
        <w:rPr>
          <w:rFonts w:asciiTheme="minorHAnsi" w:hAnsiTheme="minorHAnsi"/>
          <w:sz w:val="22"/>
          <w:szCs w:val="22"/>
        </w:rPr>
        <w:t>Unicidad: si f (x)= y 1 y f (x)= y 2 entonces: y 1= y 2</w:t>
      </w:r>
    </w:p>
    <w:p w:rsidR="004A6C0C" w:rsidRPr="004A6C0C" w:rsidRDefault="004A6C0C" w:rsidP="004A6C0C">
      <w:pPr>
        <w:pStyle w:val="Ttulo2"/>
        <w:spacing w:after="0"/>
        <w:rPr>
          <w:rFonts w:asciiTheme="minorHAnsi" w:hAnsiTheme="minorHAnsi" w:cs="Helvetica"/>
          <w:sz w:val="22"/>
          <w:szCs w:val="22"/>
        </w:rPr>
      </w:pPr>
      <w:r w:rsidRPr="004A6C0C">
        <w:rPr>
          <w:rFonts w:asciiTheme="minorHAnsi" w:hAnsiTheme="minorHAnsi" w:cs="Helvetica"/>
          <w:sz w:val="22"/>
          <w:szCs w:val="22"/>
        </w:rPr>
        <w:t>La “unicidad” significa que para todas las “x” hay un solo resultado, o dicho de otro modo a cada valor de “x” le corresponde un solo punto en la curva.</w:t>
      </w:r>
    </w:p>
    <w:p w:rsidR="00F45AC0" w:rsidRPr="008D581F" w:rsidRDefault="004A6C0C" w:rsidP="004A6C0C">
      <w:pPr>
        <w:pStyle w:val="Ttulo2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A6C0C">
        <w:rPr>
          <w:rFonts w:asciiTheme="minorHAnsi" w:hAnsiTheme="minorHAnsi" w:cs="Helvetica"/>
          <w:sz w:val="22"/>
          <w:szCs w:val="22"/>
        </w:rPr>
        <w:t>La “existencia” significa que todas las “x” deben tener un punto en la curva, si hay alguna “x” que no lo tiene entonces no es función.</w:t>
      </w:r>
    </w:p>
    <w:p w:rsidR="004A6C0C" w:rsidRDefault="004A6C0C" w:rsidP="00F45AC0">
      <w:pPr>
        <w:pStyle w:val="a"/>
        <w:spacing w:before="0" w:beforeAutospacing="0" w:after="0" w:afterAutospacing="0"/>
        <w:rPr>
          <w:rStyle w:val="Textoennegrita"/>
          <w:rFonts w:asciiTheme="minorHAnsi" w:hAnsiTheme="minorHAnsi"/>
          <w:sz w:val="22"/>
          <w:szCs w:val="22"/>
        </w:rPr>
      </w:pPr>
    </w:p>
    <w:p w:rsidR="00F45AC0" w:rsidRPr="004A6C0C" w:rsidRDefault="00F45AC0" w:rsidP="00F45AC0">
      <w:pPr>
        <w:pStyle w:val="a"/>
        <w:spacing w:before="0" w:beforeAutospacing="0" w:after="0" w:afterAutospacing="0"/>
        <w:rPr>
          <w:rStyle w:val="Textoennegrita"/>
          <w:rFonts w:asciiTheme="minorHAnsi" w:hAnsiTheme="minorHAnsi"/>
          <w:b w:val="0"/>
          <w:sz w:val="22"/>
          <w:szCs w:val="22"/>
        </w:rPr>
      </w:pPr>
      <w:r w:rsidRPr="004A6C0C">
        <w:rPr>
          <w:rStyle w:val="Textoennegrita"/>
          <w:rFonts w:asciiTheme="minorHAnsi" w:hAnsiTheme="minorHAnsi"/>
          <w:b w:val="0"/>
          <w:sz w:val="22"/>
          <w:szCs w:val="22"/>
        </w:rPr>
        <w:t>Una función es una relación entre dos magnitudes, de tal manera que a cada valor de la primera le corresponde un único valor de la segunda, llamada imagen.</w:t>
      </w:r>
    </w:p>
    <w:p w:rsidR="00F45AC0" w:rsidRPr="008D581F" w:rsidRDefault="00F45AC0" w:rsidP="00F45AC0">
      <w:pPr>
        <w:pStyle w:val="a"/>
        <w:spacing w:before="0" w:beforeAutospacing="0" w:after="0" w:afterAutospacing="0"/>
        <w:rPr>
          <w:rStyle w:val="Textoennegrita"/>
          <w:rFonts w:asciiTheme="minorHAnsi" w:hAnsiTheme="minorHAnsi"/>
          <w:sz w:val="22"/>
          <w:szCs w:val="22"/>
        </w:rPr>
      </w:pPr>
    </w:p>
    <w:p w:rsidR="00F45AC0" w:rsidRPr="008D581F" w:rsidRDefault="00F45AC0" w:rsidP="00F45AC0">
      <w:pPr>
        <w:pStyle w:val="a"/>
        <w:spacing w:before="0" w:beforeAutospacing="0" w:after="0" w:afterAutospacing="0"/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</w:pP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Una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función (f)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es una </w:t>
      </w:r>
      <w:hyperlink r:id="rId7" w:history="1">
        <w:r w:rsidRPr="008D581F">
          <w:rPr>
            <w:rStyle w:val="Hipervnculo"/>
            <w:rFonts w:asciiTheme="minorHAnsi" w:hAnsiTheme="minorHAnsi" w:cs="Helvetica"/>
            <w:b/>
            <w:bCs/>
            <w:color w:val="A10F2B"/>
            <w:sz w:val="22"/>
            <w:szCs w:val="22"/>
            <w:shd w:val="clear" w:color="auto" w:fill="FFFFFF"/>
          </w:rPr>
          <w:t>relación </w:t>
        </w:r>
      </w:hyperlink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entre un conjunto dado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X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(llamado </w:t>
      </w:r>
      <w:proofErr w:type="gramStart"/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dominio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)</w:t>
      </w:r>
      <w:proofErr w:type="gramEnd"/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 xml:space="preserve"> y otro conjunto de elementos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Y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(llamado </w:t>
      </w:r>
      <w:proofErr w:type="spellStart"/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codominio</w:t>
      </w:r>
      <w:proofErr w:type="spellEnd"/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) de forma que a cada elemento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x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del dominio le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corresponde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un único elemento </w:t>
      </w:r>
      <w:r w:rsidRPr="008D581F">
        <w:rPr>
          <w:rFonts w:asciiTheme="minorHAnsi" w:hAnsiTheme="minorHAnsi" w:cs="Helvetica"/>
          <w:b/>
          <w:bCs/>
          <w:color w:val="555555"/>
          <w:sz w:val="22"/>
          <w:szCs w:val="22"/>
          <w:shd w:val="clear" w:color="auto" w:fill="FFFFFF"/>
        </w:rPr>
        <w:t>f(x) </w:t>
      </w:r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 xml:space="preserve">del </w:t>
      </w:r>
      <w:proofErr w:type="spellStart"/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codominio</w:t>
      </w:r>
      <w:proofErr w:type="spellEnd"/>
      <w:r w:rsidRPr="008D581F">
        <w:rPr>
          <w:rFonts w:asciiTheme="minorHAnsi" w:hAnsiTheme="minorHAnsi" w:cs="Helvetica"/>
          <w:color w:val="555555"/>
          <w:sz w:val="22"/>
          <w:szCs w:val="22"/>
          <w:shd w:val="clear" w:color="auto" w:fill="FFFFFF"/>
        </w:rPr>
        <w:t> </w:t>
      </w:r>
    </w:p>
    <w:p w:rsidR="00F45AC0" w:rsidRPr="008D581F" w:rsidRDefault="00F45AC0" w:rsidP="00F45AC0">
      <w:pPr>
        <w:rPr>
          <w:rFonts w:cs="Helvetica"/>
          <w:color w:val="222222"/>
          <w:shd w:val="clear" w:color="auto" w:fill="FFFFFF"/>
        </w:rPr>
      </w:pPr>
    </w:p>
    <w:p w:rsidR="00F45AC0" w:rsidRPr="008D581F" w:rsidRDefault="00F45AC0" w:rsidP="00F45AC0">
      <w:pPr>
        <w:rPr>
          <w:rStyle w:val="Textoennegrita"/>
          <w:rFonts w:cs="Helvetica"/>
          <w:color w:val="222222"/>
          <w:shd w:val="clear" w:color="auto" w:fill="FFFFFF"/>
        </w:rPr>
      </w:pPr>
      <w:r w:rsidRPr="008D581F">
        <w:rPr>
          <w:rFonts w:cs="Helvetica"/>
          <w:color w:val="222222"/>
          <w:shd w:val="clear" w:color="auto" w:fill="FFFFFF"/>
        </w:rPr>
        <w:t>El subconjunto en el que se define la función se llama </w:t>
      </w:r>
      <w:r w:rsidRPr="008D581F">
        <w:rPr>
          <w:rStyle w:val="Textoennegrita"/>
          <w:rFonts w:cs="Helvetica"/>
          <w:color w:val="222222"/>
          <w:shd w:val="clear" w:color="auto" w:fill="FFFFFF"/>
        </w:rPr>
        <w:t>dominio</w:t>
      </w:r>
    </w:p>
    <w:p w:rsidR="00F45AC0" w:rsidRPr="008D581F" w:rsidRDefault="00F45AC0" w:rsidP="00F45AC0">
      <w:pPr>
        <w:rPr>
          <w:rFonts w:cs="Helvetica"/>
          <w:b/>
          <w:bCs/>
          <w:color w:val="222222"/>
          <w:shd w:val="clear" w:color="auto" w:fill="FFFFFF"/>
        </w:rPr>
      </w:pPr>
      <w:r w:rsidRPr="008D581F">
        <w:rPr>
          <w:b/>
          <w:u w:val="single"/>
        </w:rPr>
        <w:t>El dominio</w:t>
      </w:r>
      <w:r w:rsidRPr="008D581F">
        <w:t xml:space="preserve"> es el conjunto valores numéricos que puede tomar la “x”.</w:t>
      </w:r>
    </w:p>
    <w:p w:rsidR="00F45AC0" w:rsidRPr="00FF5433" w:rsidRDefault="00F45AC0" w:rsidP="00F45AC0">
      <w:pPr>
        <w:rPr>
          <w:rFonts w:cs="Helvetica"/>
          <w:b/>
          <w:color w:val="222222"/>
          <w:shd w:val="clear" w:color="auto" w:fill="FFFFFF"/>
        </w:rPr>
      </w:pPr>
      <w:r w:rsidRPr="008D581F">
        <w:rPr>
          <w:rFonts w:cs="Helvetica"/>
          <w:color w:val="222222"/>
          <w:shd w:val="clear" w:color="auto" w:fill="FFFFFF"/>
        </w:rPr>
        <w:t>El número </w:t>
      </w:r>
      <w:r w:rsidRPr="008D581F">
        <w:rPr>
          <w:noProof/>
          <w:lang w:eastAsia="es-ES"/>
        </w:rPr>
        <w:drawing>
          <wp:inline distT="0" distB="0" distL="0" distR="0" wp14:anchorId="0A2C1655" wp14:editId="58617566">
            <wp:extent cx="114300" cy="85725"/>
            <wp:effectExtent l="0" t="0" r="0" b="9525"/>
            <wp:docPr id="2" name="Imagen 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> perteneciente al dominio de la función recibe el nombre de</w:t>
      </w:r>
      <w:r w:rsidRPr="00FF5433">
        <w:rPr>
          <w:rFonts w:cs="Helvetica"/>
          <w:b/>
          <w:color w:val="222222"/>
          <w:shd w:val="clear" w:color="auto" w:fill="FFFFFF"/>
        </w:rPr>
        <w:t xml:space="preserve"> variable independiente.</w:t>
      </w:r>
    </w:p>
    <w:p w:rsidR="00F45AC0" w:rsidRPr="008D581F" w:rsidRDefault="00F45AC0" w:rsidP="00F45AC0">
      <w:r w:rsidRPr="008D581F">
        <w:rPr>
          <w:rFonts w:cs="Helvetica"/>
          <w:color w:val="222222"/>
          <w:shd w:val="clear" w:color="auto" w:fill="FFFFFF"/>
        </w:rPr>
        <w:t>Al número</w:t>
      </w:r>
      <w:proofErr w:type="gramStart"/>
      <w:r w:rsidRPr="008D581F">
        <w:rPr>
          <w:rFonts w:cs="Helvetica"/>
          <w:color w:val="222222"/>
          <w:shd w:val="clear" w:color="auto" w:fill="FFFFFF"/>
        </w:rPr>
        <w:t>, </w:t>
      </w:r>
      <w:r w:rsidRPr="008D581F">
        <w:rPr>
          <w:noProof/>
          <w:lang w:eastAsia="es-ES"/>
        </w:rPr>
        <w:drawing>
          <wp:inline distT="0" distB="0" distL="0" distR="0" wp14:anchorId="2DE19E93" wp14:editId="438D430C">
            <wp:extent cx="104775" cy="123825"/>
            <wp:effectExtent l="0" t="0" r="9525" b="9525"/>
            <wp:docPr id="7" name="Imagen 7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>,</w:t>
      </w:r>
      <w:proofErr w:type="gramEnd"/>
      <w:r w:rsidRPr="008D581F">
        <w:rPr>
          <w:rFonts w:cs="Helvetica"/>
          <w:color w:val="222222"/>
          <w:shd w:val="clear" w:color="auto" w:fill="FFFFFF"/>
        </w:rPr>
        <w:t xml:space="preserve"> asociado por </w:t>
      </w:r>
      <w:r w:rsidRPr="008D581F">
        <w:rPr>
          <w:noProof/>
          <w:lang w:eastAsia="es-ES"/>
        </w:rPr>
        <w:drawing>
          <wp:inline distT="0" distB="0" distL="0" distR="0" wp14:anchorId="1D51EE71" wp14:editId="6B3518AD">
            <wp:extent cx="104775" cy="171450"/>
            <wp:effectExtent l="0" t="0" r="9525" b="0"/>
            <wp:docPr id="6" name="Imagen 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> al valor </w:t>
      </w:r>
      <w:r w:rsidRPr="008D581F">
        <w:rPr>
          <w:noProof/>
          <w:lang w:eastAsia="es-ES"/>
        </w:rPr>
        <w:drawing>
          <wp:inline distT="0" distB="0" distL="0" distR="0" wp14:anchorId="6F008474" wp14:editId="01E64DA8">
            <wp:extent cx="114300" cy="85725"/>
            <wp:effectExtent l="0" t="0" r="0" b="9525"/>
            <wp:docPr id="5" name="Imagen 5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 xml:space="preserve">, se le llama </w:t>
      </w:r>
      <w:r w:rsidRPr="00FF5433">
        <w:rPr>
          <w:rFonts w:cs="Helvetica"/>
          <w:b/>
          <w:color w:val="222222"/>
          <w:shd w:val="clear" w:color="auto" w:fill="FFFFFF"/>
        </w:rPr>
        <w:t>variable dependiente</w:t>
      </w:r>
      <w:r w:rsidRPr="008D581F">
        <w:rPr>
          <w:rFonts w:cs="Helvetica"/>
          <w:color w:val="222222"/>
          <w:shd w:val="clear" w:color="auto" w:fill="FFFFFF"/>
        </w:rPr>
        <w:t>. La imagen de </w:t>
      </w:r>
      <w:r w:rsidRPr="008D581F">
        <w:rPr>
          <w:noProof/>
          <w:lang w:eastAsia="es-ES"/>
        </w:rPr>
        <w:drawing>
          <wp:inline distT="0" distB="0" distL="0" distR="0" wp14:anchorId="7B3DCEB7" wp14:editId="0D303487">
            <wp:extent cx="114300" cy="85725"/>
            <wp:effectExtent l="0" t="0" r="0" b="9525"/>
            <wp:docPr id="4" name="Imagen 4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 xml:space="preserve"> se designa </w:t>
      </w:r>
      <w:proofErr w:type="gramStart"/>
      <w:r w:rsidRPr="008D581F">
        <w:rPr>
          <w:rFonts w:cs="Helvetica"/>
          <w:color w:val="222222"/>
          <w:shd w:val="clear" w:color="auto" w:fill="FFFFFF"/>
        </w:rPr>
        <w:t>por </w:t>
      </w:r>
      <w:proofErr w:type="gramEnd"/>
      <w:r w:rsidRPr="008D581F">
        <w:rPr>
          <w:noProof/>
          <w:lang w:eastAsia="es-ES"/>
        </w:rPr>
        <w:drawing>
          <wp:inline distT="0" distB="0" distL="0" distR="0" wp14:anchorId="0D5BD4C5" wp14:editId="16FE461C">
            <wp:extent cx="371475" cy="219075"/>
            <wp:effectExtent l="0" t="0" r="9525" b="9525"/>
            <wp:docPr id="3" name="Imagen 3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(x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cs="Helvetica"/>
          <w:color w:val="222222"/>
          <w:shd w:val="clear" w:color="auto" w:fill="FFFFFF"/>
        </w:rPr>
        <w:t>.</w:t>
      </w:r>
    </w:p>
    <w:p w:rsidR="00F45AC0" w:rsidRPr="008D581F" w:rsidRDefault="00F45AC0" w:rsidP="00F45AC0">
      <w:r w:rsidRPr="008D581F">
        <w:rPr>
          <w:b/>
          <w:u w:val="single"/>
        </w:rPr>
        <w:t xml:space="preserve">El </w:t>
      </w:r>
      <w:proofErr w:type="spellStart"/>
      <w:r w:rsidRPr="008D581F">
        <w:rPr>
          <w:b/>
          <w:u w:val="single"/>
        </w:rPr>
        <w:t>codominio</w:t>
      </w:r>
      <w:proofErr w:type="spellEnd"/>
      <w:r w:rsidRPr="008D581F">
        <w:t xml:space="preserve"> es el conjunto de valores donde pueden estar los resultados.</w:t>
      </w:r>
    </w:p>
    <w:p w:rsidR="00F45AC0" w:rsidRPr="008D581F" w:rsidRDefault="00F45AC0" w:rsidP="00F45AC0">
      <w:pPr>
        <w:pStyle w:val="actividadesv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 xml:space="preserve"> Luego       </w:t>
      </w: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33D47105" wp14:editId="7800A647">
            <wp:extent cx="752475" cy="219075"/>
            <wp:effectExtent l="0" t="0" r="9525" b="9525"/>
            <wp:docPr id="14" name="Imagen 14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=f(x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 Se denomina </w:t>
      </w:r>
      <w:r w:rsidRPr="008D581F">
        <w:rPr>
          <w:rStyle w:val="Textoennegrita"/>
          <w:rFonts w:asciiTheme="minorHAnsi" w:hAnsiTheme="minorHAnsi" w:cs="Helvetica"/>
          <w:color w:val="222222"/>
          <w:sz w:val="22"/>
          <w:szCs w:val="22"/>
        </w:rPr>
        <w:t>recorrido</w:t>
      </w:r>
      <w:r w:rsidRPr="008D581F">
        <w:rPr>
          <w:rFonts w:asciiTheme="minorHAnsi" w:hAnsiTheme="minorHAnsi" w:cs="Helvetica"/>
          <w:color w:val="222222"/>
          <w:sz w:val="22"/>
          <w:szCs w:val="22"/>
        </w:rPr>
        <w:t> de una </w:t>
      </w:r>
      <w:r w:rsidRPr="008D581F">
        <w:rPr>
          <w:rStyle w:val="Textoennegrita"/>
          <w:rFonts w:asciiTheme="minorHAnsi" w:hAnsiTheme="minorHAnsi" w:cs="Helvetica"/>
          <w:color w:val="222222"/>
          <w:sz w:val="22"/>
          <w:szCs w:val="22"/>
        </w:rPr>
        <w:t>función</w:t>
      </w:r>
      <w:r w:rsidRPr="008D581F">
        <w:rPr>
          <w:rFonts w:asciiTheme="minorHAnsi" w:hAnsiTheme="minorHAnsi" w:cs="Helvetica"/>
          <w:color w:val="222222"/>
          <w:sz w:val="22"/>
          <w:szCs w:val="22"/>
        </w:rPr>
        <w:t> al conjunto de los valores reales que toma la variable  </w:t>
      </w: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4BF7ED59" wp14:editId="01595D68">
            <wp:extent cx="104775" cy="123825"/>
            <wp:effectExtent l="0" t="0" r="9525" b="9525"/>
            <wp:docPr id="13" name="Imagen 13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  <w:proofErr w:type="gramStart"/>
      <w:r w:rsidRPr="008D581F">
        <w:rPr>
          <w:rFonts w:asciiTheme="minorHAnsi" w:hAnsiTheme="minorHAnsi" w:cs="Helvetica"/>
          <w:color w:val="222222"/>
          <w:sz w:val="22"/>
          <w:szCs w:val="22"/>
        </w:rPr>
        <w:t>o </w:t>
      </w:r>
      <w:proofErr w:type="gramEnd"/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5C610BBD" wp14:editId="120C2AE7">
            <wp:extent cx="371475" cy="219075"/>
            <wp:effectExtent l="0" t="0" r="9525" b="9525"/>
            <wp:docPr id="12" name="Imagen 12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(x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F">
        <w:rPr>
          <w:rFonts w:asciiTheme="minorHAnsi" w:hAnsiTheme="minorHAnsi" w:cs="Helvetica"/>
          <w:color w:val="222222"/>
          <w:sz w:val="22"/>
          <w:szCs w:val="22"/>
        </w:rPr>
        <w:t>.</w:t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lastRenderedPageBreak/>
        <w:t> </w:t>
      </w: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77D6ABAB" wp14:editId="0184B177">
            <wp:extent cx="714375" cy="209550"/>
            <wp:effectExtent l="0" t="0" r="9525" b="0"/>
            <wp:docPr id="11" name="Imagen 11" descr="x\rightarrow \sqrt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\rightarrow \sqrt{x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</w:p>
    <w:p w:rsidR="00F45AC0" w:rsidRPr="008D581F" w:rsidRDefault="00F45AC0" w:rsidP="00F45AC0">
      <w:pPr>
        <w:pStyle w:val="actividades2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5A98DCE6" wp14:editId="355F4603">
            <wp:extent cx="4657725" cy="1990725"/>
            <wp:effectExtent l="0" t="0" r="0" b="0"/>
            <wp:docPr id="10" name="Imagen 10" descr="reprsentación gráfica de función y su imag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prsentación gráfica de función y su imagen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C0" w:rsidRPr="008D581F" w:rsidRDefault="00F45AC0" w:rsidP="00F45AC0">
      <w:pPr>
        <w:pStyle w:val="actividades2"/>
        <w:shd w:val="clear" w:color="auto" w:fill="FFFFFF"/>
        <w:spacing w:before="0" w:after="0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Style w:val="esmeralda"/>
          <w:rFonts w:asciiTheme="minorHAnsi" w:hAnsiTheme="minorHAnsi" w:cs="Helvetica"/>
          <w:color w:val="222222"/>
          <w:sz w:val="22"/>
          <w:szCs w:val="22"/>
        </w:rPr>
        <w:t>Conjunto inicial                                                      Conjunto final</w:t>
      </w:r>
    </w:p>
    <w:p w:rsidR="00F45AC0" w:rsidRPr="008D581F" w:rsidRDefault="00F45AC0" w:rsidP="00F45AC0">
      <w:pPr>
        <w:pStyle w:val="actividades2"/>
        <w:shd w:val="clear" w:color="auto" w:fill="FFFFFF"/>
        <w:spacing w:before="0" w:after="0"/>
        <w:rPr>
          <w:rStyle w:val="sol"/>
          <w:rFonts w:asciiTheme="minorHAnsi" w:hAnsiTheme="minorHAnsi" w:cs="Helvetica"/>
          <w:b/>
          <w:bCs/>
          <w:color w:val="FA6484"/>
          <w:sz w:val="22"/>
          <w:szCs w:val="22"/>
        </w:rPr>
      </w:pPr>
      <w:r w:rsidRPr="008D581F">
        <w:rPr>
          <w:rStyle w:val="sol"/>
          <w:rFonts w:asciiTheme="minorHAnsi" w:hAnsiTheme="minorHAnsi" w:cs="Helvetica"/>
          <w:b/>
          <w:bCs/>
          <w:color w:val="FA6484"/>
          <w:sz w:val="22"/>
          <w:szCs w:val="22"/>
        </w:rPr>
        <w:t xml:space="preserve">Dominio                                                </w:t>
      </w: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  <w:r w:rsidRPr="008D581F">
        <w:rPr>
          <w:rStyle w:val="sol"/>
          <w:rFonts w:asciiTheme="minorHAnsi" w:hAnsiTheme="minorHAnsi" w:cs="Helvetica"/>
          <w:b/>
          <w:bCs/>
          <w:color w:val="FA6484"/>
          <w:sz w:val="22"/>
          <w:szCs w:val="22"/>
        </w:rPr>
        <w:t>Conjunto imagen o recorrido</w:t>
      </w:r>
    </w:p>
    <w:p w:rsidR="00F45AC0" w:rsidRPr="008D581F" w:rsidRDefault="00F45AC0" w:rsidP="00F45AC0">
      <w:pPr>
        <w:pStyle w:val="actividades2"/>
        <w:shd w:val="clear" w:color="auto" w:fill="FFFFFF"/>
        <w:spacing w:before="0" w:after="0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El dominio es el conjunto de elementos que tienen imagen.</w:t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230DB9F5" wp14:editId="60A3AFD0">
            <wp:extent cx="1724025" cy="219075"/>
            <wp:effectExtent l="0" t="0" r="9525" b="9525"/>
            <wp:docPr id="9" name="Imagen 9" descr="D= \left \{ x\in \mathbb{R}/ \exists f(x) \right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= \left \{ x\in \mathbb{R}/ \exists f(x) \right \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El recorrido es el conjunto de elementos que son imágenes.</w:t>
      </w:r>
    </w:p>
    <w:p w:rsidR="00F45AC0" w:rsidRPr="008D581F" w:rsidRDefault="00F45AC0" w:rsidP="00F45AC0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  <w:r w:rsidRPr="008D581F">
        <w:rPr>
          <w:rFonts w:asciiTheme="minorHAnsi" w:hAnsiTheme="minorHAnsi" w:cs="Helvetica"/>
          <w:noProof/>
          <w:color w:val="222222"/>
          <w:sz w:val="22"/>
          <w:szCs w:val="22"/>
        </w:rPr>
        <w:drawing>
          <wp:inline distT="0" distB="0" distL="0" distR="0" wp14:anchorId="029CA72B" wp14:editId="4EC5BF9D">
            <wp:extent cx="1619250" cy="219075"/>
            <wp:effectExtent l="0" t="0" r="0" b="9525"/>
            <wp:docPr id="8" name="Imagen 8" descr="\mathbb{R} = \left \{ f(x) / x \in D \right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mathbb{R} = \left \{ f(x) / x \in D \right \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C0" w:rsidRDefault="00F45AC0" w:rsidP="00F45AC0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  <w:r w:rsidRPr="008D581F">
        <w:rPr>
          <w:rFonts w:asciiTheme="minorHAnsi" w:hAnsiTheme="minorHAnsi" w:cs="Helvetica"/>
          <w:color w:val="222222"/>
          <w:sz w:val="22"/>
          <w:szCs w:val="22"/>
        </w:rPr>
        <w:t> </w:t>
      </w:r>
      <w:r w:rsidRPr="008D581F">
        <w:rPr>
          <w:rFonts w:asciiTheme="minorHAnsi" w:hAnsiTheme="minorHAnsi"/>
          <w:b/>
          <w:sz w:val="22"/>
          <w:szCs w:val="22"/>
          <w:u w:val="single"/>
        </w:rPr>
        <w:t>Imagen</w:t>
      </w:r>
      <w:r w:rsidRPr="008D581F">
        <w:rPr>
          <w:rFonts w:asciiTheme="minorHAnsi" w:hAnsiTheme="minorHAnsi"/>
          <w:sz w:val="22"/>
          <w:szCs w:val="22"/>
        </w:rPr>
        <w:t xml:space="preserve">, Mientras que el </w:t>
      </w:r>
      <w:proofErr w:type="spellStart"/>
      <w:r w:rsidRPr="008D581F">
        <w:rPr>
          <w:rFonts w:asciiTheme="minorHAnsi" w:hAnsiTheme="minorHAnsi"/>
          <w:sz w:val="22"/>
          <w:szCs w:val="22"/>
        </w:rPr>
        <w:t>codominio</w:t>
      </w:r>
      <w:proofErr w:type="spellEnd"/>
      <w:r w:rsidRPr="008D581F">
        <w:rPr>
          <w:rFonts w:asciiTheme="minorHAnsi" w:hAnsiTheme="minorHAnsi"/>
          <w:sz w:val="22"/>
          <w:szCs w:val="22"/>
        </w:rPr>
        <w:t xml:space="preserve"> es el conjunto de valores donde pueden estar los resultados, la imagen es el conjunto de resultados.</w:t>
      </w:r>
    </w:p>
    <w:p w:rsidR="00042228" w:rsidRPr="008D581F" w:rsidRDefault="00F45AC0" w:rsidP="00F45AC0">
      <w:r w:rsidRPr="008D581F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354BD36" wp14:editId="34EB7C90">
            <wp:simplePos x="0" y="0"/>
            <wp:positionH relativeFrom="column">
              <wp:posOffset>148590</wp:posOffset>
            </wp:positionH>
            <wp:positionV relativeFrom="paragraph">
              <wp:posOffset>207645</wp:posOffset>
            </wp:positionV>
            <wp:extent cx="5396230" cy="3505200"/>
            <wp:effectExtent l="0" t="0" r="0" b="0"/>
            <wp:wrapThrough wrapText="bothSides">
              <wp:wrapPolygon edited="0">
                <wp:start x="0" y="0"/>
                <wp:lineTo x="0" y="21483"/>
                <wp:lineTo x="21503" y="21483"/>
                <wp:lineTo x="21503" y="0"/>
                <wp:lineTo x="0" y="0"/>
              </wp:wrapPolygon>
            </wp:wrapThrough>
            <wp:docPr id="35" name="Imagen 35" descr="Fun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cion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2228" w:rsidRPr="008D5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DFD"/>
    <w:multiLevelType w:val="hybridMultilevel"/>
    <w:tmpl w:val="C39E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C0"/>
    <w:rsid w:val="00042228"/>
    <w:rsid w:val="003A20AB"/>
    <w:rsid w:val="004A6C0C"/>
    <w:rsid w:val="008D581F"/>
    <w:rsid w:val="00D56540"/>
    <w:rsid w:val="00F45AC0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0"/>
  </w:style>
  <w:style w:type="paragraph" w:styleId="Ttulo2">
    <w:name w:val="heading 2"/>
    <w:basedOn w:val="Normal"/>
    <w:link w:val="Ttulo2Car"/>
    <w:uiPriority w:val="9"/>
    <w:qFormat/>
    <w:rsid w:val="00F45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45AC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F45AC0"/>
    <w:rPr>
      <w:b/>
      <w:bCs/>
    </w:rPr>
  </w:style>
  <w:style w:type="paragraph" w:customStyle="1" w:styleId="actividadesv">
    <w:name w:val="actividades_v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">
    <w:name w:val="actividades_2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meralda">
    <w:name w:val="esmeralda"/>
    <w:basedOn w:val="Fuentedeprrafopredeter"/>
    <w:rsid w:val="00F45AC0"/>
  </w:style>
  <w:style w:type="character" w:customStyle="1" w:styleId="sol">
    <w:name w:val="sol"/>
    <w:basedOn w:val="Fuentedeprrafopredeter"/>
    <w:rsid w:val="00F45AC0"/>
  </w:style>
  <w:style w:type="paragraph" w:customStyle="1" w:styleId="a">
    <w:name w:val="a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5A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0"/>
  </w:style>
  <w:style w:type="paragraph" w:styleId="Ttulo2">
    <w:name w:val="heading 2"/>
    <w:basedOn w:val="Normal"/>
    <w:link w:val="Ttulo2Car"/>
    <w:uiPriority w:val="9"/>
    <w:qFormat/>
    <w:rsid w:val="00F45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45AC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F45AC0"/>
    <w:rPr>
      <w:b/>
      <w:bCs/>
    </w:rPr>
  </w:style>
  <w:style w:type="paragraph" w:customStyle="1" w:styleId="actividadesv">
    <w:name w:val="actividades_v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">
    <w:name w:val="actividades_2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meralda">
    <w:name w:val="esmeralda"/>
    <w:basedOn w:val="Fuentedeprrafopredeter"/>
    <w:rsid w:val="00F45AC0"/>
  </w:style>
  <w:style w:type="character" w:customStyle="1" w:styleId="sol">
    <w:name w:val="sol"/>
    <w:basedOn w:val="Fuentedeprrafopredeter"/>
    <w:rsid w:val="00F45AC0"/>
  </w:style>
  <w:style w:type="paragraph" w:customStyle="1" w:styleId="a">
    <w:name w:val="a"/>
    <w:basedOn w:val="Normal"/>
    <w:rsid w:val="00F4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5A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esorenlinea.cl/matematica/Relaciones_y_funciones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408B-1CAC-4060-8DB7-CDF8B667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2020-09-14T12:28:00Z</cp:lastPrinted>
  <dcterms:created xsi:type="dcterms:W3CDTF">2020-09-14T00:49:00Z</dcterms:created>
  <dcterms:modified xsi:type="dcterms:W3CDTF">2020-09-14T17:27:00Z</dcterms:modified>
</cp:coreProperties>
</file>