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1D0C3" w14:textId="1A8D02AE" w:rsidR="00282FBE" w:rsidRPr="003552D9" w:rsidRDefault="00282FBE" w:rsidP="00282FBE">
      <w:pPr>
        <w:jc w:val="center"/>
        <w:rPr>
          <w:rFonts w:ascii="Arial" w:hAnsi="Arial" w:cs="Arial"/>
          <w:sz w:val="24"/>
          <w:szCs w:val="24"/>
          <w:u w:val="single"/>
        </w:rPr>
      </w:pPr>
      <w:r w:rsidRPr="003552D9">
        <w:rPr>
          <w:rFonts w:ascii="Arial" w:hAnsi="Arial" w:cs="Arial"/>
          <w:sz w:val="24"/>
          <w:szCs w:val="24"/>
          <w:u w:val="single"/>
        </w:rPr>
        <w:t>Acoplamientos Mecánicos</w:t>
      </w:r>
    </w:p>
    <w:p w14:paraId="47DDE58B" w14:textId="6A4857F6" w:rsidR="00282FBE" w:rsidRPr="003552D9" w:rsidRDefault="00282FBE" w:rsidP="00282FBE">
      <w:pPr>
        <w:spacing w:before="100" w:beforeAutospacing="1" w:after="100" w:afterAutospacing="1" w:line="240" w:lineRule="auto"/>
        <w:ind w:firstLine="708"/>
        <w:rPr>
          <w:rFonts w:ascii="Arial" w:eastAsia="Times New Roman" w:hAnsi="Arial" w:cs="Arial"/>
          <w:i/>
          <w:iCs/>
          <w:sz w:val="24"/>
          <w:szCs w:val="24"/>
          <w:lang w:eastAsia="es-AR"/>
        </w:rPr>
      </w:pPr>
      <w:r w:rsidRPr="003552D9">
        <w:rPr>
          <w:rFonts w:ascii="Arial" w:eastAsia="Times New Roman" w:hAnsi="Arial" w:cs="Arial"/>
          <w:sz w:val="24"/>
          <w:szCs w:val="24"/>
          <w:lang w:eastAsia="es-AR"/>
        </w:rPr>
        <w:t xml:space="preserve">Cuando a una persona se le dice la palabra acoplamientos mecánicos por primera vez, puede que le suene extraño, piense en acoplamientos </w:t>
      </w:r>
      <w:r w:rsidRPr="003552D9">
        <w:rPr>
          <w:rFonts w:ascii="Arial" w:eastAsia="Times New Roman" w:hAnsi="Arial" w:cs="Arial"/>
          <w:i/>
          <w:iCs/>
          <w:sz w:val="24"/>
          <w:szCs w:val="24"/>
          <w:lang w:eastAsia="es-AR"/>
        </w:rPr>
        <w:t>autoblocantes</w:t>
      </w:r>
      <w:r w:rsidRPr="003552D9">
        <w:rPr>
          <w:rFonts w:ascii="Arial" w:eastAsia="Times New Roman" w:hAnsi="Arial" w:cs="Arial"/>
          <w:sz w:val="24"/>
          <w:szCs w:val="24"/>
          <w:lang w:eastAsia="es-AR"/>
        </w:rPr>
        <w:t xml:space="preserve"> y pareciera que le estamos hablando en chino. Pero realmente, si nos paramos a pensar, </w:t>
      </w:r>
      <w:r w:rsidRPr="003552D9">
        <w:rPr>
          <w:rFonts w:ascii="Arial" w:eastAsia="Times New Roman" w:hAnsi="Arial" w:cs="Arial"/>
          <w:b/>
          <w:bCs/>
          <w:i/>
          <w:iCs/>
          <w:sz w:val="24"/>
          <w:szCs w:val="24"/>
          <w:lang w:eastAsia="es-AR"/>
        </w:rPr>
        <w:t>no es más que la suma de distintos conjuntos rígidos que se encargan de desarrollar una función mecánica.</w:t>
      </w:r>
    </w:p>
    <w:p w14:paraId="26BBF118" w14:textId="77777777" w:rsidR="00282FBE" w:rsidRPr="003552D9" w:rsidRDefault="00282FBE" w:rsidP="003552D9">
      <w:pPr>
        <w:spacing w:before="100" w:beforeAutospacing="1" w:after="100" w:afterAutospacing="1" w:line="240" w:lineRule="auto"/>
        <w:ind w:firstLine="708"/>
        <w:rPr>
          <w:rFonts w:ascii="Arial" w:eastAsia="Times New Roman" w:hAnsi="Arial" w:cs="Arial"/>
          <w:sz w:val="24"/>
          <w:szCs w:val="24"/>
          <w:lang w:eastAsia="es-AR"/>
        </w:rPr>
      </w:pPr>
      <w:r w:rsidRPr="003552D9">
        <w:rPr>
          <w:rFonts w:ascii="Arial" w:eastAsia="Times New Roman" w:hAnsi="Arial" w:cs="Arial"/>
          <w:sz w:val="24"/>
          <w:szCs w:val="24"/>
          <w:lang w:eastAsia="es-AR"/>
        </w:rPr>
        <w:t>En términos del sector industrial, mecánico e incluso de automoción nos referimos a elementos de una máquina que sirven para prolongar líneas de transmisión de ejes o enlazar partes de distintos ejes.</w:t>
      </w:r>
    </w:p>
    <w:p w14:paraId="131CF944" w14:textId="77777777" w:rsidR="00282FBE" w:rsidRPr="003552D9" w:rsidRDefault="00282FBE" w:rsidP="003552D9">
      <w:pPr>
        <w:spacing w:before="100" w:beforeAutospacing="1" w:after="100" w:afterAutospacing="1" w:line="240" w:lineRule="auto"/>
        <w:ind w:firstLine="708"/>
        <w:rPr>
          <w:rFonts w:ascii="Arial" w:eastAsia="Times New Roman" w:hAnsi="Arial" w:cs="Arial"/>
          <w:sz w:val="24"/>
          <w:szCs w:val="24"/>
          <w:lang w:eastAsia="es-AR"/>
        </w:rPr>
      </w:pPr>
      <w:r w:rsidRPr="003552D9">
        <w:rPr>
          <w:rFonts w:ascii="Arial" w:eastAsia="Times New Roman" w:hAnsi="Arial" w:cs="Arial"/>
          <w:sz w:val="24"/>
          <w:szCs w:val="24"/>
          <w:lang w:eastAsia="es-AR"/>
        </w:rPr>
        <w:t>En algunos sistemas más avanzados, la configuración de acoplamientos mecánicos sirve también para proteger a la estructura y mantenerla más sujeta.</w:t>
      </w:r>
    </w:p>
    <w:p w14:paraId="0911D850" w14:textId="4B101915" w:rsidR="00282FBE" w:rsidRPr="003552D9" w:rsidRDefault="00282FBE" w:rsidP="00282FBE">
      <w:pPr>
        <w:pStyle w:val="Ttulo2"/>
        <w:rPr>
          <w:rFonts w:ascii="Arial" w:hAnsi="Arial" w:cs="Arial"/>
          <w:sz w:val="24"/>
          <w:szCs w:val="24"/>
          <w:u w:val="single"/>
        </w:rPr>
      </w:pPr>
      <w:r w:rsidRPr="003552D9">
        <w:rPr>
          <w:rFonts w:ascii="Arial" w:hAnsi="Arial" w:cs="Arial"/>
          <w:b w:val="0"/>
          <w:bCs w:val="0"/>
          <w:sz w:val="24"/>
          <w:szCs w:val="24"/>
          <w:u w:val="single"/>
        </w:rPr>
        <w:t>Tipos de acoplamientos mecánicos</w:t>
      </w:r>
      <w:r w:rsidR="00B90F04" w:rsidRPr="003552D9">
        <w:rPr>
          <w:rFonts w:ascii="Arial" w:hAnsi="Arial" w:cs="Arial"/>
          <w:b w:val="0"/>
          <w:bCs w:val="0"/>
          <w:sz w:val="24"/>
          <w:szCs w:val="24"/>
          <w:u w:val="single"/>
        </w:rPr>
        <w:t xml:space="preserve"> </w:t>
      </w:r>
    </w:p>
    <w:p w14:paraId="0CA42971" w14:textId="624C4E70" w:rsidR="00282FBE" w:rsidRDefault="00282FBE" w:rsidP="00282FBE">
      <w:pPr>
        <w:pStyle w:val="NormalWeb"/>
        <w:rPr>
          <w:rFonts w:ascii="Arial" w:hAnsi="Arial" w:cs="Arial"/>
        </w:rPr>
      </w:pPr>
      <w:r w:rsidRPr="003552D9">
        <w:rPr>
          <w:rFonts w:ascii="Arial" w:hAnsi="Arial" w:cs="Arial"/>
        </w:rPr>
        <w:t>En cuanto a tipos de acoplamientos mecánicos en el sector industrial tenemos una gran variedad para combatir los dos tipos de desalineación en particular,</w:t>
      </w:r>
      <w:r w:rsidRPr="003552D9">
        <w:rPr>
          <w:rFonts w:ascii="Arial" w:hAnsi="Arial" w:cs="Arial"/>
          <w:b/>
          <w:bCs/>
        </w:rPr>
        <w:t xml:space="preserve"> la desalineación angular y la desalineación paralela</w:t>
      </w:r>
      <w:r w:rsidRPr="003552D9">
        <w:rPr>
          <w:rFonts w:ascii="Arial" w:hAnsi="Arial" w:cs="Arial"/>
        </w:rPr>
        <w:t>. En este artículo vamos a categorizarlos en tres vertientes distintas los acoplamientos con los que contamos en el mercado: flexibles, rígidos y articulados o especiales.</w:t>
      </w:r>
    </w:p>
    <w:p w14:paraId="2469F7B5" w14:textId="1BD71871" w:rsidR="003552D9" w:rsidRPr="003552D9" w:rsidRDefault="003552D9" w:rsidP="003552D9">
      <w:pPr>
        <w:pStyle w:val="NormalWeb"/>
        <w:jc w:val="center"/>
        <w:rPr>
          <w:rFonts w:ascii="Arial" w:hAnsi="Arial" w:cs="Arial"/>
        </w:rPr>
      </w:pPr>
      <w:r w:rsidRPr="003552D9">
        <w:rPr>
          <w:rFonts w:ascii="Arial" w:hAnsi="Arial" w:cs="Arial"/>
          <w:noProof/>
        </w:rPr>
        <w:drawing>
          <wp:inline distT="0" distB="0" distL="0" distR="0" wp14:anchorId="25D1731B" wp14:editId="6F39944B">
            <wp:extent cx="3709035" cy="2260600"/>
            <wp:effectExtent l="0" t="0" r="5715" b="6350"/>
            <wp:docPr id="2" name="Imagen 2" descr="2. Acoplamiento entre árb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Acoplamiento entre árbo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9035" cy="2260600"/>
                    </a:xfrm>
                    <a:prstGeom prst="rect">
                      <a:avLst/>
                    </a:prstGeom>
                    <a:noFill/>
                    <a:ln>
                      <a:noFill/>
                    </a:ln>
                  </pic:spPr>
                </pic:pic>
              </a:graphicData>
            </a:graphic>
          </wp:inline>
        </w:drawing>
      </w:r>
    </w:p>
    <w:p w14:paraId="4EF786BE" w14:textId="77777777" w:rsidR="00AC16C1" w:rsidRPr="003552D9" w:rsidRDefault="00AC16C1" w:rsidP="00AC16C1">
      <w:pPr>
        <w:pStyle w:val="Ttulo2"/>
        <w:rPr>
          <w:rFonts w:ascii="Arial" w:hAnsi="Arial" w:cs="Arial"/>
          <w:sz w:val="24"/>
          <w:szCs w:val="24"/>
          <w:u w:val="single"/>
        </w:rPr>
      </w:pPr>
      <w:r w:rsidRPr="003552D9">
        <w:rPr>
          <w:rFonts w:ascii="Arial" w:hAnsi="Arial" w:cs="Arial"/>
          <w:b w:val="0"/>
          <w:bCs w:val="0"/>
          <w:sz w:val="24"/>
          <w:szCs w:val="24"/>
          <w:u w:val="single"/>
        </w:rPr>
        <w:t>Tipos de desalineación </w:t>
      </w:r>
    </w:p>
    <w:p w14:paraId="08F8FCAC" w14:textId="36BBC180" w:rsidR="00AC16C1" w:rsidRPr="003552D9" w:rsidRDefault="00AC16C1" w:rsidP="00AC16C1">
      <w:pPr>
        <w:pStyle w:val="NormalWeb"/>
        <w:rPr>
          <w:rFonts w:ascii="Arial" w:hAnsi="Arial" w:cs="Arial"/>
        </w:rPr>
      </w:pPr>
      <w:r w:rsidRPr="003552D9">
        <w:rPr>
          <w:rFonts w:ascii="Arial" w:hAnsi="Arial" w:cs="Arial"/>
        </w:rPr>
        <w:t>Como hemos dicho, en cuanto a términos de desalineación tenemos dos grandes tipos, la desalineación angular y la desalineación paralela.</w:t>
      </w:r>
    </w:p>
    <w:p w14:paraId="5301F733" w14:textId="77777777" w:rsidR="00AC16C1" w:rsidRPr="003552D9" w:rsidRDefault="00AC16C1" w:rsidP="00AC16C1">
      <w:pPr>
        <w:pStyle w:val="Ttulo3"/>
        <w:rPr>
          <w:rFonts w:ascii="Arial" w:hAnsi="Arial" w:cs="Arial"/>
        </w:rPr>
      </w:pPr>
      <w:r w:rsidRPr="003552D9">
        <w:rPr>
          <w:rFonts w:ascii="Arial" w:hAnsi="Arial" w:cs="Arial"/>
          <w:b/>
          <w:bCs/>
        </w:rPr>
        <w:t>Desalineación angular</w:t>
      </w:r>
    </w:p>
    <w:p w14:paraId="0D753985" w14:textId="77777777" w:rsidR="00AC16C1" w:rsidRPr="003552D9" w:rsidRDefault="00AC16C1" w:rsidP="00AC16C1">
      <w:pPr>
        <w:pStyle w:val="NormalWeb"/>
        <w:rPr>
          <w:rFonts w:ascii="Arial" w:hAnsi="Arial" w:cs="Arial"/>
        </w:rPr>
      </w:pPr>
      <w:r w:rsidRPr="003552D9">
        <w:rPr>
          <w:rFonts w:ascii="Arial" w:hAnsi="Arial" w:cs="Arial"/>
        </w:rPr>
        <w:t>La desalineación angular o conocida como desajuste axial consta de dos ejes paralelos que se sitúan en distintos ángulos en diferente plano horizontal y vertical.</w:t>
      </w:r>
    </w:p>
    <w:p w14:paraId="652C5C8F" w14:textId="77777777" w:rsidR="00AC16C1" w:rsidRPr="003552D9" w:rsidRDefault="00AC16C1" w:rsidP="00AC16C1">
      <w:pPr>
        <w:pStyle w:val="Ttulo3"/>
        <w:rPr>
          <w:rFonts w:ascii="Arial" w:hAnsi="Arial" w:cs="Arial"/>
        </w:rPr>
      </w:pPr>
      <w:r w:rsidRPr="003552D9">
        <w:rPr>
          <w:rFonts w:ascii="Arial" w:hAnsi="Arial" w:cs="Arial"/>
          <w:b/>
          <w:bCs/>
        </w:rPr>
        <w:lastRenderedPageBreak/>
        <w:t>Desalineación paralela</w:t>
      </w:r>
    </w:p>
    <w:p w14:paraId="71E7D175" w14:textId="77777777" w:rsidR="00AC16C1" w:rsidRPr="003552D9" w:rsidRDefault="00AC16C1" w:rsidP="00AC16C1">
      <w:pPr>
        <w:pStyle w:val="NormalWeb"/>
        <w:rPr>
          <w:rFonts w:ascii="Arial" w:hAnsi="Arial" w:cs="Arial"/>
        </w:rPr>
      </w:pPr>
      <w:r w:rsidRPr="003552D9">
        <w:rPr>
          <w:rFonts w:ascii="Arial" w:hAnsi="Arial" w:cs="Arial"/>
        </w:rPr>
        <w:t>La desalineación paralela se sucede cuando tenemos dos ejes que están en paralelo pero no están en el mismo plano.</w:t>
      </w:r>
    </w:p>
    <w:p w14:paraId="655B6AD7" w14:textId="4AE14FD0" w:rsidR="00AC16C1" w:rsidRPr="003552D9" w:rsidRDefault="00AC16C1" w:rsidP="00AC16C1">
      <w:pPr>
        <w:pStyle w:val="NormalWeb"/>
        <w:rPr>
          <w:rFonts w:ascii="Arial" w:hAnsi="Arial" w:cs="Arial"/>
        </w:rPr>
      </w:pPr>
      <w:r w:rsidRPr="003552D9">
        <w:rPr>
          <w:rFonts w:ascii="Arial" w:hAnsi="Arial" w:cs="Arial"/>
        </w:rPr>
        <w:t>Para corregir los ángulos de la alineación podemos ir subiendo y bajando los componentes con la ayuda de cuñas y un pie de rey para tomar las medidas pertinentes.</w:t>
      </w:r>
    </w:p>
    <w:p w14:paraId="40BFB076" w14:textId="02E9E6EA" w:rsidR="003552D9" w:rsidRPr="003552D9" w:rsidRDefault="003552D9" w:rsidP="00AC16C1">
      <w:pPr>
        <w:pStyle w:val="NormalWeb"/>
        <w:rPr>
          <w:rFonts w:ascii="Arial" w:hAnsi="Arial" w:cs="Arial"/>
        </w:rPr>
      </w:pPr>
    </w:p>
    <w:p w14:paraId="7F1EA553" w14:textId="762258D0" w:rsidR="00AC16C1" w:rsidRPr="003552D9" w:rsidRDefault="00AC16C1" w:rsidP="003552D9">
      <w:pPr>
        <w:pStyle w:val="NormalWeb"/>
        <w:ind w:firstLine="708"/>
        <w:rPr>
          <w:rFonts w:ascii="Arial" w:hAnsi="Arial" w:cs="Arial"/>
        </w:rPr>
      </w:pPr>
      <w:r w:rsidRPr="003552D9">
        <w:rPr>
          <w:rFonts w:ascii="Arial" w:hAnsi="Arial" w:cs="Arial"/>
        </w:rPr>
        <w:t xml:space="preserve">Mediante un tipo de </w:t>
      </w:r>
      <w:r w:rsidRPr="003552D9">
        <w:rPr>
          <w:rFonts w:ascii="Arial" w:hAnsi="Arial" w:cs="Arial"/>
          <w:b/>
          <w:bCs/>
        </w:rPr>
        <w:t>acoplamiento rígido</w:t>
      </w:r>
      <w:r w:rsidRPr="003552D9">
        <w:rPr>
          <w:rFonts w:ascii="Arial" w:hAnsi="Arial" w:cs="Arial"/>
        </w:rPr>
        <w:t xml:space="preserve"> se busca conseguir la unión de dos ejes de manera compacta para así evitar cualquier posible</w:t>
      </w:r>
      <w:r w:rsidR="003552D9">
        <w:rPr>
          <w:rFonts w:ascii="Arial" w:hAnsi="Arial" w:cs="Arial"/>
        </w:rPr>
        <w:t xml:space="preserve"> </w:t>
      </w:r>
      <w:r w:rsidRPr="003552D9">
        <w:rPr>
          <w:rFonts w:ascii="Arial" w:hAnsi="Arial" w:cs="Arial"/>
        </w:rPr>
        <w:t>desplazamiento entre sí. Son frecuentemente utilizados en ámbitos en los que se requiere que los elementos estén en una disposición exacta. La ventaja que se obtiene de este sistema es la de mejorar, optimizar y aumentar el desempeño de la maquinaria en la que están trabajando.</w:t>
      </w:r>
    </w:p>
    <w:p w14:paraId="55B95E95" w14:textId="77777777" w:rsidR="00AC16C1" w:rsidRPr="003552D9" w:rsidRDefault="00AC16C1" w:rsidP="003552D9">
      <w:pPr>
        <w:pStyle w:val="NormalWeb"/>
        <w:ind w:firstLine="708"/>
        <w:rPr>
          <w:rFonts w:ascii="Arial" w:hAnsi="Arial" w:cs="Arial"/>
        </w:rPr>
      </w:pPr>
      <w:r w:rsidRPr="003552D9">
        <w:rPr>
          <w:rFonts w:ascii="Arial" w:hAnsi="Arial" w:cs="Arial"/>
        </w:rPr>
        <w:t xml:space="preserve">Por su parte, el tipo de </w:t>
      </w:r>
      <w:r w:rsidRPr="003552D9">
        <w:rPr>
          <w:rFonts w:ascii="Arial" w:hAnsi="Arial" w:cs="Arial"/>
          <w:b/>
          <w:bCs/>
        </w:rPr>
        <w:t>acoplamiento flexible</w:t>
      </w:r>
      <w:r w:rsidRPr="003552D9">
        <w:rPr>
          <w:rFonts w:ascii="Arial" w:hAnsi="Arial" w:cs="Arial"/>
        </w:rPr>
        <w:t xml:space="preserve"> otorga un nivel de flexibilidad superior en los ejes del mecanismo. Su función es la de proporcionar un empuje poderoso aún a bajas revoluciones cuando contamos con ejes que no están alineados. Además, estos cuentan con la posibilidad de desalinearse de manera que obtenemos tres grados o ángulos distintos, angular, radial y axial.</w:t>
      </w:r>
    </w:p>
    <w:p w14:paraId="436E56AA" w14:textId="77777777" w:rsidR="00AC16C1" w:rsidRPr="003552D9" w:rsidRDefault="00AC16C1" w:rsidP="003552D9">
      <w:pPr>
        <w:pStyle w:val="NormalWeb"/>
        <w:ind w:firstLine="708"/>
        <w:rPr>
          <w:rFonts w:ascii="Arial" w:hAnsi="Arial" w:cs="Arial"/>
        </w:rPr>
      </w:pPr>
      <w:r w:rsidRPr="003552D9">
        <w:rPr>
          <w:rFonts w:ascii="Arial" w:hAnsi="Arial" w:cs="Arial"/>
        </w:rPr>
        <w:t xml:space="preserve">El tipo de </w:t>
      </w:r>
      <w:r w:rsidRPr="003552D9">
        <w:rPr>
          <w:rFonts w:ascii="Arial" w:hAnsi="Arial" w:cs="Arial"/>
          <w:b/>
          <w:bCs/>
        </w:rPr>
        <w:t>acoplamientos articulados o especiales</w:t>
      </w:r>
      <w:r w:rsidRPr="003552D9">
        <w:rPr>
          <w:rFonts w:ascii="Arial" w:hAnsi="Arial" w:cs="Arial"/>
        </w:rPr>
        <w:t xml:space="preserve"> es el encargado de conectar dos ejes con una alineación distinta en posición paralela de gran tamaño y que evita que se pierda la capacidad de transmitir la potencia.     </w:t>
      </w:r>
    </w:p>
    <w:p w14:paraId="273FA706" w14:textId="29D65D55" w:rsidR="00AC16C1" w:rsidRPr="003552D9" w:rsidRDefault="00AC16C1" w:rsidP="00AC16C1">
      <w:pPr>
        <w:pStyle w:val="NormalWeb"/>
        <w:jc w:val="center"/>
        <w:rPr>
          <w:rFonts w:ascii="Arial" w:hAnsi="Arial" w:cs="Arial"/>
        </w:rPr>
      </w:pPr>
      <w:r w:rsidRPr="003552D9">
        <w:rPr>
          <w:rFonts w:ascii="Arial" w:hAnsi="Arial" w:cs="Arial"/>
          <w:noProof/>
        </w:rPr>
        <w:drawing>
          <wp:inline distT="0" distB="0" distL="0" distR="0" wp14:anchorId="67311E46" wp14:editId="2496A9EE">
            <wp:extent cx="2260397" cy="1670706"/>
            <wp:effectExtent l="0" t="0" r="698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1312" cy="1671382"/>
                    </a:xfrm>
                    <a:prstGeom prst="rect">
                      <a:avLst/>
                    </a:prstGeom>
                    <a:noFill/>
                    <a:ln>
                      <a:noFill/>
                    </a:ln>
                  </pic:spPr>
                </pic:pic>
              </a:graphicData>
            </a:graphic>
          </wp:inline>
        </w:drawing>
      </w:r>
    </w:p>
    <w:p w14:paraId="2589671A" w14:textId="77777777" w:rsidR="00AC16C1" w:rsidRPr="003552D9" w:rsidRDefault="00AC16C1" w:rsidP="00AC16C1">
      <w:pPr>
        <w:pStyle w:val="Ttulo2"/>
        <w:rPr>
          <w:rFonts w:ascii="Arial" w:hAnsi="Arial" w:cs="Arial"/>
          <w:sz w:val="24"/>
          <w:szCs w:val="24"/>
        </w:rPr>
      </w:pPr>
      <w:r w:rsidRPr="003552D9">
        <w:rPr>
          <w:rFonts w:ascii="Arial" w:hAnsi="Arial" w:cs="Arial"/>
          <w:b w:val="0"/>
          <w:bCs w:val="0"/>
          <w:sz w:val="24"/>
          <w:szCs w:val="24"/>
        </w:rPr>
        <w:t>Listado de acoplamientos según su tipo</w:t>
      </w:r>
    </w:p>
    <w:p w14:paraId="23452664" w14:textId="77777777" w:rsidR="00AC16C1" w:rsidRPr="003552D9" w:rsidRDefault="00AC16C1" w:rsidP="00AC16C1">
      <w:pPr>
        <w:pStyle w:val="Ttulo3"/>
        <w:rPr>
          <w:rFonts w:ascii="Arial" w:hAnsi="Arial" w:cs="Arial"/>
        </w:rPr>
      </w:pPr>
      <w:r w:rsidRPr="003552D9">
        <w:rPr>
          <w:rFonts w:ascii="Arial" w:hAnsi="Arial" w:cs="Arial"/>
          <w:b/>
          <w:bCs/>
        </w:rPr>
        <w:t>Acoplamientos rígidos</w:t>
      </w:r>
    </w:p>
    <w:p w14:paraId="2EDE8AEB" w14:textId="77777777" w:rsidR="00AC16C1" w:rsidRPr="003552D9" w:rsidRDefault="00AC16C1" w:rsidP="00AC16C1">
      <w:pPr>
        <w:numPr>
          <w:ilvl w:val="0"/>
          <w:numId w:val="1"/>
        </w:numPr>
        <w:spacing w:before="100" w:beforeAutospacing="1" w:after="100" w:afterAutospacing="1" w:line="240" w:lineRule="auto"/>
        <w:rPr>
          <w:rFonts w:ascii="Arial" w:hAnsi="Arial" w:cs="Arial"/>
          <w:sz w:val="24"/>
          <w:szCs w:val="24"/>
        </w:rPr>
      </w:pPr>
      <w:r w:rsidRPr="003552D9">
        <w:rPr>
          <w:rFonts w:ascii="Arial" w:hAnsi="Arial" w:cs="Arial"/>
          <w:sz w:val="24"/>
          <w:szCs w:val="24"/>
        </w:rPr>
        <w:t>Acoplamientos rígidos de manguitos</w:t>
      </w:r>
    </w:p>
    <w:p w14:paraId="2A8422E1" w14:textId="77777777" w:rsidR="00AC16C1" w:rsidRPr="003552D9" w:rsidRDefault="00AC16C1" w:rsidP="00AC16C1">
      <w:pPr>
        <w:numPr>
          <w:ilvl w:val="0"/>
          <w:numId w:val="1"/>
        </w:numPr>
        <w:spacing w:before="100" w:beforeAutospacing="1" w:after="100" w:afterAutospacing="1" w:line="240" w:lineRule="auto"/>
        <w:rPr>
          <w:rFonts w:ascii="Arial" w:hAnsi="Arial" w:cs="Arial"/>
          <w:sz w:val="24"/>
          <w:szCs w:val="24"/>
        </w:rPr>
      </w:pPr>
      <w:r w:rsidRPr="003552D9">
        <w:rPr>
          <w:rFonts w:ascii="Arial" w:hAnsi="Arial" w:cs="Arial"/>
          <w:sz w:val="24"/>
          <w:szCs w:val="24"/>
        </w:rPr>
        <w:t>Acoplamientos rígidos de platillos</w:t>
      </w:r>
    </w:p>
    <w:p w14:paraId="2A3ACC7C" w14:textId="77777777" w:rsidR="00AC16C1" w:rsidRPr="003552D9" w:rsidRDefault="00AC16C1" w:rsidP="00AC16C1">
      <w:pPr>
        <w:numPr>
          <w:ilvl w:val="0"/>
          <w:numId w:val="1"/>
        </w:numPr>
        <w:spacing w:before="100" w:beforeAutospacing="1" w:after="100" w:afterAutospacing="1" w:line="240" w:lineRule="auto"/>
        <w:rPr>
          <w:rFonts w:ascii="Arial" w:hAnsi="Arial" w:cs="Arial"/>
          <w:sz w:val="24"/>
          <w:szCs w:val="24"/>
        </w:rPr>
      </w:pPr>
      <w:r w:rsidRPr="003552D9">
        <w:rPr>
          <w:rFonts w:ascii="Arial" w:hAnsi="Arial" w:cs="Arial"/>
          <w:sz w:val="24"/>
          <w:szCs w:val="24"/>
        </w:rPr>
        <w:t>Acoplamientos rígidos por sujeción cónica</w:t>
      </w:r>
    </w:p>
    <w:p w14:paraId="2CC3741C" w14:textId="77777777" w:rsidR="00AC16C1" w:rsidRPr="003552D9" w:rsidRDefault="00AC16C1" w:rsidP="00AC16C1">
      <w:pPr>
        <w:numPr>
          <w:ilvl w:val="0"/>
          <w:numId w:val="1"/>
        </w:numPr>
        <w:spacing w:before="100" w:beforeAutospacing="1" w:after="100" w:afterAutospacing="1" w:line="240" w:lineRule="auto"/>
        <w:rPr>
          <w:rFonts w:ascii="Arial" w:hAnsi="Arial" w:cs="Arial"/>
          <w:sz w:val="24"/>
          <w:szCs w:val="24"/>
        </w:rPr>
      </w:pPr>
      <w:r w:rsidRPr="003552D9">
        <w:rPr>
          <w:rFonts w:ascii="Arial" w:hAnsi="Arial" w:cs="Arial"/>
          <w:sz w:val="24"/>
          <w:szCs w:val="24"/>
        </w:rPr>
        <w:t>Acoplamientos rígidos por sujeción curva</w:t>
      </w:r>
    </w:p>
    <w:p w14:paraId="614A1F73" w14:textId="77777777" w:rsidR="00AC16C1" w:rsidRPr="003552D9" w:rsidRDefault="00AC16C1" w:rsidP="00AC16C1">
      <w:pPr>
        <w:pStyle w:val="Ttulo3"/>
        <w:rPr>
          <w:rFonts w:ascii="Arial" w:hAnsi="Arial" w:cs="Arial"/>
        </w:rPr>
      </w:pPr>
      <w:r w:rsidRPr="003552D9">
        <w:rPr>
          <w:rFonts w:ascii="Arial" w:hAnsi="Arial" w:cs="Arial"/>
          <w:b/>
          <w:bCs/>
        </w:rPr>
        <w:lastRenderedPageBreak/>
        <w:t>Acoplamientos flexibles</w:t>
      </w:r>
    </w:p>
    <w:p w14:paraId="73A57157" w14:textId="77777777" w:rsidR="00AC16C1" w:rsidRPr="003552D9" w:rsidRDefault="00AC16C1" w:rsidP="00AC16C1">
      <w:pPr>
        <w:numPr>
          <w:ilvl w:val="0"/>
          <w:numId w:val="2"/>
        </w:numPr>
        <w:spacing w:before="100" w:beforeAutospacing="1" w:after="100" w:afterAutospacing="1" w:line="240" w:lineRule="auto"/>
        <w:rPr>
          <w:rFonts w:ascii="Arial" w:hAnsi="Arial" w:cs="Arial"/>
          <w:sz w:val="24"/>
          <w:szCs w:val="24"/>
        </w:rPr>
      </w:pPr>
      <w:r w:rsidRPr="003552D9">
        <w:rPr>
          <w:rFonts w:ascii="Arial" w:hAnsi="Arial" w:cs="Arial"/>
          <w:sz w:val="24"/>
          <w:szCs w:val="24"/>
        </w:rPr>
        <w:t>Acoplamiento flexible de manguitos de goma</w:t>
      </w:r>
    </w:p>
    <w:p w14:paraId="2CFA0C65" w14:textId="77777777" w:rsidR="00AC16C1" w:rsidRPr="003552D9" w:rsidRDefault="00AC16C1" w:rsidP="00AC16C1">
      <w:pPr>
        <w:numPr>
          <w:ilvl w:val="0"/>
          <w:numId w:val="2"/>
        </w:numPr>
        <w:spacing w:before="100" w:beforeAutospacing="1" w:after="100" w:afterAutospacing="1" w:line="240" w:lineRule="auto"/>
        <w:rPr>
          <w:rFonts w:ascii="Arial" w:hAnsi="Arial" w:cs="Arial"/>
          <w:sz w:val="24"/>
          <w:szCs w:val="24"/>
        </w:rPr>
      </w:pPr>
      <w:r w:rsidRPr="003552D9">
        <w:rPr>
          <w:rFonts w:ascii="Arial" w:hAnsi="Arial" w:cs="Arial"/>
          <w:sz w:val="24"/>
          <w:szCs w:val="24"/>
        </w:rPr>
        <w:t>Acoplamiento flexible de disco flexible</w:t>
      </w:r>
    </w:p>
    <w:p w14:paraId="0FBA46DA" w14:textId="77777777" w:rsidR="00AC16C1" w:rsidRPr="003552D9" w:rsidRDefault="00AC16C1" w:rsidP="00AC16C1">
      <w:pPr>
        <w:numPr>
          <w:ilvl w:val="0"/>
          <w:numId w:val="2"/>
        </w:numPr>
        <w:spacing w:before="100" w:beforeAutospacing="1" w:after="100" w:afterAutospacing="1" w:line="240" w:lineRule="auto"/>
        <w:rPr>
          <w:rFonts w:ascii="Arial" w:hAnsi="Arial" w:cs="Arial"/>
          <w:sz w:val="24"/>
          <w:szCs w:val="24"/>
        </w:rPr>
      </w:pPr>
      <w:r w:rsidRPr="003552D9">
        <w:rPr>
          <w:rFonts w:ascii="Arial" w:hAnsi="Arial" w:cs="Arial"/>
          <w:sz w:val="24"/>
          <w:szCs w:val="24"/>
        </w:rPr>
        <w:t>Acoplamiento flexible de fuelle helicoidal</w:t>
      </w:r>
    </w:p>
    <w:p w14:paraId="783CC999" w14:textId="77777777" w:rsidR="00AC16C1" w:rsidRPr="003552D9" w:rsidRDefault="00AC16C1" w:rsidP="00AC16C1">
      <w:pPr>
        <w:numPr>
          <w:ilvl w:val="0"/>
          <w:numId w:val="2"/>
        </w:numPr>
        <w:spacing w:before="100" w:beforeAutospacing="1" w:after="100" w:afterAutospacing="1" w:line="240" w:lineRule="auto"/>
        <w:rPr>
          <w:rFonts w:ascii="Arial" w:hAnsi="Arial" w:cs="Arial"/>
          <w:sz w:val="24"/>
          <w:szCs w:val="24"/>
        </w:rPr>
      </w:pPr>
      <w:r w:rsidRPr="003552D9">
        <w:rPr>
          <w:rFonts w:ascii="Arial" w:hAnsi="Arial" w:cs="Arial"/>
          <w:sz w:val="24"/>
          <w:szCs w:val="24"/>
        </w:rPr>
        <w:t>Acoplamiento flexible de quijada de goma</w:t>
      </w:r>
    </w:p>
    <w:p w14:paraId="4F0ED975" w14:textId="77777777" w:rsidR="00AC16C1" w:rsidRPr="003552D9" w:rsidRDefault="00AC16C1" w:rsidP="00AC16C1">
      <w:pPr>
        <w:numPr>
          <w:ilvl w:val="0"/>
          <w:numId w:val="2"/>
        </w:numPr>
        <w:spacing w:before="100" w:beforeAutospacing="1" w:after="100" w:afterAutospacing="1" w:line="240" w:lineRule="auto"/>
        <w:rPr>
          <w:rFonts w:ascii="Arial" w:hAnsi="Arial" w:cs="Arial"/>
          <w:sz w:val="24"/>
          <w:szCs w:val="24"/>
        </w:rPr>
      </w:pPr>
      <w:r w:rsidRPr="003552D9">
        <w:rPr>
          <w:rFonts w:ascii="Arial" w:hAnsi="Arial" w:cs="Arial"/>
          <w:sz w:val="24"/>
          <w:szCs w:val="24"/>
        </w:rPr>
        <w:t>Acoplamiento flexible direccional de tipo Falk</w:t>
      </w:r>
    </w:p>
    <w:p w14:paraId="07B9467B" w14:textId="77777777" w:rsidR="00AC16C1" w:rsidRPr="003552D9" w:rsidRDefault="00AC16C1" w:rsidP="00AC16C1">
      <w:pPr>
        <w:numPr>
          <w:ilvl w:val="0"/>
          <w:numId w:val="2"/>
        </w:numPr>
        <w:spacing w:before="100" w:beforeAutospacing="1" w:after="100" w:afterAutospacing="1" w:line="240" w:lineRule="auto"/>
        <w:rPr>
          <w:rFonts w:ascii="Arial" w:hAnsi="Arial" w:cs="Arial"/>
          <w:sz w:val="24"/>
          <w:szCs w:val="24"/>
        </w:rPr>
      </w:pPr>
      <w:r w:rsidRPr="003552D9">
        <w:rPr>
          <w:rFonts w:ascii="Arial" w:hAnsi="Arial" w:cs="Arial"/>
          <w:sz w:val="24"/>
          <w:szCs w:val="24"/>
        </w:rPr>
        <w:t>Acoplamiento flexible de cadenas</w:t>
      </w:r>
    </w:p>
    <w:p w14:paraId="69D1A284" w14:textId="77777777" w:rsidR="00AC16C1" w:rsidRPr="003552D9" w:rsidRDefault="00AC16C1" w:rsidP="00AC16C1">
      <w:pPr>
        <w:numPr>
          <w:ilvl w:val="0"/>
          <w:numId w:val="2"/>
        </w:numPr>
        <w:spacing w:before="100" w:beforeAutospacing="1" w:after="100" w:afterAutospacing="1" w:line="240" w:lineRule="auto"/>
        <w:rPr>
          <w:rFonts w:ascii="Arial" w:hAnsi="Arial" w:cs="Arial"/>
          <w:sz w:val="24"/>
          <w:szCs w:val="24"/>
        </w:rPr>
      </w:pPr>
      <w:r w:rsidRPr="003552D9">
        <w:rPr>
          <w:rFonts w:ascii="Arial" w:hAnsi="Arial" w:cs="Arial"/>
          <w:sz w:val="24"/>
          <w:szCs w:val="24"/>
        </w:rPr>
        <w:t>Acoplamiento flexible de engranaje</w:t>
      </w:r>
    </w:p>
    <w:p w14:paraId="2A5486E2" w14:textId="77777777" w:rsidR="00AC16C1" w:rsidRPr="003552D9" w:rsidRDefault="00AC16C1" w:rsidP="00AC16C1">
      <w:pPr>
        <w:numPr>
          <w:ilvl w:val="0"/>
          <w:numId w:val="2"/>
        </w:numPr>
        <w:spacing w:before="100" w:beforeAutospacing="1" w:after="100" w:afterAutospacing="1" w:line="240" w:lineRule="auto"/>
        <w:rPr>
          <w:rFonts w:ascii="Arial" w:hAnsi="Arial" w:cs="Arial"/>
          <w:sz w:val="24"/>
          <w:szCs w:val="24"/>
        </w:rPr>
      </w:pPr>
      <w:r w:rsidRPr="003552D9">
        <w:rPr>
          <w:rFonts w:ascii="Arial" w:hAnsi="Arial" w:cs="Arial"/>
          <w:sz w:val="24"/>
          <w:szCs w:val="24"/>
        </w:rPr>
        <w:t>Acoplamiento flexible de muelle metálico</w:t>
      </w:r>
    </w:p>
    <w:p w14:paraId="07C75948" w14:textId="77777777" w:rsidR="00AC16C1" w:rsidRPr="003552D9" w:rsidRDefault="00AC16C1" w:rsidP="00AC16C1">
      <w:pPr>
        <w:pStyle w:val="Ttulo3"/>
        <w:rPr>
          <w:rFonts w:ascii="Arial" w:hAnsi="Arial" w:cs="Arial"/>
        </w:rPr>
      </w:pPr>
      <w:r w:rsidRPr="003552D9">
        <w:rPr>
          <w:rFonts w:ascii="Arial" w:hAnsi="Arial" w:cs="Arial"/>
          <w:b/>
          <w:bCs/>
        </w:rPr>
        <w:t>Acoplamientos especiales o articulados</w:t>
      </w:r>
    </w:p>
    <w:p w14:paraId="05B8D615" w14:textId="77777777" w:rsidR="00AC16C1" w:rsidRPr="003552D9" w:rsidRDefault="00AC16C1" w:rsidP="00AC16C1">
      <w:pPr>
        <w:numPr>
          <w:ilvl w:val="0"/>
          <w:numId w:val="3"/>
        </w:numPr>
        <w:spacing w:before="100" w:beforeAutospacing="1" w:after="100" w:afterAutospacing="1" w:line="240" w:lineRule="auto"/>
        <w:rPr>
          <w:rFonts w:ascii="Arial" w:hAnsi="Arial" w:cs="Arial"/>
          <w:sz w:val="24"/>
          <w:szCs w:val="24"/>
        </w:rPr>
      </w:pPr>
      <w:r w:rsidRPr="003552D9">
        <w:rPr>
          <w:rFonts w:ascii="Arial" w:hAnsi="Arial" w:cs="Arial"/>
          <w:sz w:val="24"/>
          <w:szCs w:val="24"/>
        </w:rPr>
        <w:t>Junta eslabonada de desplazamiento lateral</w:t>
      </w:r>
    </w:p>
    <w:p w14:paraId="1EF99C94" w14:textId="77777777" w:rsidR="00AC16C1" w:rsidRPr="003552D9" w:rsidRDefault="00AC16C1" w:rsidP="00AC16C1">
      <w:pPr>
        <w:numPr>
          <w:ilvl w:val="0"/>
          <w:numId w:val="3"/>
        </w:numPr>
        <w:spacing w:before="100" w:beforeAutospacing="1" w:after="100" w:afterAutospacing="1" w:line="240" w:lineRule="auto"/>
        <w:rPr>
          <w:rFonts w:ascii="Arial" w:hAnsi="Arial" w:cs="Arial"/>
          <w:sz w:val="24"/>
          <w:szCs w:val="24"/>
        </w:rPr>
      </w:pPr>
      <w:r w:rsidRPr="003552D9">
        <w:rPr>
          <w:rFonts w:ascii="Arial" w:hAnsi="Arial" w:cs="Arial"/>
          <w:sz w:val="24"/>
          <w:szCs w:val="24"/>
        </w:rPr>
        <w:t>Junta universal (más bien conocida como cruceta o cardán)</w:t>
      </w:r>
    </w:p>
    <w:p w14:paraId="1FC75BD3" w14:textId="77777777" w:rsidR="00AC16C1" w:rsidRPr="003552D9" w:rsidRDefault="00AC16C1" w:rsidP="00AC16C1">
      <w:pPr>
        <w:pStyle w:val="NormalWeb"/>
        <w:rPr>
          <w:rFonts w:ascii="Arial" w:hAnsi="Arial" w:cs="Arial"/>
        </w:rPr>
      </w:pPr>
    </w:p>
    <w:sectPr w:rsidR="00AC16C1" w:rsidRPr="003552D9" w:rsidSect="003552D9">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6753"/>
    <w:multiLevelType w:val="multilevel"/>
    <w:tmpl w:val="6A6A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76E58"/>
    <w:multiLevelType w:val="multilevel"/>
    <w:tmpl w:val="E5AA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110A5"/>
    <w:multiLevelType w:val="multilevel"/>
    <w:tmpl w:val="7E94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BE"/>
    <w:rsid w:val="00282FBE"/>
    <w:rsid w:val="003552D9"/>
    <w:rsid w:val="00AC16C1"/>
    <w:rsid w:val="00B90F04"/>
    <w:rsid w:val="00F70C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637D"/>
  <w15:chartTrackingRefBased/>
  <w15:docId w15:val="{909625F7-2820-484B-B22F-EA771948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82F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282FBE"/>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AC16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2FBE"/>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282FBE"/>
    <w:rPr>
      <w:rFonts w:ascii="Times New Roman" w:eastAsia="Times New Roman" w:hAnsi="Times New Roman" w:cs="Times New Roman"/>
      <w:b/>
      <w:bCs/>
      <w:sz w:val="36"/>
      <w:szCs w:val="36"/>
      <w:lang w:eastAsia="es-AR"/>
    </w:rPr>
  </w:style>
  <w:style w:type="paragraph" w:styleId="NormalWeb">
    <w:name w:val="Normal (Web)"/>
    <w:basedOn w:val="Normal"/>
    <w:uiPriority w:val="99"/>
    <w:unhideWhenUsed/>
    <w:rsid w:val="00282FB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282FBE"/>
    <w:rPr>
      <w:b/>
      <w:bCs/>
    </w:rPr>
  </w:style>
  <w:style w:type="character" w:customStyle="1" w:styleId="Ttulo3Car">
    <w:name w:val="Título 3 Car"/>
    <w:basedOn w:val="Fuentedeprrafopredeter"/>
    <w:link w:val="Ttulo3"/>
    <w:uiPriority w:val="9"/>
    <w:semiHidden/>
    <w:rsid w:val="00AC16C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06089">
      <w:bodyDiv w:val="1"/>
      <w:marLeft w:val="0"/>
      <w:marRight w:val="0"/>
      <w:marTop w:val="0"/>
      <w:marBottom w:val="0"/>
      <w:divBdr>
        <w:top w:val="none" w:sz="0" w:space="0" w:color="auto"/>
        <w:left w:val="none" w:sz="0" w:space="0" w:color="auto"/>
        <w:bottom w:val="none" w:sz="0" w:space="0" w:color="auto"/>
        <w:right w:val="none" w:sz="0" w:space="0" w:color="auto"/>
      </w:divBdr>
      <w:divsChild>
        <w:div w:id="765078522">
          <w:marLeft w:val="0"/>
          <w:marRight w:val="0"/>
          <w:marTop w:val="0"/>
          <w:marBottom w:val="0"/>
          <w:divBdr>
            <w:top w:val="none" w:sz="0" w:space="0" w:color="auto"/>
            <w:left w:val="none" w:sz="0" w:space="0" w:color="auto"/>
            <w:bottom w:val="none" w:sz="0" w:space="0" w:color="auto"/>
            <w:right w:val="none" w:sz="0" w:space="0" w:color="auto"/>
          </w:divBdr>
          <w:divsChild>
            <w:div w:id="1314798631">
              <w:marLeft w:val="0"/>
              <w:marRight w:val="0"/>
              <w:marTop w:val="0"/>
              <w:marBottom w:val="0"/>
              <w:divBdr>
                <w:top w:val="single" w:sz="2" w:space="0" w:color="EAE9E9"/>
                <w:left w:val="single" w:sz="2" w:space="0" w:color="EAE9E9"/>
                <w:bottom w:val="single" w:sz="2" w:space="0" w:color="EAE9E9"/>
                <w:right w:val="single" w:sz="2" w:space="0" w:color="EAE9E9"/>
              </w:divBdr>
              <w:divsChild>
                <w:div w:id="488327715">
                  <w:marLeft w:val="0"/>
                  <w:marRight w:val="0"/>
                  <w:marTop w:val="0"/>
                  <w:marBottom w:val="0"/>
                  <w:divBdr>
                    <w:top w:val="none" w:sz="0" w:space="0" w:color="auto"/>
                    <w:left w:val="none" w:sz="0" w:space="0" w:color="auto"/>
                    <w:bottom w:val="none" w:sz="0" w:space="0" w:color="auto"/>
                    <w:right w:val="none" w:sz="0" w:space="0" w:color="auto"/>
                  </w:divBdr>
                  <w:divsChild>
                    <w:div w:id="1343893538">
                      <w:marLeft w:val="0"/>
                      <w:marRight w:val="0"/>
                      <w:marTop w:val="0"/>
                      <w:marBottom w:val="300"/>
                      <w:divBdr>
                        <w:top w:val="none" w:sz="0" w:space="0" w:color="auto"/>
                        <w:left w:val="none" w:sz="0" w:space="0" w:color="auto"/>
                        <w:bottom w:val="none" w:sz="0" w:space="0" w:color="auto"/>
                        <w:right w:val="none" w:sz="0" w:space="0" w:color="auto"/>
                      </w:divBdr>
                      <w:divsChild>
                        <w:div w:id="468674963">
                          <w:marLeft w:val="0"/>
                          <w:marRight w:val="0"/>
                          <w:marTop w:val="0"/>
                          <w:marBottom w:val="0"/>
                          <w:divBdr>
                            <w:top w:val="none" w:sz="0" w:space="0" w:color="auto"/>
                            <w:left w:val="none" w:sz="0" w:space="0" w:color="auto"/>
                            <w:bottom w:val="none" w:sz="0" w:space="0" w:color="auto"/>
                            <w:right w:val="none" w:sz="0" w:space="0" w:color="auto"/>
                          </w:divBdr>
                          <w:divsChild>
                            <w:div w:id="5080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04200">
      <w:bodyDiv w:val="1"/>
      <w:marLeft w:val="0"/>
      <w:marRight w:val="0"/>
      <w:marTop w:val="0"/>
      <w:marBottom w:val="0"/>
      <w:divBdr>
        <w:top w:val="none" w:sz="0" w:space="0" w:color="auto"/>
        <w:left w:val="none" w:sz="0" w:space="0" w:color="auto"/>
        <w:bottom w:val="none" w:sz="0" w:space="0" w:color="auto"/>
        <w:right w:val="none" w:sz="0" w:space="0" w:color="auto"/>
      </w:divBdr>
      <w:divsChild>
        <w:div w:id="1007245516">
          <w:marLeft w:val="0"/>
          <w:marRight w:val="0"/>
          <w:marTop w:val="0"/>
          <w:marBottom w:val="0"/>
          <w:divBdr>
            <w:top w:val="none" w:sz="0" w:space="0" w:color="auto"/>
            <w:left w:val="none" w:sz="0" w:space="0" w:color="auto"/>
            <w:bottom w:val="none" w:sz="0" w:space="0" w:color="auto"/>
            <w:right w:val="none" w:sz="0" w:space="0" w:color="auto"/>
          </w:divBdr>
        </w:div>
      </w:divsChild>
    </w:div>
    <w:div w:id="1673215417">
      <w:bodyDiv w:val="1"/>
      <w:marLeft w:val="0"/>
      <w:marRight w:val="0"/>
      <w:marTop w:val="0"/>
      <w:marBottom w:val="0"/>
      <w:divBdr>
        <w:top w:val="none" w:sz="0" w:space="0" w:color="auto"/>
        <w:left w:val="none" w:sz="0" w:space="0" w:color="auto"/>
        <w:bottom w:val="none" w:sz="0" w:space="0" w:color="auto"/>
        <w:right w:val="none" w:sz="0" w:space="0" w:color="auto"/>
      </w:divBdr>
    </w:div>
    <w:div w:id="202042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dc:creator>
  <cp:keywords/>
  <dc:description/>
  <cp:lastModifiedBy>Nicolás</cp:lastModifiedBy>
  <cp:revision>2</cp:revision>
  <dcterms:created xsi:type="dcterms:W3CDTF">2021-08-28T22:00:00Z</dcterms:created>
  <dcterms:modified xsi:type="dcterms:W3CDTF">2021-08-28T22:00:00Z</dcterms:modified>
</cp:coreProperties>
</file>