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4B2F" w14:textId="77777777" w:rsidR="003812D7" w:rsidRPr="003812D7" w:rsidRDefault="003812D7">
      <w:pPr>
        <w:rPr>
          <w:rFonts w:ascii="Bodoni MT Black" w:hAnsi="Bodoni MT Black"/>
          <w:sz w:val="44"/>
          <w:szCs w:val="44"/>
        </w:rPr>
      </w:pPr>
      <w:r w:rsidRPr="003812D7">
        <w:rPr>
          <w:rFonts w:ascii="Bodoni MT Black" w:hAnsi="Bodoni MT Black"/>
          <w:sz w:val="44"/>
          <w:szCs w:val="44"/>
        </w:rPr>
        <w:t xml:space="preserve">UNIDAD Nº2; </w:t>
      </w:r>
    </w:p>
    <w:p w14:paraId="6F300929" w14:textId="5DF410E7" w:rsidR="00DC408E" w:rsidRDefault="003812D7">
      <w:pPr>
        <w:rPr>
          <w:rFonts w:ascii="Bodoni MT Black" w:hAnsi="Bodoni MT Black"/>
          <w:sz w:val="44"/>
          <w:szCs w:val="44"/>
        </w:rPr>
      </w:pPr>
      <w:r w:rsidRPr="003812D7">
        <w:rPr>
          <w:rFonts w:ascii="Bodoni MT Black" w:hAnsi="Bodoni MT Black"/>
          <w:sz w:val="44"/>
          <w:szCs w:val="44"/>
        </w:rPr>
        <w:t xml:space="preserve">CLASE </w:t>
      </w:r>
      <w:r w:rsidR="00DB25D0">
        <w:rPr>
          <w:rFonts w:ascii="Bodoni MT Black" w:hAnsi="Bodoni MT Black"/>
          <w:sz w:val="44"/>
          <w:szCs w:val="44"/>
        </w:rPr>
        <w:t>9</w:t>
      </w:r>
      <w:r w:rsidRPr="003812D7">
        <w:rPr>
          <w:rFonts w:ascii="Bodoni MT Black" w:hAnsi="Bodoni MT Black"/>
          <w:sz w:val="44"/>
          <w:szCs w:val="44"/>
        </w:rPr>
        <w:t>;</w:t>
      </w:r>
      <w:r w:rsidR="00DB25D0">
        <w:rPr>
          <w:rFonts w:ascii="Bodoni MT Black" w:hAnsi="Bodoni MT Black"/>
          <w:sz w:val="44"/>
          <w:szCs w:val="44"/>
        </w:rPr>
        <w:t xml:space="preserve"> La Personalidad</w:t>
      </w:r>
    </w:p>
    <w:p w14:paraId="6D8271BD" w14:textId="77777777" w:rsidR="00EB5E82" w:rsidRPr="00FC65E4" w:rsidRDefault="00EB5E82" w:rsidP="00EB5E82">
      <w:pPr>
        <w:pStyle w:val="Prrafodelista"/>
        <w:jc w:val="both"/>
        <w:rPr>
          <w:rStyle w:val="Ttulodellibro"/>
        </w:rPr>
      </w:pPr>
      <w:r w:rsidRPr="00FC65E4">
        <w:rPr>
          <w:rStyle w:val="Ttulodellibro"/>
        </w:rPr>
        <w:t>La personalidad engloba una serie de características comunes incluidas en sus diferentes definiciones. Se trata de un constructo hipotético inferido de la observación de la conducta. Es decir, pensamos que “X” persona se comporta de “X” forma porque así es su personalidad, o porque así es ella.</w:t>
      </w:r>
    </w:p>
    <w:p w14:paraId="40525CC0" w14:textId="77777777" w:rsidR="00EB5E82" w:rsidRPr="00FC65E4" w:rsidRDefault="00EB5E82" w:rsidP="00EB5E82">
      <w:pPr>
        <w:pStyle w:val="Prrafodelista"/>
        <w:jc w:val="both"/>
        <w:rPr>
          <w:rStyle w:val="Ttulodellibro"/>
        </w:rPr>
      </w:pPr>
      <w:r w:rsidRPr="00FC65E4">
        <w:rPr>
          <w:rStyle w:val="Ttulodellibro"/>
        </w:rPr>
        <w:t>Dicho constructo no implica connotaciones de valor, sino que más bien recoge una serie de elementos relativamente estables y consistentes en el tiempo, llamados rasgos. Además, incluye otros elementos como cogniciones, motivaciones y estados afectivos.</w:t>
      </w:r>
    </w:p>
    <w:p w14:paraId="32BCFA5B" w14:textId="77777777" w:rsidR="00EB5E82" w:rsidRPr="00FC65E4" w:rsidRDefault="00EB5E82" w:rsidP="00EB5E82">
      <w:pPr>
        <w:pStyle w:val="Prrafodelista"/>
        <w:jc w:val="both"/>
        <w:rPr>
          <w:rStyle w:val="Ttulodellibro"/>
        </w:rPr>
      </w:pPr>
      <w:r w:rsidRPr="00FC65E4">
        <w:rPr>
          <w:rStyle w:val="Ttulodellibro"/>
        </w:rPr>
        <w:t>La personalidad abarca tanto la conducta manifiesta como la experiencia privada de la persona (sus pensamientos, deseos, necesidades, recuerdos…). Se trata de algo distintivo y propio de cada persona, pues, aunque existan algunos “tipos de personalidad”, lo cierto es que cada persona es única, como también lo es su personalidad.</w:t>
      </w:r>
    </w:p>
    <w:p w14:paraId="16DD4F46" w14:textId="77777777" w:rsidR="00EB5E82" w:rsidRPr="00FC65E4" w:rsidRDefault="00EB5E82" w:rsidP="00EB5E82">
      <w:pPr>
        <w:pStyle w:val="Prrafodelista"/>
        <w:jc w:val="both"/>
        <w:rPr>
          <w:rStyle w:val="Ttulodellibro"/>
        </w:rPr>
      </w:pPr>
      <w:r w:rsidRPr="00FC65E4">
        <w:rPr>
          <w:rStyle w:val="Ttulodellibro"/>
        </w:rPr>
        <w:t>Por otro lado, refleja la influencia en la conducta de elementos psicológicos y biológicos de las experiencias. La finalidad de la personalidad es la adaptación exitosa del individuo al entorno.</w:t>
      </w:r>
    </w:p>
    <w:p w14:paraId="4336FE94" w14:textId="77777777" w:rsidR="00EB5E82" w:rsidRPr="00FC65E4" w:rsidRDefault="00EB5E82" w:rsidP="00EB5E82">
      <w:pPr>
        <w:pStyle w:val="Prrafodelista"/>
        <w:jc w:val="both"/>
        <w:rPr>
          <w:rStyle w:val="Ttulodellibro"/>
        </w:rPr>
      </w:pPr>
      <w:r w:rsidRPr="00FC65E4">
        <w:rPr>
          <w:rStyle w:val="Ttulodellibro"/>
        </w:rPr>
        <w:t>Definición</w:t>
      </w:r>
    </w:p>
    <w:p w14:paraId="2FD15EEA" w14:textId="77777777" w:rsidR="00EB5E82" w:rsidRPr="00FC65E4" w:rsidRDefault="00EB5E82" w:rsidP="00EB5E82">
      <w:pPr>
        <w:pStyle w:val="Prrafodelista"/>
        <w:jc w:val="both"/>
        <w:rPr>
          <w:rStyle w:val="Ttulodellibro"/>
        </w:rPr>
      </w:pPr>
      <w:r w:rsidRPr="00FC65E4">
        <w:rPr>
          <w:rStyle w:val="Ttulodellibro"/>
        </w:rPr>
        <w:t>Existen muchas definiciones de la personalidad, y una de las más completas es la de Bermúdez (1996), que la define como una “organización relativamente estable de características estructurales y funcionales, innatas y adquiridas bajo las especiales condiciones de su desarrollo, que conforman el equipo peculiar y definitorio de conducta con que cada individuo afronta las distintas situaciones”.</w:t>
      </w:r>
    </w:p>
    <w:p w14:paraId="0E33071C" w14:textId="77777777" w:rsidR="00EB5E82" w:rsidRPr="00FC65E4" w:rsidRDefault="00EB5E82" w:rsidP="00EB5E82">
      <w:pPr>
        <w:pStyle w:val="Prrafodelista"/>
        <w:jc w:val="both"/>
        <w:rPr>
          <w:rStyle w:val="Ttulodellibro"/>
        </w:rPr>
      </w:pPr>
      <w:r w:rsidRPr="00FC65E4">
        <w:rPr>
          <w:rStyle w:val="Ttulodellibro"/>
        </w:rPr>
        <w:t>No debemos confundir esta definición de la personalidad, con las frases hechas que cotidianamente usamos, como “Fulanita tiene mucha personalidad” o “Fulanito no tiene personalidad”. Aunque puedan relacionarse ambas ideas, no es exactamente lo mismo.</w:t>
      </w:r>
    </w:p>
    <w:p w14:paraId="56A47751" w14:textId="77777777" w:rsidR="00EB5E82" w:rsidRPr="00FC65E4" w:rsidRDefault="00EB5E82" w:rsidP="00EB5E82">
      <w:pPr>
        <w:pStyle w:val="Prrafodelista"/>
        <w:jc w:val="both"/>
        <w:rPr>
          <w:rStyle w:val="Ttulodellibro"/>
        </w:rPr>
      </w:pPr>
      <w:r w:rsidRPr="00FC65E4">
        <w:rPr>
          <w:rStyle w:val="Ttulodellibro"/>
        </w:rPr>
        <w:t>Cuando usamos estas frases nos estamos refiriendo (o imaginando) a personas con un carácter fuerte o con las ideas muy claras; es decir, utilizamos la personalidad como sinónimo de carácter. Incluso, si matizáramos más aún, veríamos que el carácter es un constructo más biológico o innato; sería como la manera en la que una persona reacciona habitualmente frente a una situación.</w:t>
      </w:r>
    </w:p>
    <w:p w14:paraId="7E823677" w14:textId="77777777" w:rsidR="00EB5E82" w:rsidRPr="00FC65E4" w:rsidRDefault="00EB5E82" w:rsidP="00EB5E82">
      <w:pPr>
        <w:pStyle w:val="Prrafodelista"/>
        <w:jc w:val="both"/>
        <w:rPr>
          <w:rStyle w:val="Ttulodellibro"/>
        </w:rPr>
      </w:pPr>
      <w:r w:rsidRPr="00FC65E4">
        <w:rPr>
          <w:rStyle w:val="Ttulodellibro"/>
        </w:rPr>
        <w:t>Por contra, cuando hablamos de alguien “sin personalidad”, pensamos en personas con las ideas poco claras, con falta de iniciativa, influenciables o incluso dependientes. Es decir, atribuimos no tener personalidad a la falta de ciertas características que no siempre tiene que tener una persona para que sigamos considerando que tiene una personalidad u otra.</w:t>
      </w:r>
    </w:p>
    <w:p w14:paraId="64705D7A" w14:textId="77777777" w:rsidR="00EB5E82" w:rsidRPr="00FC65E4" w:rsidRDefault="00EB5E82" w:rsidP="00EB5E82">
      <w:pPr>
        <w:pStyle w:val="Prrafodelista"/>
        <w:jc w:val="both"/>
        <w:rPr>
          <w:rStyle w:val="Ttulodellibro"/>
        </w:rPr>
      </w:pPr>
      <w:r w:rsidRPr="00FC65E4">
        <w:rPr>
          <w:rStyle w:val="Ttulodellibro"/>
        </w:rPr>
        <w:lastRenderedPageBreak/>
        <w:t>Todo esto forma parte del lenguaje común o de las expresiones verbales; no podemos considerarlo erróneo propiamente dicho, pero sí que es cierto que no coincide con el concepto de personalidad que aquí estamos describiendo.</w:t>
      </w:r>
    </w:p>
    <w:p w14:paraId="45BF010A" w14:textId="77777777" w:rsidR="00EB5E82" w:rsidRPr="00FC65E4" w:rsidRDefault="00EB5E82" w:rsidP="00EB5E82">
      <w:pPr>
        <w:pStyle w:val="Prrafodelista"/>
        <w:jc w:val="both"/>
        <w:rPr>
          <w:rStyle w:val="Ttulodellibro"/>
        </w:rPr>
      </w:pPr>
      <w:r w:rsidRPr="00FC65E4">
        <w:rPr>
          <w:rStyle w:val="Ttulodellibro"/>
        </w:rPr>
        <w:t>Así, vemos como la personalidad en realidad es mucho más que “tener o no carácter”, y que además engloba muchas características de la persona: incluye su forma de pensar, de sentir, de comunicarse, de vivir, de emocionarse, etc.</w:t>
      </w:r>
    </w:p>
    <w:p w14:paraId="442C2544" w14:textId="77777777" w:rsidR="00EB5E82" w:rsidRPr="00B652EF" w:rsidRDefault="00EB5E82" w:rsidP="00EB5E82">
      <w:pPr>
        <w:pStyle w:val="Prrafodelista"/>
        <w:jc w:val="both"/>
        <w:rPr>
          <w:rFonts w:ascii="Source Sans Pro" w:hAnsi="Source Sans Pro" w:cs="Segoe UI"/>
          <w:color w:val="3A3648"/>
          <w:sz w:val="42"/>
          <w:szCs w:val="42"/>
          <w:u w:val="single"/>
          <w:lang w:eastAsia="es-AR"/>
        </w:rPr>
      </w:pPr>
      <w:r w:rsidRPr="00B652EF">
        <w:rPr>
          <w:rFonts w:ascii="Source Sans Pro" w:hAnsi="Source Sans Pro" w:cs="Segoe UI"/>
          <w:color w:val="3A3648"/>
          <w:sz w:val="42"/>
          <w:szCs w:val="42"/>
          <w:u w:val="single"/>
          <w:lang w:eastAsia="es-AR"/>
        </w:rPr>
        <w:t>Psicología de la personalidad</w:t>
      </w:r>
    </w:p>
    <w:p w14:paraId="6C9E7F70" w14:textId="77777777" w:rsidR="00EB5E82" w:rsidRPr="00FC65E4" w:rsidRDefault="00EB5E82" w:rsidP="00EB5E82">
      <w:pPr>
        <w:pStyle w:val="Prrafodelista"/>
        <w:jc w:val="both"/>
        <w:rPr>
          <w:rStyle w:val="Ttulodellibro"/>
        </w:rPr>
      </w:pPr>
      <w:r w:rsidRPr="00FC65E4">
        <w:rPr>
          <w:rStyle w:val="Ttulodellibro"/>
        </w:rPr>
        <w:t>Esta disciplina se encarga de estudiar el efecto de las diferencias individuales en personalidad sobre la conducta. Está formada por tres tipos de modelos teóricos:</w:t>
      </w:r>
    </w:p>
    <w:p w14:paraId="178BCE72" w14:textId="77777777" w:rsidR="00EB5E82" w:rsidRPr="00FC65E4" w:rsidRDefault="00EB5E82" w:rsidP="00EB5E82">
      <w:pPr>
        <w:pStyle w:val="Prrafodelista"/>
        <w:jc w:val="both"/>
        <w:rPr>
          <w:rStyle w:val="Ttulodellibro"/>
        </w:rPr>
      </w:pPr>
      <w:r w:rsidRPr="00FC65E4">
        <w:rPr>
          <w:rStyle w:val="Ttulodellibro"/>
        </w:rPr>
        <w:t>1. Modelos internalistas</w:t>
      </w:r>
    </w:p>
    <w:p w14:paraId="697BAE79" w14:textId="77777777" w:rsidR="00EB5E82" w:rsidRPr="00FC65E4" w:rsidRDefault="00EB5E82" w:rsidP="00EB5E82">
      <w:pPr>
        <w:pStyle w:val="Prrafodelista"/>
        <w:jc w:val="both"/>
        <w:rPr>
          <w:rStyle w:val="Ttulodellibro"/>
        </w:rPr>
      </w:pPr>
      <w:r w:rsidRPr="00FC65E4">
        <w:rPr>
          <w:rStyle w:val="Ttulodellibro"/>
        </w:rPr>
        <w:t>Establecen que la conducta está determinada básicamente por variables personales, que constituyen un predictor válido de dicha conducta.</w:t>
      </w:r>
    </w:p>
    <w:p w14:paraId="48E1479A" w14:textId="77777777" w:rsidR="00EB5E82" w:rsidRPr="00FC65E4" w:rsidRDefault="00EB5E82" w:rsidP="00EB5E82">
      <w:pPr>
        <w:pStyle w:val="Prrafodelista"/>
        <w:jc w:val="both"/>
        <w:rPr>
          <w:rStyle w:val="Ttulodellibro"/>
        </w:rPr>
      </w:pPr>
      <w:r w:rsidRPr="00FC65E4">
        <w:rPr>
          <w:rStyle w:val="Ttulodellibro"/>
        </w:rPr>
        <w:t>2. Modelos situacionistas</w:t>
      </w:r>
    </w:p>
    <w:p w14:paraId="0584AB27" w14:textId="77777777" w:rsidR="00EB5E82" w:rsidRPr="00FC65E4" w:rsidRDefault="00EB5E82" w:rsidP="00EB5E82">
      <w:pPr>
        <w:pStyle w:val="Prrafodelista"/>
        <w:jc w:val="both"/>
        <w:rPr>
          <w:rStyle w:val="Ttulodellibro"/>
        </w:rPr>
      </w:pPr>
      <w:r w:rsidRPr="00FC65E4">
        <w:rPr>
          <w:rStyle w:val="Ttulodellibro"/>
        </w:rPr>
        <w:t>Consideran que las causas de la conducta son externas al individuo (paradigma mecanicista). Ponen el énfasis en la conducta, que es importante en sí misma y que es producto del aprendizaje.</w:t>
      </w:r>
    </w:p>
    <w:p w14:paraId="4DA6A03A" w14:textId="77777777" w:rsidR="00EB5E82" w:rsidRPr="00FC65E4" w:rsidRDefault="00EB5E82" w:rsidP="00EB5E82">
      <w:pPr>
        <w:pStyle w:val="Prrafodelista"/>
        <w:jc w:val="both"/>
        <w:rPr>
          <w:rStyle w:val="Ttulodellibro"/>
        </w:rPr>
      </w:pPr>
      <w:r w:rsidRPr="00FC65E4">
        <w:rPr>
          <w:rStyle w:val="Ttulodellibro"/>
        </w:rPr>
        <w:t>3. Modelos interaccionistas</w:t>
      </w:r>
    </w:p>
    <w:p w14:paraId="0C5DBF98" w14:textId="77777777" w:rsidR="00EB5E82" w:rsidRPr="00FC65E4" w:rsidRDefault="00EB5E82" w:rsidP="00EB5E82">
      <w:pPr>
        <w:pStyle w:val="Prrafodelista"/>
        <w:jc w:val="both"/>
        <w:rPr>
          <w:rStyle w:val="Ttulodellibro"/>
        </w:rPr>
      </w:pPr>
      <w:r w:rsidRPr="00FC65E4">
        <w:rPr>
          <w:rStyle w:val="Ttulodellibro"/>
        </w:rPr>
        <w:t>Determinan que la conducta es el resultado de la interacción entre variables situacionales y personales. Estos modelos superan el reduccionismo de los anteriores, se trata de una “mezcla” de los dos.</w:t>
      </w:r>
    </w:p>
    <w:p w14:paraId="038BDAA0" w14:textId="77777777" w:rsidR="00EB5E82" w:rsidRPr="00B652EF" w:rsidRDefault="00EB5E82" w:rsidP="00EB5E82">
      <w:pPr>
        <w:pStyle w:val="Prrafodelista"/>
        <w:jc w:val="both"/>
        <w:rPr>
          <w:rFonts w:ascii="Source Sans Pro" w:hAnsi="Source Sans Pro" w:cs="Segoe UI"/>
          <w:color w:val="3A3648"/>
          <w:sz w:val="44"/>
          <w:szCs w:val="44"/>
          <w:u w:val="single"/>
          <w:lang w:eastAsia="es-AR"/>
        </w:rPr>
      </w:pPr>
      <w:r w:rsidRPr="00B652EF">
        <w:rPr>
          <w:rFonts w:ascii="Source Sans Pro" w:hAnsi="Source Sans Pro" w:cs="Segoe UI"/>
          <w:color w:val="3A3648"/>
          <w:sz w:val="44"/>
          <w:szCs w:val="44"/>
          <w:u w:val="single"/>
          <w:lang w:eastAsia="es-AR"/>
        </w:rPr>
        <w:t>Rasgos</w:t>
      </w:r>
    </w:p>
    <w:p w14:paraId="274EECA4" w14:textId="77777777" w:rsidR="00EB5E82" w:rsidRPr="00FC65E4" w:rsidRDefault="00EB5E82" w:rsidP="00EB5E82">
      <w:pPr>
        <w:pStyle w:val="Prrafodelista"/>
        <w:jc w:val="both"/>
        <w:rPr>
          <w:rStyle w:val="Ttulodellibro"/>
        </w:rPr>
      </w:pPr>
      <w:r w:rsidRPr="00FC65E4">
        <w:rPr>
          <w:rStyle w:val="Ttulodellibro"/>
        </w:rPr>
        <w:t>La personalidad permite construir una identidad propia y adaptarse al mundo y al entorno. Caracteriza a las personas y las hace únicas. Incluye rasgos tanto positivos como negativos (o más bien, considerados socialmente así), como por ejemplo la empatía, la solidaridad, la ira, el optimismo, el pesimismo, la alegría, el malhumor, la sinceridad, la honestidad, el rencor, etc.</w:t>
      </w:r>
    </w:p>
    <w:p w14:paraId="19D9121E" w14:textId="77777777" w:rsidR="00EB5E82" w:rsidRPr="00FC65E4" w:rsidRDefault="00EB5E82" w:rsidP="00EB5E82">
      <w:pPr>
        <w:pStyle w:val="Prrafodelista"/>
        <w:jc w:val="both"/>
        <w:rPr>
          <w:rStyle w:val="Ttulodellibro"/>
        </w:rPr>
      </w:pPr>
      <w:r w:rsidRPr="00FC65E4">
        <w:rPr>
          <w:rStyle w:val="Ttulodellibro"/>
        </w:rPr>
        <w:t xml:space="preserve">También podemos hablar de “rasgos” de personalidad; </w:t>
      </w:r>
      <w:proofErr w:type="gramStart"/>
      <w:r w:rsidRPr="00FC65E4">
        <w:rPr>
          <w:rStyle w:val="Ttulodellibro"/>
        </w:rPr>
        <w:t>los conjunto</w:t>
      </w:r>
      <w:proofErr w:type="gramEnd"/>
      <w:r w:rsidRPr="00FC65E4">
        <w:rPr>
          <w:rStyle w:val="Ttulodellibro"/>
        </w:rPr>
        <w:t xml:space="preserve"> de rasgos comunes constituyen los diferentes tipos de personalidad. Así, podemos hablar de personas con tendencias depresivas, personas dependientes, y hasta un sinfín más.</w:t>
      </w:r>
    </w:p>
    <w:p w14:paraId="3798C7C4" w14:textId="77777777" w:rsidR="00EB5E82" w:rsidRPr="00FC65E4" w:rsidRDefault="00EB5E82" w:rsidP="00EB5E82">
      <w:pPr>
        <w:pStyle w:val="Prrafodelista"/>
        <w:jc w:val="both"/>
        <w:rPr>
          <w:rStyle w:val="Ttulodellibro"/>
        </w:rPr>
      </w:pPr>
      <w:r w:rsidRPr="00FC65E4">
        <w:rPr>
          <w:rStyle w:val="Ttulodellibro"/>
        </w:rPr>
        <w:t xml:space="preserve">Es decir, la personalidad está formada por los rasgos que definen a la persona. Ésta es bastante estable en el tiempo, así como </w:t>
      </w:r>
      <w:proofErr w:type="spellStart"/>
      <w:r w:rsidRPr="00FC65E4">
        <w:rPr>
          <w:rStyle w:val="Ttulodellibro"/>
        </w:rPr>
        <w:t>transituacionalmente</w:t>
      </w:r>
      <w:proofErr w:type="spellEnd"/>
      <w:r w:rsidRPr="00FC65E4">
        <w:rPr>
          <w:rStyle w:val="Ttulodellibro"/>
        </w:rPr>
        <w:t xml:space="preserve"> (en diferentes situaciones), si bien es cierto </w:t>
      </w:r>
      <w:proofErr w:type="gramStart"/>
      <w:r w:rsidRPr="00FC65E4">
        <w:rPr>
          <w:rStyle w:val="Ttulodellibro"/>
        </w:rPr>
        <w:t>que</w:t>
      </w:r>
      <w:proofErr w:type="gramEnd"/>
      <w:r w:rsidRPr="00FC65E4">
        <w:rPr>
          <w:rStyle w:val="Ttulodellibro"/>
        </w:rPr>
        <w:t xml:space="preserve"> con matices, ya que hay situaciones más extremas que otras, y que pueden llevar a la persona a comportarse de maneras nunca pensadas o nunca antes vividas.</w:t>
      </w:r>
    </w:p>
    <w:p w14:paraId="7B346CE3" w14:textId="77777777" w:rsidR="00EB5E82" w:rsidRPr="00B652EF" w:rsidRDefault="00EB5E82" w:rsidP="00EB5E82">
      <w:pPr>
        <w:pStyle w:val="Prrafodelista"/>
        <w:jc w:val="both"/>
        <w:rPr>
          <w:rFonts w:ascii="Source Sans Pro" w:hAnsi="Source Sans Pro" w:cs="Segoe UI"/>
          <w:color w:val="3A3648"/>
          <w:sz w:val="44"/>
          <w:szCs w:val="44"/>
          <w:u w:val="single"/>
          <w:lang w:eastAsia="es-AR"/>
        </w:rPr>
      </w:pPr>
      <w:r w:rsidRPr="00B652EF">
        <w:rPr>
          <w:rFonts w:ascii="Source Sans Pro" w:hAnsi="Source Sans Pro" w:cs="Segoe UI"/>
          <w:color w:val="3A3648"/>
          <w:sz w:val="44"/>
          <w:szCs w:val="44"/>
          <w:u w:val="single"/>
          <w:lang w:eastAsia="es-AR"/>
        </w:rPr>
        <w:t>Trastornos de personalidad</w:t>
      </w:r>
    </w:p>
    <w:p w14:paraId="254233A2" w14:textId="77777777" w:rsidR="00EB5E82" w:rsidRPr="00FC65E4" w:rsidRDefault="00EB5E82" w:rsidP="00EB5E82">
      <w:pPr>
        <w:pStyle w:val="Prrafodelista"/>
        <w:jc w:val="both"/>
        <w:rPr>
          <w:rStyle w:val="Ttulodellibro"/>
        </w:rPr>
      </w:pPr>
      <w:r w:rsidRPr="00FC65E4">
        <w:rPr>
          <w:rStyle w:val="Ttulodellibro"/>
        </w:rPr>
        <w:t>Cuando los rasgos de la persona son extremos, disfuncionales, normativamente desviados o desadaptativos, se considera que la persona tiene un trastorno de la personalidad (siempre deberán consultarse los criterios diagnósticos de los manuales de referencia).</w:t>
      </w:r>
    </w:p>
    <w:p w14:paraId="77C3885E" w14:textId="77777777" w:rsidR="00EB5E82" w:rsidRPr="00FC65E4" w:rsidRDefault="00EB5E82" w:rsidP="00EB5E82">
      <w:pPr>
        <w:pStyle w:val="Prrafodelista"/>
        <w:jc w:val="both"/>
        <w:rPr>
          <w:rStyle w:val="Ttulodellibro"/>
        </w:rPr>
      </w:pPr>
      <w:r w:rsidRPr="00FC65E4">
        <w:rPr>
          <w:rStyle w:val="Ttulodellibro"/>
        </w:rPr>
        <w:lastRenderedPageBreak/>
        <w:t xml:space="preserve">Estos rasgos deberán ser estables en el tiempo, así como predominantes; además, suelen generar malestar en la </w:t>
      </w:r>
      <w:proofErr w:type="gramStart"/>
      <w:r w:rsidRPr="00FC65E4">
        <w:rPr>
          <w:rStyle w:val="Ttulodellibro"/>
        </w:rPr>
        <w:t>persona,.</w:t>
      </w:r>
      <w:proofErr w:type="gramEnd"/>
    </w:p>
    <w:p w14:paraId="23537908" w14:textId="08DA88D0" w:rsidR="00EB5E82" w:rsidRDefault="00EB5E82" w:rsidP="00EB5E82">
      <w:pPr>
        <w:pStyle w:val="Prrafodelista"/>
        <w:jc w:val="both"/>
        <w:rPr>
          <w:rStyle w:val="Ttulodellibro"/>
        </w:rPr>
      </w:pPr>
      <w:r w:rsidRPr="00FC65E4">
        <w:rPr>
          <w:rStyle w:val="Ttulodellibro"/>
        </w:rPr>
        <w:t>En el DSM-IV-TR (</w:t>
      </w:r>
      <w:proofErr w:type="spellStart"/>
      <w:r w:rsidRPr="00FC65E4">
        <w:rPr>
          <w:rStyle w:val="Ttulodellibro"/>
        </w:rPr>
        <w:t>Diagnostic</w:t>
      </w:r>
      <w:proofErr w:type="spellEnd"/>
      <w:r w:rsidRPr="00FC65E4">
        <w:rPr>
          <w:rStyle w:val="Ttulodellibro"/>
        </w:rPr>
        <w:t xml:space="preserve"> and </w:t>
      </w:r>
      <w:proofErr w:type="spellStart"/>
      <w:r w:rsidRPr="00FC65E4">
        <w:rPr>
          <w:rStyle w:val="Ttulodellibro"/>
        </w:rPr>
        <w:t>Statistical</w:t>
      </w:r>
      <w:proofErr w:type="spellEnd"/>
      <w:r w:rsidRPr="00FC65E4">
        <w:rPr>
          <w:rStyle w:val="Ttulodellibro"/>
        </w:rPr>
        <w:t xml:space="preserve"> Manual </w:t>
      </w:r>
      <w:proofErr w:type="spellStart"/>
      <w:r w:rsidRPr="00FC65E4">
        <w:rPr>
          <w:rStyle w:val="Ttulodellibro"/>
        </w:rPr>
        <w:t>of</w:t>
      </w:r>
      <w:proofErr w:type="spellEnd"/>
      <w:r w:rsidRPr="00FC65E4">
        <w:rPr>
          <w:rStyle w:val="Ttulodellibro"/>
        </w:rPr>
        <w:t xml:space="preserve"> Mental </w:t>
      </w:r>
      <w:proofErr w:type="spellStart"/>
      <w:r w:rsidRPr="00FC65E4">
        <w:rPr>
          <w:rStyle w:val="Ttulodellibro"/>
        </w:rPr>
        <w:t>Disorders</w:t>
      </w:r>
      <w:proofErr w:type="spellEnd"/>
      <w:r w:rsidRPr="00FC65E4">
        <w:rPr>
          <w:rStyle w:val="Ttulodellibro"/>
        </w:rPr>
        <w:t>) se describen y caracterizan un total de 10 </w:t>
      </w:r>
      <w:hyperlink r:id="rId7" w:history="1">
        <w:r w:rsidRPr="00FC65E4">
          <w:rPr>
            <w:rStyle w:val="Ttulodellibro"/>
          </w:rPr>
          <w:t>Trastornos de la Personalidad</w:t>
        </w:r>
      </w:hyperlink>
      <w:r w:rsidRPr="00FC65E4">
        <w:rPr>
          <w:rStyle w:val="Ttulodellibro"/>
        </w:rPr>
        <w:t>.</w:t>
      </w:r>
    </w:p>
    <w:p w14:paraId="3D3DB184" w14:textId="77777777" w:rsidR="00FE4FAD" w:rsidRPr="00B652EF" w:rsidRDefault="00FE4FAD" w:rsidP="00FE4FAD">
      <w:pPr>
        <w:pStyle w:val="Prrafodelista"/>
        <w:jc w:val="both"/>
        <w:rPr>
          <w:rFonts w:ascii="Source Sans Pro" w:hAnsi="Source Sans Pro" w:cs="Segoe UI"/>
          <w:color w:val="3A3648"/>
          <w:sz w:val="44"/>
          <w:szCs w:val="44"/>
          <w:u w:val="single"/>
          <w:lang w:eastAsia="es-AR"/>
        </w:rPr>
      </w:pPr>
      <w:r w:rsidRPr="00B652EF">
        <w:rPr>
          <w:rFonts w:ascii="Source Sans Pro" w:hAnsi="Source Sans Pro" w:cs="Segoe UI"/>
          <w:color w:val="3A3648"/>
          <w:sz w:val="44"/>
          <w:szCs w:val="44"/>
          <w:u w:val="single"/>
          <w:lang w:eastAsia="es-AR"/>
        </w:rPr>
        <w:t>Las teorías de la personalidad más importantes de la Psicología</w:t>
      </w:r>
    </w:p>
    <w:p w14:paraId="02CFDFA9" w14:textId="77777777" w:rsidR="00FE4FAD" w:rsidRPr="00FC65E4" w:rsidRDefault="00FE4FAD" w:rsidP="00FE4FAD">
      <w:pPr>
        <w:pStyle w:val="Prrafodelista"/>
        <w:jc w:val="both"/>
        <w:rPr>
          <w:rStyle w:val="Ttulodellibro"/>
        </w:rPr>
      </w:pPr>
      <w:r w:rsidRPr="00FC65E4">
        <w:rPr>
          <w:rStyle w:val="Ttulodellibro"/>
        </w:rPr>
        <w:t>Estas son las aportaciones al estudio de la personalidad que tradicionalmente han tenido más peso a lo largo de la historia de la Psicología. Sin embargo, no todas siguen vigentes hoy.</w:t>
      </w:r>
    </w:p>
    <w:p w14:paraId="7BC40D8A" w14:textId="77777777" w:rsidR="00FE4FAD" w:rsidRPr="00B652EF" w:rsidRDefault="00FE4FAD" w:rsidP="00FE4FAD">
      <w:pPr>
        <w:pStyle w:val="Prrafodelista"/>
        <w:jc w:val="both"/>
        <w:rPr>
          <w:rFonts w:ascii="Source Sans Pro" w:hAnsi="Source Sans Pro" w:cs="Segoe UI"/>
          <w:color w:val="524D66"/>
          <w:sz w:val="44"/>
          <w:szCs w:val="44"/>
          <w:u w:val="single"/>
          <w:lang w:eastAsia="es-AR"/>
        </w:rPr>
      </w:pPr>
      <w:r w:rsidRPr="00B652EF">
        <w:rPr>
          <w:rFonts w:ascii="Source Sans Pro" w:hAnsi="Source Sans Pro" w:cs="Segoe UI"/>
          <w:color w:val="524D66"/>
          <w:sz w:val="44"/>
          <w:szCs w:val="44"/>
          <w:u w:val="single"/>
          <w:lang w:eastAsia="es-AR"/>
        </w:rPr>
        <w:t>1. Teoría de la personalidad de Freud</w:t>
      </w:r>
    </w:p>
    <w:p w14:paraId="2B485B5A" w14:textId="77777777" w:rsidR="00FE4FAD" w:rsidRPr="00FC65E4" w:rsidRDefault="00FE4FAD" w:rsidP="00FE4FAD">
      <w:pPr>
        <w:pStyle w:val="Prrafodelista"/>
        <w:jc w:val="both"/>
        <w:rPr>
          <w:rStyle w:val="Ttulodellibro"/>
        </w:rPr>
      </w:pPr>
      <w:r w:rsidRPr="00FC65E4">
        <w:rPr>
          <w:rStyle w:val="Ttulodellibro"/>
        </w:rPr>
        <w:t>La corriente psicodinámica ha aportado diversas teorías y modelos de personalidad, siendo las más conocidas las del padre del psicoanálisis, </w:t>
      </w:r>
      <w:hyperlink r:id="rId8" w:history="1">
        <w:r w:rsidRPr="00FC65E4">
          <w:rPr>
            <w:rStyle w:val="Ttulodellibro"/>
          </w:rPr>
          <w:t>Sigmund Freud</w:t>
        </w:r>
      </w:hyperlink>
      <w:r w:rsidRPr="00FC65E4">
        <w:rPr>
          <w:rStyle w:val="Ttulodellibro"/>
        </w:rPr>
        <w:t>. Para él, el comportamiento y la personalidad están vinculadas a la existencia de impulsos que necesitamos llevar a la práctica y el conflicto que supone esta necesidad y la limitación que la realidad supone para su cumplimiento. Se trata de un modelo clínico e internalista.</w:t>
      </w:r>
    </w:p>
    <w:p w14:paraId="11E54B9D" w14:textId="77777777" w:rsidR="00FE4FAD" w:rsidRPr="00FC65E4" w:rsidRDefault="00FE4FAD" w:rsidP="00FE4FAD">
      <w:pPr>
        <w:pStyle w:val="Prrafodelista"/>
        <w:jc w:val="both"/>
        <w:rPr>
          <w:rStyle w:val="Ttulodellibro"/>
        </w:rPr>
      </w:pPr>
      <w:r w:rsidRPr="00FC65E4">
        <w:rPr>
          <w:rStyle w:val="Ttulodellibro"/>
        </w:rPr>
        <w:t>En su primera tópica, Freud proponía que la psique humana estaba estructurada en tres sistemas, uno inconsciente regido por la búsqueda de la reducción de tensiones y funciona a través del principio de placer, uno consciente que es regido por la percepción del mundo exterior y la lógica y el principio de realidad y un preconsciente en el que los contenidos inconscientes pueden hacerse conscientes y viceversa.</w:t>
      </w:r>
    </w:p>
    <w:p w14:paraId="24927731" w14:textId="77777777" w:rsidR="00FE4FAD" w:rsidRPr="00FC65E4" w:rsidRDefault="00FE4FAD" w:rsidP="00FE4FAD">
      <w:pPr>
        <w:pStyle w:val="Prrafodelista"/>
        <w:jc w:val="both"/>
        <w:rPr>
          <w:rStyle w:val="Ttulodellibro"/>
        </w:rPr>
      </w:pPr>
      <w:r w:rsidRPr="00FC65E4">
        <w:rPr>
          <w:rStyle w:val="Ttulodellibro"/>
        </w:rPr>
        <w:t>En la segunda tópica Freud determina una segunda gran estructura de la personalidad compatible con la anterior, en el que la psique está configurada por tres instancias psíquicas, </w:t>
      </w:r>
      <w:hyperlink r:id="rId9" w:history="1">
        <w:r w:rsidRPr="00FC65E4">
          <w:rPr>
            <w:rStyle w:val="Ttulodellibro"/>
          </w:rPr>
          <w:t>el Id o Ello, el Yo y el Superyó</w:t>
        </w:r>
      </w:hyperlink>
      <w:r w:rsidRPr="00FC65E4">
        <w:rPr>
          <w:rStyle w:val="Ttulodellibro"/>
        </w:rPr>
        <w:t>. El Ello es nuestra parte más instintiva, que rige y dirige la energía interna en forma de impulsos y de la cual parten todas las demás estructuras.</w:t>
      </w:r>
    </w:p>
    <w:p w14:paraId="21F34C46" w14:textId="77777777" w:rsidR="00FE4FAD" w:rsidRPr="00FC65E4" w:rsidRDefault="00FE4FAD" w:rsidP="00FE4FAD">
      <w:pPr>
        <w:pStyle w:val="Prrafodelista"/>
        <w:jc w:val="both"/>
        <w:rPr>
          <w:rStyle w:val="Ttulodellibro"/>
        </w:rPr>
      </w:pPr>
      <w:r w:rsidRPr="00FC65E4">
        <w:rPr>
          <w:rStyle w:val="Ttulodellibro"/>
        </w:rPr>
        <w:t>El Yo sería el resultado de la confrontación de los impulsos y pulsiones con la realidad, siendo una estructura mediadora y en continuo conflicto que emplea diferentes mecanismos para sublimar o redirigir las energías provenientes de los impulsos. Por último, la tercera instancia es el Superyó o la parte de la personalidad que viene dada por la sociedad y que tiene como principal función juzgar y censurar las conductas y deseos que no son socialmente aceptables.</w:t>
      </w:r>
    </w:p>
    <w:p w14:paraId="0DC1D91F" w14:textId="77777777" w:rsidR="00FE4FAD" w:rsidRPr="00FC65E4" w:rsidRDefault="00FE4FAD" w:rsidP="00FE4FAD">
      <w:pPr>
        <w:pStyle w:val="Prrafodelista"/>
        <w:jc w:val="both"/>
        <w:rPr>
          <w:rStyle w:val="Ttulodellibro"/>
        </w:rPr>
      </w:pPr>
      <w:r w:rsidRPr="00FC65E4">
        <w:rPr>
          <w:rStyle w:val="Ttulodellibro"/>
        </w:rPr>
        <w:t>La personalidad se va construyendo a lo largo del desarrollo, en diferentes fases, en base a los conflictos existentes entre las diferentes instancias y estructuras y los mecanismos de defensa aplicados para intentar resolverlos.</w:t>
      </w:r>
    </w:p>
    <w:p w14:paraId="6D25579C" w14:textId="77777777" w:rsidR="00FE4FAD" w:rsidRPr="00B652EF" w:rsidRDefault="00FE4FAD" w:rsidP="00FE4FAD">
      <w:pPr>
        <w:pStyle w:val="Prrafodelista"/>
        <w:jc w:val="both"/>
        <w:rPr>
          <w:rFonts w:ascii="Source Sans Pro" w:hAnsi="Source Sans Pro" w:cs="Segoe UI"/>
          <w:color w:val="524D66"/>
          <w:sz w:val="44"/>
          <w:szCs w:val="44"/>
          <w:u w:val="single"/>
          <w:lang w:eastAsia="es-AR"/>
        </w:rPr>
      </w:pPr>
      <w:r w:rsidRPr="00B652EF">
        <w:rPr>
          <w:rFonts w:ascii="Source Sans Pro" w:hAnsi="Source Sans Pro" w:cs="Segoe UI"/>
          <w:color w:val="524D66"/>
          <w:sz w:val="44"/>
          <w:szCs w:val="44"/>
          <w:u w:val="single"/>
          <w:lang w:eastAsia="es-AR"/>
        </w:rPr>
        <w:t>Teoría fenomenológica de Carl Rogers</w:t>
      </w:r>
    </w:p>
    <w:p w14:paraId="4C9EF415" w14:textId="77777777" w:rsidR="00FE4FAD" w:rsidRPr="00FC65E4" w:rsidRDefault="00FE4FAD" w:rsidP="00FE4FAD">
      <w:pPr>
        <w:pStyle w:val="Prrafodelista"/>
        <w:jc w:val="both"/>
        <w:rPr>
          <w:rStyle w:val="Ttulodellibro"/>
        </w:rPr>
      </w:pPr>
      <w:r w:rsidRPr="00FC65E4">
        <w:rPr>
          <w:rStyle w:val="Ttulodellibro"/>
        </w:rPr>
        <w:lastRenderedPageBreak/>
        <w:t>Desde una perspectiva humanista-fenomenológica de enfoque clínico, Carl Rogers propone que cada persona tiene su campo fenomenológico o manera de ver el mundo, dependiendo la conducta de dicha percepción.</w:t>
      </w:r>
    </w:p>
    <w:p w14:paraId="09069F93" w14:textId="77777777" w:rsidR="00FE4FAD" w:rsidRPr="00FC65E4" w:rsidRDefault="00FE4FAD" w:rsidP="00FE4FAD">
      <w:pPr>
        <w:pStyle w:val="Prrafodelista"/>
        <w:jc w:val="both"/>
        <w:rPr>
          <w:rStyle w:val="Ttulodellibro"/>
        </w:rPr>
      </w:pPr>
      <w:r w:rsidRPr="00FC65E4">
        <w:rPr>
          <w:rStyle w:val="Ttulodellibro"/>
        </w:rPr>
        <w:t>La personalidad se deriva del autoconcepto o simbolización de la experiencia de la propia existencia, la cual surge de la integración de la tendencia a la actualización o tendencia a mejorarse a sí mismo con las necesidades de sentir amor por parte del entorno y de </w:t>
      </w:r>
      <w:hyperlink r:id="rId10" w:history="1">
        <w:r w:rsidRPr="00FC65E4">
          <w:rPr>
            <w:rStyle w:val="Ttulodellibro"/>
          </w:rPr>
          <w:t>autoestima</w:t>
        </w:r>
      </w:hyperlink>
      <w:r w:rsidRPr="00FC65E4">
        <w:rPr>
          <w:rStyle w:val="Ttulodellibro"/>
        </w:rPr>
        <w:t xml:space="preserve"> derivada del contraste entre su conducta y la consideración o respuesta que reciba esta por </w:t>
      </w:r>
      <w:proofErr w:type="spellStart"/>
      <w:r w:rsidRPr="00FC65E4">
        <w:rPr>
          <w:rStyle w:val="Ttulodellibro"/>
        </w:rPr>
        <w:t>por</w:t>
      </w:r>
      <w:proofErr w:type="spellEnd"/>
      <w:r w:rsidRPr="00FC65E4">
        <w:rPr>
          <w:rStyle w:val="Ttulodellibro"/>
        </w:rPr>
        <w:t xml:space="preserve"> parte del entorno. Si existen contradicciones, se emplearán medidas defensivas tales con las que ocultar dicha incongruencia.</w:t>
      </w:r>
    </w:p>
    <w:p w14:paraId="5E248AFD" w14:textId="77777777" w:rsidR="00FE4FAD" w:rsidRPr="00FC65E4" w:rsidRDefault="00FE4FAD" w:rsidP="00FE4FAD">
      <w:pPr>
        <w:pStyle w:val="Prrafodelista"/>
        <w:jc w:val="both"/>
        <w:rPr>
          <w:rStyle w:val="Ttulodellibro"/>
        </w:rPr>
      </w:pPr>
      <w:r w:rsidRPr="00FC65E4">
        <w:rPr>
          <w:rStyle w:val="Ttulodellibro"/>
        </w:rPr>
        <w:t>Quizás te interese: "</w:t>
      </w:r>
      <w:hyperlink r:id="rId11" w:history="1">
        <w:r w:rsidRPr="00FC65E4">
          <w:rPr>
            <w:rStyle w:val="Ttulodellibro"/>
          </w:rPr>
          <w:t>La teoría fenomenológica de Carl Rogers</w:t>
        </w:r>
      </w:hyperlink>
      <w:r w:rsidRPr="00FC65E4">
        <w:rPr>
          <w:rStyle w:val="Ttulodellibro"/>
        </w:rPr>
        <w:t>"</w:t>
      </w:r>
    </w:p>
    <w:p w14:paraId="3AF4FBC7" w14:textId="3596CB14" w:rsidR="00FE4FAD" w:rsidRPr="00B652EF" w:rsidRDefault="00FE4FAD" w:rsidP="00FE4FAD">
      <w:pPr>
        <w:pStyle w:val="Prrafodelista"/>
        <w:jc w:val="both"/>
        <w:rPr>
          <w:rFonts w:ascii="Source Sans Pro" w:hAnsi="Source Sans Pro" w:cs="Segoe UI"/>
          <w:color w:val="524D66"/>
          <w:sz w:val="44"/>
          <w:szCs w:val="44"/>
          <w:u w:val="single"/>
          <w:lang w:eastAsia="es-AR"/>
        </w:rPr>
      </w:pPr>
      <w:r w:rsidRPr="00B652EF">
        <w:rPr>
          <w:rFonts w:ascii="Source Sans Pro" w:hAnsi="Source Sans Pro" w:cs="Segoe UI"/>
          <w:color w:val="524D66"/>
          <w:sz w:val="44"/>
          <w:szCs w:val="44"/>
          <w:u w:val="single"/>
          <w:lang w:eastAsia="es-AR"/>
        </w:rPr>
        <w:t>Teoría de los constructos personales de Kelly</w:t>
      </w:r>
    </w:p>
    <w:p w14:paraId="636BE266" w14:textId="77777777" w:rsidR="00FE4FAD" w:rsidRPr="00FC65E4" w:rsidRDefault="00FE4FAD" w:rsidP="00FE4FAD">
      <w:pPr>
        <w:pStyle w:val="Prrafodelista"/>
        <w:jc w:val="both"/>
        <w:rPr>
          <w:rStyle w:val="Ttulodellibro"/>
        </w:rPr>
      </w:pPr>
      <w:r w:rsidRPr="00FC65E4">
        <w:rPr>
          <w:rStyle w:val="Ttulodellibro"/>
        </w:rPr>
        <w:t>Como ejemplo de teoría de la personalidad derivada del cognitivismo y el constructivismo podemos encontrar la teoría de los constructos personales de Kelly, de enfoque también clínico. Para este autor cada persona tiene su propia representación mental de la realidad y actúa de manera científica intentando dar una explicación a lo que le rodea.</w:t>
      </w:r>
    </w:p>
    <w:p w14:paraId="6E53920A" w14:textId="0321DB31" w:rsidR="003812D7" w:rsidRPr="00404019" w:rsidRDefault="00FE4FAD" w:rsidP="00404019">
      <w:pPr>
        <w:pStyle w:val="Prrafodelista"/>
        <w:jc w:val="both"/>
        <w:rPr>
          <w:b/>
          <w:bCs/>
          <w:i/>
          <w:iCs/>
          <w:spacing w:val="5"/>
        </w:rPr>
      </w:pPr>
      <w:r w:rsidRPr="00FC65E4">
        <w:rPr>
          <w:rStyle w:val="Ttulodellibro"/>
        </w:rPr>
        <w:t>Se considera que la personalidad se constituye como un sistema jerarquizado de constructos personales dicotómicos que tienen influencia entre sí, los cuales forman una red con elementos nucleares y periféricos mediante los cuales intentamos dar respuesta y hacer predicciones de futuro. Lo que motiva la conducta y la creación del sistema de constructos es el intento de controlar el medio gracias a la capacidad de predicción derivada de ellos y a la mejora de dicho modelo predictivo mediante la experiencia.</w:t>
      </w:r>
    </w:p>
    <w:p w14:paraId="3988520F" w14:textId="6A978ADF" w:rsidR="003812D7" w:rsidRPr="003812D7" w:rsidRDefault="003812D7" w:rsidP="003812D7">
      <w:pPr>
        <w:contextualSpacing/>
        <w:jc w:val="both"/>
        <w:rPr>
          <w:rFonts w:ascii="Berlin Sans FB Demi" w:hAnsi="Berlin Sans FB Demi" w:cs="Arial"/>
          <w:sz w:val="40"/>
          <w:szCs w:val="40"/>
        </w:rPr>
      </w:pPr>
      <w:r w:rsidRPr="003812D7">
        <w:rPr>
          <w:rFonts w:ascii="Berlin Sans FB Demi" w:hAnsi="Berlin Sans FB Demi"/>
          <w:sz w:val="40"/>
          <w:szCs w:val="40"/>
        </w:rPr>
        <w:t>Bibliografía;</w:t>
      </w:r>
    </w:p>
    <w:p w14:paraId="7753A36D" w14:textId="6130511C" w:rsidR="003812D7" w:rsidRDefault="003812D7" w:rsidP="003812D7">
      <w:pPr>
        <w:contextualSpacing/>
        <w:jc w:val="both"/>
        <w:rPr>
          <w:rFonts w:ascii="Arial" w:hAnsi="Arial" w:cs="Arial"/>
          <w:sz w:val="24"/>
          <w:szCs w:val="24"/>
        </w:rPr>
      </w:pPr>
      <w:r w:rsidRPr="00A04F5D">
        <w:rPr>
          <w:rFonts w:ascii="Arial" w:hAnsi="Arial" w:cs="Arial"/>
          <w:sz w:val="24"/>
          <w:szCs w:val="24"/>
        </w:rPr>
        <w:t>Cuadernillo de Relaciones Humanas (Prof. Fernández Jorge)</w:t>
      </w:r>
    </w:p>
    <w:p w14:paraId="15A48BD2" w14:textId="6A2124E0" w:rsidR="005979BD" w:rsidRDefault="005979BD" w:rsidP="003812D7">
      <w:pPr>
        <w:contextualSpacing/>
        <w:jc w:val="both"/>
        <w:rPr>
          <w:rFonts w:ascii="Arial" w:hAnsi="Arial" w:cs="Arial"/>
          <w:sz w:val="24"/>
          <w:szCs w:val="24"/>
        </w:rPr>
      </w:pPr>
      <w:hyperlink r:id="rId12" w:history="1">
        <w:r w:rsidRPr="008B01C0">
          <w:rPr>
            <w:rStyle w:val="Hipervnculo"/>
            <w:rFonts w:ascii="Arial" w:hAnsi="Arial" w:cs="Arial"/>
            <w:sz w:val="24"/>
            <w:szCs w:val="24"/>
          </w:rPr>
          <w:t>http://www.previsl.com/ver/173/tipos-de-trastorno.html/</w:t>
        </w:r>
      </w:hyperlink>
    </w:p>
    <w:p w14:paraId="4A1CCA5A" w14:textId="77777777" w:rsidR="005979BD" w:rsidRPr="00A04F5D" w:rsidRDefault="005979BD" w:rsidP="003812D7">
      <w:pPr>
        <w:contextualSpacing/>
        <w:jc w:val="both"/>
        <w:rPr>
          <w:rFonts w:ascii="Arial" w:hAnsi="Arial" w:cs="Arial"/>
          <w:sz w:val="24"/>
          <w:szCs w:val="24"/>
        </w:rPr>
      </w:pPr>
    </w:p>
    <w:p w14:paraId="39A0EC98" w14:textId="6DA1447B" w:rsidR="003812D7" w:rsidRDefault="003812D7" w:rsidP="003812D7">
      <w:pPr>
        <w:contextualSpacing/>
        <w:jc w:val="both"/>
      </w:pPr>
    </w:p>
    <w:p w14:paraId="5ECD048A" w14:textId="09258D9E" w:rsidR="003812D7" w:rsidRDefault="003812D7" w:rsidP="003812D7">
      <w:pPr>
        <w:contextualSpacing/>
        <w:jc w:val="both"/>
        <w:rPr>
          <w:rFonts w:ascii="Berlin Sans FB Demi" w:hAnsi="Berlin Sans FB Demi"/>
          <w:sz w:val="36"/>
          <w:szCs w:val="36"/>
        </w:rPr>
      </w:pPr>
      <w:r w:rsidRPr="003812D7">
        <w:rPr>
          <w:rFonts w:ascii="Berlin Sans FB Demi" w:hAnsi="Berlin Sans FB Demi"/>
          <w:sz w:val="36"/>
          <w:szCs w:val="36"/>
        </w:rPr>
        <w:t>ACTIVIDADES;</w:t>
      </w:r>
    </w:p>
    <w:p w14:paraId="74CAC5C2" w14:textId="719EDF09" w:rsidR="00A04F5D" w:rsidRPr="00A04F5D" w:rsidRDefault="003812D7" w:rsidP="003812D7">
      <w:pPr>
        <w:pStyle w:val="Prrafodelista"/>
        <w:numPr>
          <w:ilvl w:val="0"/>
          <w:numId w:val="1"/>
        </w:numPr>
        <w:jc w:val="both"/>
        <w:rPr>
          <w:rFonts w:ascii="Arial" w:hAnsi="Arial" w:cs="Arial"/>
          <w:sz w:val="24"/>
          <w:szCs w:val="24"/>
        </w:rPr>
      </w:pPr>
      <w:r w:rsidRPr="00A04F5D">
        <w:rPr>
          <w:rFonts w:ascii="Arial" w:hAnsi="Arial" w:cs="Arial"/>
          <w:sz w:val="24"/>
          <w:szCs w:val="24"/>
        </w:rPr>
        <w:t xml:space="preserve">Transcribir en la carpeta el material de la CLASE </w:t>
      </w:r>
      <w:r w:rsidR="00FE4FAD">
        <w:rPr>
          <w:rFonts w:ascii="Arial" w:hAnsi="Arial" w:cs="Arial"/>
          <w:sz w:val="24"/>
          <w:szCs w:val="24"/>
        </w:rPr>
        <w:t>9</w:t>
      </w:r>
      <w:r w:rsidRPr="00A04F5D">
        <w:rPr>
          <w:rFonts w:ascii="Arial" w:hAnsi="Arial" w:cs="Arial"/>
          <w:sz w:val="24"/>
          <w:szCs w:val="24"/>
        </w:rPr>
        <w:t xml:space="preserve">. </w:t>
      </w:r>
    </w:p>
    <w:p w14:paraId="6C6AD975" w14:textId="784D6B49" w:rsidR="00A04F5D" w:rsidRDefault="003812D7" w:rsidP="00FE4FAD">
      <w:pPr>
        <w:pStyle w:val="Prrafodelista"/>
        <w:numPr>
          <w:ilvl w:val="0"/>
          <w:numId w:val="1"/>
        </w:numPr>
        <w:jc w:val="both"/>
        <w:rPr>
          <w:rFonts w:ascii="Arial" w:hAnsi="Arial" w:cs="Arial"/>
          <w:sz w:val="24"/>
          <w:szCs w:val="24"/>
        </w:rPr>
      </w:pPr>
      <w:r w:rsidRPr="00A04F5D">
        <w:rPr>
          <w:rFonts w:ascii="Arial" w:hAnsi="Arial" w:cs="Arial"/>
          <w:sz w:val="24"/>
          <w:szCs w:val="24"/>
        </w:rPr>
        <w:t xml:space="preserve">Investigar </w:t>
      </w:r>
      <w:r w:rsidR="00FE4FAD">
        <w:rPr>
          <w:rFonts w:ascii="Arial" w:hAnsi="Arial" w:cs="Arial"/>
          <w:sz w:val="24"/>
          <w:szCs w:val="24"/>
        </w:rPr>
        <w:t>cuales son los trastornos de personalidad.</w:t>
      </w:r>
    </w:p>
    <w:p w14:paraId="4D19C23C" w14:textId="56A9646E" w:rsidR="00FE4FAD" w:rsidRDefault="00FE4FAD" w:rsidP="00FE4FAD">
      <w:pPr>
        <w:pStyle w:val="Prrafodelista"/>
        <w:numPr>
          <w:ilvl w:val="0"/>
          <w:numId w:val="1"/>
        </w:numPr>
        <w:jc w:val="both"/>
        <w:rPr>
          <w:rFonts w:ascii="Arial" w:hAnsi="Arial" w:cs="Arial"/>
          <w:sz w:val="24"/>
          <w:szCs w:val="24"/>
        </w:rPr>
      </w:pPr>
      <w:r>
        <w:rPr>
          <w:rFonts w:ascii="Arial" w:hAnsi="Arial" w:cs="Arial"/>
          <w:sz w:val="24"/>
          <w:szCs w:val="24"/>
        </w:rPr>
        <w:t xml:space="preserve">Elegir un trastorno y explicar sus características en una clase presencial. </w:t>
      </w:r>
    </w:p>
    <w:p w14:paraId="3B7EA9F3" w14:textId="4AD37D4F" w:rsidR="00C9335B" w:rsidRDefault="00C9335B" w:rsidP="00FE4FAD">
      <w:pPr>
        <w:pStyle w:val="Prrafodelista"/>
        <w:numPr>
          <w:ilvl w:val="0"/>
          <w:numId w:val="1"/>
        </w:numPr>
        <w:jc w:val="both"/>
        <w:rPr>
          <w:rFonts w:ascii="Arial" w:hAnsi="Arial" w:cs="Arial"/>
          <w:sz w:val="24"/>
          <w:szCs w:val="24"/>
        </w:rPr>
      </w:pPr>
      <w:r>
        <w:rPr>
          <w:rFonts w:ascii="Arial" w:hAnsi="Arial" w:cs="Arial"/>
          <w:sz w:val="24"/>
          <w:szCs w:val="24"/>
        </w:rPr>
        <w:t xml:space="preserve">Explicar de qué manera se podría integrar e incluir en un ámbito social a una persona con este tipo de trastorno. </w:t>
      </w:r>
    </w:p>
    <w:p w14:paraId="42DACE14" w14:textId="77777777" w:rsidR="00D93DF8" w:rsidRDefault="00D93DF8" w:rsidP="00404019">
      <w:pPr>
        <w:jc w:val="both"/>
        <w:rPr>
          <w:rFonts w:ascii="Arial" w:hAnsi="Arial" w:cs="Arial"/>
          <w:sz w:val="24"/>
          <w:szCs w:val="24"/>
        </w:rPr>
      </w:pPr>
    </w:p>
    <w:p w14:paraId="2C92F97F" w14:textId="77777777" w:rsidR="00D17691" w:rsidRDefault="00D17691" w:rsidP="00404019">
      <w:pPr>
        <w:jc w:val="both"/>
        <w:rPr>
          <w:rFonts w:ascii="Arial" w:hAnsi="Arial" w:cs="Arial"/>
          <w:sz w:val="24"/>
          <w:szCs w:val="24"/>
        </w:rPr>
      </w:pPr>
    </w:p>
    <w:p w14:paraId="2E7B1C89" w14:textId="529155BC" w:rsidR="00404019" w:rsidRDefault="00404019" w:rsidP="00404019">
      <w:pPr>
        <w:jc w:val="both"/>
        <w:rPr>
          <w:rFonts w:ascii="Arial" w:hAnsi="Arial" w:cs="Arial"/>
          <w:sz w:val="24"/>
          <w:szCs w:val="24"/>
        </w:rPr>
      </w:pPr>
      <w:r w:rsidRPr="00D17691">
        <w:rPr>
          <w:rFonts w:ascii="Berlin Sans FB Demi" w:hAnsi="Berlin Sans FB Demi" w:cs="Arial"/>
          <w:noProof/>
          <w:sz w:val="36"/>
          <w:szCs w:val="36"/>
        </w:rPr>
        <w:lastRenderedPageBreak/>
        <mc:AlternateContent>
          <mc:Choice Requires="wps">
            <w:drawing>
              <wp:anchor distT="45720" distB="45720" distL="114300" distR="114300" simplePos="0" relativeHeight="251659264" behindDoc="0" locked="0" layoutInCell="1" allowOverlap="1" wp14:anchorId="6EC3000F" wp14:editId="1822F32C">
                <wp:simplePos x="0" y="0"/>
                <wp:positionH relativeFrom="margin">
                  <wp:align>left</wp:align>
                </wp:positionH>
                <wp:positionV relativeFrom="paragraph">
                  <wp:posOffset>179705</wp:posOffset>
                </wp:positionV>
                <wp:extent cx="6400800" cy="1404620"/>
                <wp:effectExtent l="0" t="0" r="19050"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14:paraId="182389F1" w14:textId="400A8663" w:rsidR="00404019" w:rsidRPr="004E5BF1" w:rsidRDefault="00404019" w:rsidP="00404019">
                            <w:pPr>
                              <w:pStyle w:val="Prrafodelista"/>
                              <w:jc w:val="both"/>
                              <w:rPr>
                                <w:rStyle w:val="Ttulodellibro"/>
                              </w:rPr>
                            </w:pPr>
                            <w:r w:rsidRPr="004E5BF1">
                              <w:rPr>
                                <w:rStyle w:val="Ttulodellibro"/>
                              </w:rPr>
                              <w:t>Los distintos tipos de personalidad se agrupan en tres grandes grupos o “</w:t>
                            </w:r>
                            <w:proofErr w:type="spellStart"/>
                            <w:r w:rsidRPr="004E5BF1">
                              <w:rPr>
                                <w:rStyle w:val="Ttulodellibro"/>
                              </w:rPr>
                              <w:t>clusters</w:t>
                            </w:r>
                            <w:proofErr w:type="spellEnd"/>
                            <w:r w:rsidRPr="004E5BF1">
                              <w:rPr>
                                <w:rStyle w:val="Ttulodellibro"/>
                              </w:rPr>
                              <w:t>”.</w:t>
                            </w:r>
                          </w:p>
                          <w:p w14:paraId="266F9EDF" w14:textId="77777777" w:rsidR="00404019" w:rsidRPr="004E5BF1" w:rsidRDefault="00404019" w:rsidP="00404019">
                            <w:pPr>
                              <w:pStyle w:val="Prrafodelista"/>
                              <w:jc w:val="both"/>
                              <w:rPr>
                                <w:rStyle w:val="Ttulodellibro"/>
                              </w:rPr>
                            </w:pPr>
                            <w:r w:rsidRPr="004E5BF1">
                              <w:rPr>
                                <w:rStyle w:val="Ttulodellibro"/>
                              </w:rPr>
                              <w:t>Grupo A: Extraños, excéntricos. Introvertidos y ausencia relaciones próximas.</w:t>
                            </w:r>
                          </w:p>
                          <w:p w14:paraId="232E8CF5" w14:textId="77777777" w:rsidR="00404019" w:rsidRPr="004E5BF1" w:rsidRDefault="00404019" w:rsidP="00404019">
                            <w:pPr>
                              <w:pStyle w:val="Prrafodelista"/>
                              <w:jc w:val="both"/>
                              <w:rPr>
                                <w:rStyle w:val="Ttulodellibro"/>
                              </w:rPr>
                            </w:pPr>
                            <w:r w:rsidRPr="004E5BF1">
                              <w:rPr>
                                <w:rStyle w:val="Ttulodellibro"/>
                              </w:rPr>
                              <w:t>Grupo B: Impulsivos, emocionales, llamativos, extravertidos y social y emocionalmente inestables</w:t>
                            </w:r>
                          </w:p>
                          <w:p w14:paraId="173B5D77" w14:textId="37A49590" w:rsidR="00404019" w:rsidRDefault="00404019" w:rsidP="00404019">
                            <w:r w:rsidRPr="004E5BF1">
                              <w:rPr>
                                <w:rStyle w:val="Ttulodellibro"/>
                              </w:rPr>
                              <w:t>Grupo C: Ansiosos, temerosos y con presencia de conflictos interpersonales e intrapsíquicos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3000F" id="_x0000_t202" coordsize="21600,21600" o:spt="202" path="m,l,21600r21600,l21600,xe">
                <v:stroke joinstyle="miter"/>
                <v:path gradientshapeok="t" o:connecttype="rect"/>
              </v:shapetype>
              <v:shape id="Cuadro de texto 2" o:spid="_x0000_s1026" type="#_x0000_t202" style="position:absolute;left:0;text-align:left;margin-left:0;margin-top:14.15pt;width:7in;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">
                <v:textbox style="mso-fit-shape-to-text:t">
                  <w:txbxContent>
                    <w:p w14:paraId="182389F1" w14:textId="400A8663" w:rsidR="00404019" w:rsidRPr="004E5BF1" w:rsidRDefault="00404019" w:rsidP="00404019">
                      <w:pPr>
                        <w:pStyle w:val="Prrafodelista"/>
                        <w:jc w:val="both"/>
                        <w:rPr>
                          <w:rStyle w:val="Ttulodellibro"/>
                        </w:rPr>
                      </w:pPr>
                      <w:r w:rsidRPr="004E5BF1">
                        <w:rPr>
                          <w:rStyle w:val="Ttulodellibro"/>
                        </w:rPr>
                        <w:t>Los distintos tipos de personalidad se agrupan en tres grandes grupos o “</w:t>
                      </w:r>
                      <w:proofErr w:type="spellStart"/>
                      <w:r w:rsidRPr="004E5BF1">
                        <w:rPr>
                          <w:rStyle w:val="Ttulodellibro"/>
                        </w:rPr>
                        <w:t>clusters</w:t>
                      </w:r>
                      <w:proofErr w:type="spellEnd"/>
                      <w:r w:rsidRPr="004E5BF1">
                        <w:rPr>
                          <w:rStyle w:val="Ttulodellibro"/>
                        </w:rPr>
                        <w:t>”.</w:t>
                      </w:r>
                    </w:p>
                    <w:p w14:paraId="266F9EDF" w14:textId="77777777" w:rsidR="00404019" w:rsidRPr="004E5BF1" w:rsidRDefault="00404019" w:rsidP="00404019">
                      <w:pPr>
                        <w:pStyle w:val="Prrafodelista"/>
                        <w:jc w:val="both"/>
                        <w:rPr>
                          <w:rStyle w:val="Ttulodellibro"/>
                        </w:rPr>
                      </w:pPr>
                      <w:r w:rsidRPr="004E5BF1">
                        <w:rPr>
                          <w:rStyle w:val="Ttulodellibro"/>
                        </w:rPr>
                        <w:t>Grupo A: Extraños, excéntricos. Introvertidos y ausencia relaciones próximas.</w:t>
                      </w:r>
                    </w:p>
                    <w:p w14:paraId="232E8CF5" w14:textId="77777777" w:rsidR="00404019" w:rsidRPr="004E5BF1" w:rsidRDefault="00404019" w:rsidP="00404019">
                      <w:pPr>
                        <w:pStyle w:val="Prrafodelista"/>
                        <w:jc w:val="both"/>
                        <w:rPr>
                          <w:rStyle w:val="Ttulodellibro"/>
                        </w:rPr>
                      </w:pPr>
                      <w:r w:rsidRPr="004E5BF1">
                        <w:rPr>
                          <w:rStyle w:val="Ttulodellibro"/>
                        </w:rPr>
                        <w:t>Grupo B: Impulsivos, emocionales, llamativos, extravertidos y social y emocionalmente inestables</w:t>
                      </w:r>
                    </w:p>
                    <w:p w14:paraId="173B5D77" w14:textId="37A49590" w:rsidR="00404019" w:rsidRDefault="00404019" w:rsidP="00404019">
                      <w:r w:rsidRPr="004E5BF1">
                        <w:rPr>
                          <w:rStyle w:val="Ttulodellibro"/>
                        </w:rPr>
                        <w:t>Grupo C: Ansiosos, temerosos y con presencia de conflictos interpersonales e intrapsíquicos</w:t>
                      </w:r>
                    </w:p>
                  </w:txbxContent>
                </v:textbox>
                <w10:wrap type="square" anchorx="margin"/>
              </v:shape>
            </w:pict>
          </mc:Fallback>
        </mc:AlternateContent>
      </w:r>
      <w:r w:rsidR="00D93DF8" w:rsidRPr="00D17691">
        <w:rPr>
          <w:rFonts w:ascii="Berlin Sans FB Demi" w:hAnsi="Berlin Sans FB Demi" w:cs="Arial"/>
          <w:sz w:val="36"/>
          <w:szCs w:val="36"/>
        </w:rPr>
        <w:t>CRITERIOS</w:t>
      </w:r>
      <w:r w:rsidR="00D93DF8">
        <w:rPr>
          <w:rFonts w:ascii="Arial" w:hAnsi="Arial" w:cs="Arial"/>
          <w:sz w:val="24"/>
          <w:szCs w:val="24"/>
        </w:rPr>
        <w:t>;</w:t>
      </w:r>
    </w:p>
    <w:p w14:paraId="61470EEB" w14:textId="692D79AE" w:rsidR="00D93DF8" w:rsidRPr="00D17691" w:rsidRDefault="00D93DF8" w:rsidP="00D93DF8">
      <w:pPr>
        <w:pStyle w:val="Prrafodelista"/>
        <w:numPr>
          <w:ilvl w:val="0"/>
          <w:numId w:val="2"/>
        </w:numPr>
        <w:jc w:val="both"/>
        <w:rPr>
          <w:rFonts w:cstheme="minorHAnsi"/>
          <w:b/>
          <w:bCs/>
          <w:i/>
          <w:iCs/>
        </w:rPr>
      </w:pPr>
      <w:r w:rsidRPr="00D17691">
        <w:rPr>
          <w:rFonts w:cstheme="minorHAnsi"/>
          <w:b/>
          <w:bCs/>
          <w:i/>
          <w:iCs/>
        </w:rPr>
        <w:t xml:space="preserve">El trabajo practico se puede realizar en grupos de 2 </w:t>
      </w:r>
      <w:r w:rsidR="005979BD" w:rsidRPr="00D17691">
        <w:rPr>
          <w:rFonts w:cstheme="minorHAnsi"/>
          <w:b/>
          <w:bCs/>
          <w:i/>
          <w:iCs/>
        </w:rPr>
        <w:t xml:space="preserve">integrantes. </w:t>
      </w:r>
    </w:p>
    <w:p w14:paraId="10A1E919" w14:textId="33EBDFB9" w:rsidR="005979BD" w:rsidRPr="00D17691" w:rsidRDefault="005979BD" w:rsidP="00D93DF8">
      <w:pPr>
        <w:pStyle w:val="Prrafodelista"/>
        <w:numPr>
          <w:ilvl w:val="0"/>
          <w:numId w:val="2"/>
        </w:numPr>
        <w:jc w:val="both"/>
        <w:rPr>
          <w:rFonts w:cstheme="minorHAnsi"/>
          <w:b/>
          <w:bCs/>
          <w:i/>
          <w:iCs/>
        </w:rPr>
      </w:pPr>
      <w:r w:rsidRPr="00D17691">
        <w:rPr>
          <w:rFonts w:cstheme="minorHAnsi"/>
          <w:b/>
          <w:bCs/>
          <w:i/>
          <w:iCs/>
        </w:rPr>
        <w:t xml:space="preserve">La fecha de entrega será en la siguiente clase que tengamos presencial. </w:t>
      </w:r>
    </w:p>
    <w:p w14:paraId="7AF28110" w14:textId="1DBBE72D" w:rsidR="005979BD" w:rsidRPr="00D17691" w:rsidRDefault="005979BD" w:rsidP="00D93DF8">
      <w:pPr>
        <w:pStyle w:val="Prrafodelista"/>
        <w:numPr>
          <w:ilvl w:val="0"/>
          <w:numId w:val="2"/>
        </w:numPr>
        <w:jc w:val="both"/>
        <w:rPr>
          <w:rFonts w:cstheme="minorHAnsi"/>
          <w:b/>
          <w:bCs/>
          <w:i/>
          <w:iCs/>
        </w:rPr>
      </w:pPr>
      <w:r w:rsidRPr="00D17691">
        <w:rPr>
          <w:rFonts w:cstheme="minorHAnsi"/>
          <w:b/>
          <w:bCs/>
          <w:i/>
          <w:iCs/>
        </w:rPr>
        <w:t>El material de la clase se encuentra publicado en la plataforma Ele.</w:t>
      </w:r>
    </w:p>
    <w:p w14:paraId="4CA05987" w14:textId="2C80C9FC" w:rsidR="005979BD" w:rsidRPr="00D17691" w:rsidRDefault="005979BD" w:rsidP="00D93DF8">
      <w:pPr>
        <w:pStyle w:val="Prrafodelista"/>
        <w:numPr>
          <w:ilvl w:val="0"/>
          <w:numId w:val="2"/>
        </w:numPr>
        <w:jc w:val="both"/>
        <w:rPr>
          <w:rFonts w:cstheme="minorHAnsi"/>
          <w:b/>
          <w:bCs/>
          <w:i/>
          <w:iCs/>
        </w:rPr>
      </w:pPr>
      <w:r w:rsidRPr="00D17691">
        <w:rPr>
          <w:rFonts w:cstheme="minorHAnsi"/>
          <w:b/>
          <w:bCs/>
          <w:i/>
          <w:iCs/>
        </w:rPr>
        <w:t xml:space="preserve">En el siguiente link pueden encontrar </w:t>
      </w:r>
      <w:r w:rsidR="00D17691" w:rsidRPr="00D17691">
        <w:rPr>
          <w:rFonts w:cstheme="minorHAnsi"/>
          <w:b/>
          <w:bCs/>
          <w:i/>
          <w:iCs/>
        </w:rPr>
        <w:t>algunos trastornos</w:t>
      </w:r>
      <w:r w:rsidRPr="00D17691">
        <w:rPr>
          <w:rFonts w:cstheme="minorHAnsi"/>
          <w:b/>
          <w:bCs/>
          <w:i/>
          <w:iCs/>
        </w:rPr>
        <w:t xml:space="preserve"> de personalidad que le sirva de material de apoyo. </w:t>
      </w:r>
    </w:p>
    <w:p w14:paraId="4FB019FB" w14:textId="0032E23D" w:rsidR="005979BD" w:rsidRPr="00D17691" w:rsidRDefault="00D17691" w:rsidP="00D93DF8">
      <w:pPr>
        <w:pStyle w:val="Prrafodelista"/>
        <w:numPr>
          <w:ilvl w:val="0"/>
          <w:numId w:val="2"/>
        </w:numPr>
        <w:jc w:val="both"/>
        <w:rPr>
          <w:rFonts w:cstheme="minorHAnsi"/>
          <w:b/>
          <w:bCs/>
          <w:i/>
          <w:iCs/>
        </w:rPr>
      </w:pPr>
      <w:hyperlink r:id="rId13" w:history="1">
        <w:r w:rsidRPr="00D17691">
          <w:rPr>
            <w:rStyle w:val="Hipervnculo"/>
            <w:rFonts w:cstheme="minorHAnsi"/>
            <w:b/>
            <w:bCs/>
            <w:i/>
            <w:iCs/>
          </w:rPr>
          <w:t>http://www.previsl.com/ver/173/tipos-de-trastorno.html/</w:t>
        </w:r>
      </w:hyperlink>
    </w:p>
    <w:p w14:paraId="7B162FBB" w14:textId="77777777" w:rsidR="00D17691" w:rsidRPr="00D93DF8" w:rsidRDefault="00D17691" w:rsidP="00D17691">
      <w:pPr>
        <w:pStyle w:val="Prrafodelista"/>
        <w:jc w:val="both"/>
        <w:rPr>
          <w:rFonts w:ascii="Arial" w:hAnsi="Arial" w:cs="Arial"/>
          <w:sz w:val="24"/>
          <w:szCs w:val="24"/>
        </w:rPr>
      </w:pPr>
    </w:p>
    <w:sectPr w:rsidR="00D17691" w:rsidRPr="00D93DF8" w:rsidSect="00D93DF8">
      <w:headerReference w:type="default" r:id="rId14"/>
      <w:pgSz w:w="12240" w:h="15840"/>
      <w:pgMar w:top="1417" w:right="1701" w:bottom="1417"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266A" w14:textId="77777777" w:rsidR="00317D50" w:rsidRDefault="00317D50" w:rsidP="003812D7">
      <w:pPr>
        <w:spacing w:after="0" w:line="240" w:lineRule="auto"/>
      </w:pPr>
      <w:r>
        <w:separator/>
      </w:r>
    </w:p>
  </w:endnote>
  <w:endnote w:type="continuationSeparator" w:id="0">
    <w:p w14:paraId="215D5EB3" w14:textId="77777777" w:rsidR="00317D50" w:rsidRDefault="00317D50" w:rsidP="0038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DA7E" w14:textId="77777777" w:rsidR="00317D50" w:rsidRDefault="00317D50" w:rsidP="003812D7">
      <w:pPr>
        <w:spacing w:after="0" w:line="240" w:lineRule="auto"/>
      </w:pPr>
      <w:r>
        <w:separator/>
      </w:r>
    </w:p>
  </w:footnote>
  <w:footnote w:type="continuationSeparator" w:id="0">
    <w:p w14:paraId="4DD406EA" w14:textId="77777777" w:rsidR="00317D50" w:rsidRDefault="00317D50" w:rsidP="0038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CD1" w14:textId="77777777" w:rsidR="003812D7" w:rsidRDefault="003812D7">
    <w:pPr>
      <w:pStyle w:val="Encabezado"/>
      <w:rPr>
        <w:noProof/>
      </w:rPr>
    </w:pPr>
  </w:p>
  <w:p w14:paraId="4CF715C8" w14:textId="416A0AA7" w:rsidR="003812D7" w:rsidRDefault="003812D7">
    <w:pPr>
      <w:pStyle w:val="Encabezado"/>
    </w:pPr>
    <w:r>
      <w:rPr>
        <w:noProof/>
      </w:rPr>
      <w:drawing>
        <wp:inline distT="0" distB="0" distL="0" distR="0" wp14:anchorId="4BBC9E97" wp14:editId="439F9C16">
          <wp:extent cx="7424607" cy="624840"/>
          <wp:effectExtent l="0" t="0" r="508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7169" t="29885" r="12594" b="61662"/>
                  <a:stretch/>
                </pic:blipFill>
                <pic:spPr bwMode="auto">
                  <a:xfrm>
                    <a:off x="0" y="0"/>
                    <a:ext cx="7626717" cy="64184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72A4"/>
    <w:multiLevelType w:val="hybridMultilevel"/>
    <w:tmpl w:val="F21E1A4A"/>
    <w:lvl w:ilvl="0" w:tplc="52B07D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C357AA"/>
    <w:multiLevelType w:val="hybridMultilevel"/>
    <w:tmpl w:val="04B02148"/>
    <w:lvl w:ilvl="0" w:tplc="7292BE24">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8E"/>
    <w:rsid w:val="00317D50"/>
    <w:rsid w:val="003812D7"/>
    <w:rsid w:val="00404019"/>
    <w:rsid w:val="005979BD"/>
    <w:rsid w:val="00A04F5D"/>
    <w:rsid w:val="00A77736"/>
    <w:rsid w:val="00C9335B"/>
    <w:rsid w:val="00D17691"/>
    <w:rsid w:val="00D93DF8"/>
    <w:rsid w:val="00DB25D0"/>
    <w:rsid w:val="00DC408E"/>
    <w:rsid w:val="00EB5E82"/>
    <w:rsid w:val="00FE4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55DF"/>
  <w15:chartTrackingRefBased/>
  <w15:docId w15:val="{F0026A10-0071-4D96-9893-E4D61A92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2D7"/>
  </w:style>
  <w:style w:type="paragraph" w:styleId="Piedepgina">
    <w:name w:val="footer"/>
    <w:basedOn w:val="Normal"/>
    <w:link w:val="PiedepginaCar"/>
    <w:uiPriority w:val="99"/>
    <w:unhideWhenUsed/>
    <w:rsid w:val="00381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2D7"/>
  </w:style>
  <w:style w:type="paragraph" w:styleId="Prrafodelista">
    <w:name w:val="List Paragraph"/>
    <w:basedOn w:val="Normal"/>
    <w:uiPriority w:val="34"/>
    <w:qFormat/>
    <w:rsid w:val="00A04F5D"/>
    <w:pPr>
      <w:ind w:left="720"/>
      <w:contextualSpacing/>
    </w:pPr>
  </w:style>
  <w:style w:type="character" w:styleId="Ttulodellibro">
    <w:name w:val="Book Title"/>
    <w:basedOn w:val="Fuentedeprrafopredeter"/>
    <w:uiPriority w:val="33"/>
    <w:qFormat/>
    <w:rsid w:val="00EB5E82"/>
    <w:rPr>
      <w:b/>
      <w:bCs/>
      <w:i/>
      <w:iCs/>
      <w:spacing w:val="5"/>
    </w:rPr>
  </w:style>
  <w:style w:type="character" w:styleId="Hipervnculo">
    <w:name w:val="Hyperlink"/>
    <w:basedOn w:val="Fuentedeprrafopredeter"/>
    <w:uiPriority w:val="99"/>
    <w:unhideWhenUsed/>
    <w:rsid w:val="005979BD"/>
    <w:rPr>
      <w:color w:val="0563C1" w:themeColor="hyperlink"/>
      <w:u w:val="single"/>
    </w:rPr>
  </w:style>
  <w:style w:type="character" w:styleId="Mencinsinresolver">
    <w:name w:val="Unresolved Mention"/>
    <w:basedOn w:val="Fuentedeprrafopredeter"/>
    <w:uiPriority w:val="99"/>
    <w:semiHidden/>
    <w:unhideWhenUsed/>
    <w:rsid w:val="0059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logiaymente.com/biografias/sigmund-freud-vida-obra-psicoanalista" TargetMode="External"/><Relationship Id="rId13" Type="http://schemas.openxmlformats.org/officeDocument/2006/relationships/hyperlink" Target="http://www.previsl.com/ver/173/tipos-de-trastorno.html/" TargetMode="External"/><Relationship Id="rId3" Type="http://schemas.openxmlformats.org/officeDocument/2006/relationships/settings" Target="settings.xml"/><Relationship Id="rId7" Type="http://schemas.openxmlformats.org/officeDocument/2006/relationships/hyperlink" Target="https://psicologiaymente.com/clinica/tipos-trastornos-personalidad" TargetMode="External"/><Relationship Id="rId12" Type="http://schemas.openxmlformats.org/officeDocument/2006/relationships/hyperlink" Target="http://www.previsl.com/ver/173/tipos-de-trastorno.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icologiaymente.com/clinica/teoria-fenomenologica-carl-rog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sicologiaymente.com/psicologia/aumentar-autoestima-dias" TargetMode="External"/><Relationship Id="rId4" Type="http://schemas.openxmlformats.org/officeDocument/2006/relationships/webSettings" Target="webSettings.xml"/><Relationship Id="rId9" Type="http://schemas.openxmlformats.org/officeDocument/2006/relationships/hyperlink" Target="https://psicologiaymente.com/psicologia/ello-yo-superyo-sigmund-freu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1630</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9</cp:revision>
  <dcterms:created xsi:type="dcterms:W3CDTF">2021-05-12T12:42:00Z</dcterms:created>
  <dcterms:modified xsi:type="dcterms:W3CDTF">2021-08-11T10:42:00Z</dcterms:modified>
</cp:coreProperties>
</file>