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TRABAJO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PRÁCTICO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(Continuación de La producción de la voz)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*Leer atentamente el texto presentado anteriormente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*Responder al siguiente cuestionario:</w:t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1- ¿Las cuerdas vocales superiores intervienen en el fenómeno acústico espontáneo?</w:t>
      </w:r>
    </w:p>
    <w:p w:rsidR="00000000" w:rsidDel="00000000" w:rsidP="00000000" w:rsidRDefault="00000000" w:rsidRPr="00000000" w14:paraId="0000000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2-¿Por qué se llama "</w:t>
      </w:r>
      <w:r w:rsidDel="00000000" w:rsidR="00000000" w:rsidRPr="00000000">
        <w:rPr>
          <w:b w:val="1"/>
          <w:i w:val="1"/>
          <w:rtl w:val="0"/>
        </w:rPr>
        <w:t xml:space="preserve">voz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de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falsete</w:t>
      </w:r>
      <w:r w:rsidDel="00000000" w:rsidR="00000000" w:rsidRPr="00000000">
        <w:rPr>
          <w:i w:val="1"/>
          <w:rtl w:val="0"/>
        </w:rPr>
        <w:t xml:space="preserve">" a la producida por las cuerdas vocales superiores?</w:t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3-¿Cómo se determina el timbre en la voz humana?</w:t>
      </w:r>
    </w:p>
    <w:p w:rsidR="00000000" w:rsidDel="00000000" w:rsidP="00000000" w:rsidRDefault="00000000" w:rsidRPr="00000000" w14:paraId="0000000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4-¿Cuáles son las causas por las cuales podría irritarse la laringe?</w:t>
      </w:r>
    </w:p>
    <w:p w:rsidR="00000000" w:rsidDel="00000000" w:rsidP="00000000" w:rsidRDefault="00000000" w:rsidRPr="00000000" w14:paraId="0000000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5-¿Puede haber una pérdida permanente o pasajera del metal de la voz?🎹🎶🎤🎧🎙️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