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Actividades para el lunes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 xml:space="preserve">26 de julio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a86e8"/>
        </w:rPr>
      </w:pPr>
      <w:r w:rsidDel="00000000" w:rsidR="00000000" w:rsidRPr="00000000">
        <w:rPr>
          <w:color w:val="9900ff"/>
          <w:rtl w:val="0"/>
        </w:rPr>
        <w:t xml:space="preserve">1- Escuchar la canción "Celebra la vida" que se encuentra en el siguiente enlace: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https://youtu.be/M9vBUar9koc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2-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color w:val="9900ff"/>
          <w:rtl w:val="0"/>
        </w:rPr>
        <w:t xml:space="preserve">Explicar brevemente de qué trata o a qué se refiere la canción</w:t>
      </w:r>
    </w:p>
    <w:p w:rsidR="00000000" w:rsidDel="00000000" w:rsidP="00000000" w:rsidRDefault="00000000" w:rsidRPr="00000000" w14:paraId="00000005">
      <w:pPr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color w:val="9900ff"/>
        </w:rPr>
        <w:drawing>
          <wp:inline distB="114300" distT="114300" distL="114300" distR="114300">
            <wp:extent cx="1821180" cy="16078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607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a86e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M9vBUar9koc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