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FD" w:rsidRDefault="006C73FD" w:rsidP="006C7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C73FD" w:rsidRDefault="006C73FD" w:rsidP="006C7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TEMA: Lectura comprensiva. Revisión de sustantivos, adjetivos y verbos. </w:t>
      </w:r>
    </w:p>
    <w:p w:rsidR="006C73FD" w:rsidRPr="006C73FD" w:rsidRDefault="006C73FD" w:rsidP="006C7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C73FD" w:rsidRPr="006C73FD" w:rsidRDefault="006C73FD" w:rsidP="006C73FD">
      <w:pPr>
        <w:spacing w:after="0" w:line="240" w:lineRule="auto"/>
        <w:ind w:right="-856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C73F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OBJETIVOS: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*</w:t>
      </w:r>
      <w:r w:rsidRPr="006C73F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interpretar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un texto</w:t>
      </w:r>
      <w:r w:rsidRPr="006C73F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6C73FD" w:rsidRPr="006C73FD" w:rsidRDefault="006C73FD" w:rsidP="006C73FD">
      <w:pPr>
        <w:spacing w:after="0" w:line="240" w:lineRule="auto"/>
        <w:ind w:right="-856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</w:t>
      </w:r>
      <w:r w:rsidRPr="006C73F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*  Reconocer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el tema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central </w:t>
      </w:r>
      <w:r w:rsidRPr="006C73F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proofErr w:type="gramEnd"/>
    </w:p>
    <w:p w:rsidR="00D8093C" w:rsidRDefault="006C73FD" w:rsidP="006C73FD"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</w:t>
      </w:r>
      <w:r w:rsidRPr="006C73F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* Reconocer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extraer sustantivos adjetivos y verbos.</w:t>
      </w:r>
    </w:p>
    <w:p w:rsidR="009716AB" w:rsidRDefault="009716AB"/>
    <w:p w:rsidR="009716AB" w:rsidRDefault="00DA5A6C">
      <w:r>
        <w:t>El sustantivo</w:t>
      </w:r>
      <w:r w:rsidR="009716AB">
        <w:t xml:space="preserve">: </w:t>
      </w:r>
    </w:p>
    <w:p w:rsidR="00F34DDA" w:rsidRDefault="00DA5A6C">
      <w:r>
        <w:t xml:space="preserve"> Desde el punto de vista semántico, los sustantivos denotan entidades materiales o inmateriales de toda naturaleza y condición: personas, animales, cosas reales o imaginarias, grupos, materias, acciones, cualidades y su</w:t>
      </w:r>
      <w:r w:rsidR="005169C9">
        <w:t xml:space="preserve">cesos. </w:t>
      </w:r>
    </w:p>
    <w:p w:rsidR="00863692" w:rsidRDefault="00551407">
      <w:r>
        <w:rPr>
          <w:noProof/>
          <w:lang w:eastAsia="es-AR"/>
        </w:rPr>
        <w:drawing>
          <wp:inline distT="0" distB="0" distL="0" distR="0">
            <wp:extent cx="3404870" cy="1342390"/>
            <wp:effectExtent l="0" t="0" r="5080" b="0"/>
            <wp:docPr id="1" name="Imagen 1" descr="C:\Users\MARIELA\Downloads\SU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ELA\Downloads\SUS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87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692" w:rsidRDefault="00863692"/>
    <w:p w:rsidR="00863692" w:rsidRDefault="00863692" w:rsidP="00863692">
      <w:pPr>
        <w:rPr>
          <w:b/>
          <w:i/>
        </w:rPr>
      </w:pPr>
      <w:r>
        <w:t>1)-</w:t>
      </w:r>
      <w:r>
        <w:t xml:space="preserve"> Escribir sobre la línea punteada los sustantivos colectivos que se corresponden con los sustant</w:t>
      </w:r>
      <w:r>
        <w:t xml:space="preserve">ivos   </w:t>
      </w:r>
      <w:r>
        <w:t>. Utilizar los sufijos: -</w:t>
      </w:r>
      <w:r w:rsidRPr="00863692">
        <w:rPr>
          <w:b/>
          <w:i/>
        </w:rPr>
        <w:t>al, -aje, -</w:t>
      </w:r>
      <w:proofErr w:type="spellStart"/>
      <w:r w:rsidRPr="00863692">
        <w:rPr>
          <w:b/>
          <w:i/>
        </w:rPr>
        <w:t>eda</w:t>
      </w:r>
      <w:proofErr w:type="spellEnd"/>
      <w:r w:rsidRPr="00863692">
        <w:rPr>
          <w:b/>
          <w:i/>
        </w:rPr>
        <w:t>, -río, -</w:t>
      </w:r>
      <w:proofErr w:type="spellStart"/>
      <w:r w:rsidRPr="00863692">
        <w:rPr>
          <w:b/>
          <w:i/>
        </w:rPr>
        <w:t>eca</w:t>
      </w:r>
      <w:proofErr w:type="spellEnd"/>
      <w:r w:rsidRPr="00863692">
        <w:rPr>
          <w:b/>
          <w:i/>
        </w:rPr>
        <w:t>, -</w:t>
      </w:r>
      <w:proofErr w:type="spellStart"/>
      <w:r w:rsidRPr="00863692">
        <w:rPr>
          <w:b/>
          <w:i/>
        </w:rPr>
        <w:t>ar</w:t>
      </w:r>
      <w:proofErr w:type="spellEnd"/>
      <w:r w:rsidRPr="00863692">
        <w:rPr>
          <w:b/>
          <w:i/>
        </w:rPr>
        <w:t>, -amen</w:t>
      </w:r>
      <w:r>
        <w:rPr>
          <w:b/>
          <w:i/>
        </w:rPr>
        <w:t>.</w:t>
      </w:r>
    </w:p>
    <w:p w:rsidR="00863692" w:rsidRDefault="00863692">
      <w:proofErr w:type="gramStart"/>
      <w:r>
        <w:t>árboles</w:t>
      </w:r>
      <w:proofErr w:type="gramEnd"/>
      <w:r>
        <w:t>...</w:t>
      </w:r>
      <w:r w:rsidRPr="00863692">
        <w:rPr>
          <w:b/>
          <w:i/>
          <w:u w:val="single"/>
        </w:rPr>
        <w:t>ARBOLEDA</w:t>
      </w:r>
      <w:r w:rsidRPr="00863692">
        <w:rPr>
          <w:b/>
          <w:i/>
          <w:u w:val="single"/>
        </w:rPr>
        <w:t>.</w:t>
      </w:r>
      <w:r>
        <w:t xml:space="preserve">.............. casas................. </w:t>
      </w:r>
      <w:proofErr w:type="gramStart"/>
      <w:r>
        <w:t>naranjo</w:t>
      </w:r>
      <w:proofErr w:type="gramEnd"/>
      <w:r>
        <w:t xml:space="preserve">..................... muebles............... pinos................. </w:t>
      </w:r>
      <w:proofErr w:type="gramStart"/>
      <w:r>
        <w:t>trigo</w:t>
      </w:r>
      <w:proofErr w:type="gramEnd"/>
      <w:r>
        <w:t xml:space="preserve">............................ mapas................. </w:t>
      </w:r>
      <w:proofErr w:type="gramStart"/>
      <w:r>
        <w:t>trébol</w:t>
      </w:r>
      <w:proofErr w:type="gramEnd"/>
      <w:r>
        <w:t>............... velas...........................</w:t>
      </w:r>
      <w:proofErr w:type="spellStart"/>
      <w:r>
        <w:t>ivos</w:t>
      </w:r>
      <w:proofErr w:type="spellEnd"/>
      <w:r>
        <w:t xml:space="preserve"> individuales dados</w:t>
      </w:r>
      <w:r>
        <w:t>.</w:t>
      </w:r>
    </w:p>
    <w:p w:rsidR="00863692" w:rsidRDefault="00863692">
      <w:r>
        <w:t>2) Curiosidades colectivas</w:t>
      </w:r>
      <w:r w:rsidR="009035C3">
        <w:t xml:space="preserve"> (UTILIZAR EL DICCIONARIO)</w:t>
      </w:r>
      <w:r>
        <w:t>: a. ¿Qué es una hemeroteca? b. ¿A qué llamamos horda? c. ¿Es lo mismo muchedumbre, humanidad y multitud?</w:t>
      </w:r>
    </w:p>
    <w:p w:rsidR="009035C3" w:rsidRPr="00863692" w:rsidRDefault="009035C3"/>
    <w:p w:rsidR="00551407" w:rsidRPr="009035C3" w:rsidRDefault="00551407">
      <w:pPr>
        <w:rPr>
          <w:b/>
          <w:i/>
          <w:u w:val="single"/>
        </w:rPr>
      </w:pPr>
      <w:r w:rsidRPr="009035C3">
        <w:rPr>
          <w:b/>
          <w:i/>
          <w:sz w:val="28"/>
          <w:szCs w:val="28"/>
          <w:u w:val="single"/>
        </w:rPr>
        <w:t>El adjetivo</w:t>
      </w:r>
      <w:r w:rsidRPr="009035C3">
        <w:rPr>
          <w:b/>
          <w:i/>
          <w:u w:val="single"/>
        </w:rPr>
        <w:t xml:space="preserve"> </w:t>
      </w:r>
    </w:p>
    <w:p w:rsidR="00551407" w:rsidRDefault="00551407">
      <w:r>
        <w:t xml:space="preserve">El adjetivo es una clase de palabra que modifica al sustantivo aportándole muy variados significados. Alude a la manera particular en que son mencionadas las entidades, a su cantidad, a la actitud o valoración del hablante hacia ellas o a su relación con ciertos ámbitos en los cuales se inserta, entre otras nociones. </w:t>
      </w:r>
      <w:proofErr w:type="gramStart"/>
      <w:r>
        <w:t>casa</w:t>
      </w:r>
      <w:proofErr w:type="gramEnd"/>
      <w:r>
        <w:t xml:space="preserve"> amplia, segundo piso, mujer simpática, huyeron despavoridos, parecía triste aguas cristalinas tren eléctrico, horno industrial, visitas semanales</w:t>
      </w:r>
    </w:p>
    <w:p w:rsidR="00551407" w:rsidRDefault="00551407">
      <w:r>
        <w:t>.</w:t>
      </w:r>
    </w:p>
    <w:p w:rsidR="00551407" w:rsidRDefault="004E602F"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5551" wp14:editId="2EE1B44E">
                <wp:simplePos x="0" y="0"/>
                <wp:positionH relativeFrom="column">
                  <wp:posOffset>-29548</wp:posOffset>
                </wp:positionH>
                <wp:positionV relativeFrom="paragraph">
                  <wp:posOffset>275050</wp:posOffset>
                </wp:positionV>
                <wp:extent cx="3142034" cy="418289"/>
                <wp:effectExtent l="0" t="0" r="20320" b="2032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2034" cy="4182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02F" w:rsidRDefault="004E602F" w:rsidP="004E602F">
                            <w:r>
                              <w:t xml:space="preserve">Ej.: Polonia: polaco. / </w:t>
                            </w:r>
                            <w:proofErr w:type="spellStart"/>
                            <w:r>
                              <w:t>Cordoba</w:t>
                            </w:r>
                            <w:proofErr w:type="spellEnd"/>
                            <w:r>
                              <w:t>: cordobés.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-2.35pt;margin-top:21.65pt;width:247.4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" fillcolor="white [3201]" strokecolor="#f79646 [3209]" strokeweight="2pt">
                <v:textbox>
                  <w:txbxContent>
                    <w:p w:rsidR="004E602F" w:rsidRDefault="004E602F" w:rsidP="004E602F">
                      <w:r>
                        <w:t>Ej.: Polonia: polaco</w:t>
                      </w:r>
                      <w:r>
                        <w:t xml:space="preserve">. / </w:t>
                      </w:r>
                      <w:proofErr w:type="spellStart"/>
                      <w:r>
                        <w:t>Cordoba</w:t>
                      </w:r>
                      <w:proofErr w:type="spellEnd"/>
                      <w:r>
                        <w:t>: cordobés.</w:t>
                      </w:r>
                    </w:p>
                  </w:txbxContent>
                </v:textbox>
              </v:rect>
            </w:pict>
          </mc:Fallback>
        </mc:AlternateContent>
      </w:r>
      <w:r w:rsidR="00451B88">
        <w:t>1</w:t>
      </w:r>
      <w:r w:rsidR="00551407">
        <w:t xml:space="preserve">) </w:t>
      </w:r>
      <w:r>
        <w:t>Deducir el adjetivo gentilicio</w:t>
      </w:r>
      <w:r w:rsidR="00551407">
        <w:t>:</w:t>
      </w:r>
      <w:r w:rsidR="009035C3">
        <w:t xml:space="preserve"> SALTA – SAN JUAN – JUJUY – SANTA FE- FORMOSA.</w:t>
      </w:r>
    </w:p>
    <w:p w:rsidR="00551407" w:rsidRDefault="004E602F">
      <w:r>
        <w:t xml:space="preserve"> </w:t>
      </w:r>
    </w:p>
    <w:p w:rsidR="004E602F" w:rsidRDefault="004E602F"/>
    <w:p w:rsidR="009035C3" w:rsidRDefault="00451B88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914035</wp:posOffset>
                </wp:positionH>
                <wp:positionV relativeFrom="paragraph">
                  <wp:posOffset>452620</wp:posOffset>
                </wp:positionV>
                <wp:extent cx="282102" cy="48638"/>
                <wp:effectExtent l="0" t="0" r="22860" b="27940"/>
                <wp:wrapNone/>
                <wp:docPr id="4" name="4 Flecha curvada haci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02" cy="48638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4 Flecha curvada hacia abajo" o:spid="_x0000_s1026" type="#_x0000_t105" style="position:absolute;margin-left:71.95pt;margin-top:35.65pt;width:22.2pt;height:3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" adj="19738,21135,16200" fillcolor="#4f81bd [3204]" strokecolor="#243f60 [1604]" strokeweight="2pt"/>
            </w:pict>
          </mc:Fallback>
        </mc:AlternateContent>
      </w:r>
      <w:r>
        <w:t>2</w:t>
      </w:r>
      <w:r w:rsidR="009035C3">
        <w:t xml:space="preserve">) </w:t>
      </w:r>
      <w:r w:rsidR="009035C3">
        <w:t>Leer el siguiente fragmento, subrayar los adjetivos y colocar una flecha para indicar a qué sustantivo modifican.</w:t>
      </w:r>
    </w:p>
    <w:p w:rsidR="009035C3" w:rsidRDefault="009035C3">
      <w:r>
        <w:t xml:space="preserve"> Aquella muchacha </w:t>
      </w:r>
      <w:r w:rsidRPr="009035C3">
        <w:rPr>
          <w:b/>
          <w:u w:val="single"/>
        </w:rPr>
        <w:t>valiente</w:t>
      </w:r>
      <w:r>
        <w:t xml:space="preserve"> superó los obstáculos. Jóvenes competidoras de su categoría quedaron fuera de la carrera. Ningún contratiempo vencía el optimismo reinante. La</w:t>
      </w:r>
      <w:r>
        <w:t>s participantes brasileñas no p</w:t>
      </w:r>
      <w:r>
        <w:t>udieron presentarse, habían quedado últimas en los cuartos de final. Nuestra oportunidad dorada era ganar ese premio tan ansiado.</w:t>
      </w:r>
    </w:p>
    <w:p w:rsidR="00451B88" w:rsidRDefault="00451B88">
      <w:r>
        <w:t xml:space="preserve"> 3) </w:t>
      </w:r>
      <w:r>
        <w:t xml:space="preserve">Transformar los sustantivos en adjetivos. </w:t>
      </w:r>
    </w:p>
    <w:p w:rsidR="00451B88" w:rsidRDefault="00451B88">
      <w:proofErr w:type="gramStart"/>
      <w:r>
        <w:t>Comprensión ....................................</w:t>
      </w:r>
      <w:proofErr w:type="gramEnd"/>
      <w:r>
        <w:t xml:space="preserve"> comprensivo </w:t>
      </w:r>
    </w:p>
    <w:p w:rsidR="00451B88" w:rsidRDefault="00451B88">
      <w:r>
        <w:t xml:space="preserve">Redondez </w:t>
      </w:r>
    </w:p>
    <w:p w:rsidR="00451B88" w:rsidRDefault="00451B88">
      <w:r>
        <w:t xml:space="preserve">Grandeza </w:t>
      </w:r>
    </w:p>
    <w:p w:rsidR="00451B88" w:rsidRDefault="00451B88">
      <w:r>
        <w:t xml:space="preserve">Dignidad </w:t>
      </w:r>
    </w:p>
    <w:p w:rsidR="00451B88" w:rsidRDefault="00451B88">
      <w:r>
        <w:t>Pal</w:t>
      </w:r>
      <w:r>
        <w:t xml:space="preserve">idez </w:t>
      </w:r>
    </w:p>
    <w:p w:rsidR="00451B88" w:rsidRDefault="00451B88">
      <w:r>
        <w:t xml:space="preserve">Limpieza </w:t>
      </w:r>
    </w:p>
    <w:p w:rsidR="00451B88" w:rsidRPr="00451B88" w:rsidRDefault="00451B88" w:rsidP="00451B88">
      <w:pPr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s-ES" w:eastAsia="es-ES"/>
        </w:rPr>
      </w:pPr>
      <w:r>
        <w:t>4) -</w:t>
      </w:r>
      <w:r w:rsidRPr="00451B88">
        <w:rPr>
          <w:rFonts w:eastAsia="Times New Roman" w:cs="Times New Roman"/>
          <w:b/>
          <w:sz w:val="28"/>
          <w:szCs w:val="28"/>
          <w:u w:val="single"/>
          <w:lang w:val="es-ES" w:eastAsia="es-ES"/>
        </w:rPr>
        <w:t>El origen de un nombre</w:t>
      </w:r>
    </w:p>
    <w:p w:rsidR="00451B88" w:rsidRPr="00451B88" w:rsidRDefault="00451B88" w:rsidP="00451B88">
      <w:pPr>
        <w:spacing w:after="0" w:line="240" w:lineRule="auto"/>
        <w:rPr>
          <w:rFonts w:eastAsia="Times New Roman" w:cs="Times New Roman"/>
          <w:sz w:val="24"/>
          <w:szCs w:val="24"/>
          <w:lang w:val="es-ES" w:eastAsia="es-ES"/>
        </w:rPr>
      </w:pPr>
      <w:r w:rsidRPr="00451B88">
        <w:rPr>
          <w:rFonts w:eastAsia="Times New Roman" w:cs="Times New Roman"/>
          <w:sz w:val="24"/>
          <w:szCs w:val="24"/>
          <w:lang w:val="es-ES" w:eastAsia="es-ES"/>
        </w:rPr>
        <w:t xml:space="preserve"> </w:t>
      </w:r>
    </w:p>
    <w:p w:rsidR="00451B88" w:rsidRPr="00451B88" w:rsidRDefault="00451B88" w:rsidP="00451B88">
      <w:pPr>
        <w:spacing w:after="0" w:line="240" w:lineRule="auto"/>
        <w:rPr>
          <w:rFonts w:eastAsia="Times New Roman" w:cs="Times New Roman"/>
          <w:i/>
          <w:sz w:val="24"/>
          <w:szCs w:val="24"/>
          <w:lang w:val="es-ES" w:eastAsia="es-ES"/>
        </w:rPr>
      </w:pPr>
      <w:r>
        <w:rPr>
          <w:rFonts w:eastAsia="Times New Roman" w:cs="Times New Roman"/>
          <w:i/>
          <w:sz w:val="24"/>
          <w:szCs w:val="24"/>
          <w:lang w:val="es-ES" w:eastAsia="es-ES"/>
        </w:rPr>
        <w:t xml:space="preserve">  </w:t>
      </w:r>
      <w:r w:rsidRPr="00451B88">
        <w:rPr>
          <w:rFonts w:eastAsia="Times New Roman" w:cs="Times New Roman"/>
          <w:i/>
          <w:sz w:val="24"/>
          <w:szCs w:val="24"/>
          <w:lang w:val="es-ES" w:eastAsia="es-ES"/>
        </w:rPr>
        <w:t xml:space="preserve"> Un </w:t>
      </w:r>
      <w:r w:rsidRPr="00451B88">
        <w:rPr>
          <w:rFonts w:eastAsia="Times New Roman" w:cs="Times New Roman"/>
          <w:i/>
          <w:sz w:val="24"/>
          <w:szCs w:val="24"/>
          <w:u w:val="single"/>
          <w:lang w:val="es-ES" w:eastAsia="es-ES"/>
        </w:rPr>
        <w:t xml:space="preserve">comisionista </w:t>
      </w:r>
      <w:r w:rsidRPr="00451B88">
        <w:rPr>
          <w:rFonts w:eastAsia="Times New Roman" w:cs="Times New Roman"/>
          <w:i/>
          <w:sz w:val="24"/>
          <w:szCs w:val="24"/>
          <w:lang w:val="es-ES" w:eastAsia="es-ES"/>
        </w:rPr>
        <w:t xml:space="preserve">de la familia de banqueros </w:t>
      </w:r>
      <w:proofErr w:type="spellStart"/>
      <w:r w:rsidRPr="00451B88">
        <w:rPr>
          <w:rFonts w:eastAsia="Times New Roman" w:cs="Times New Roman"/>
          <w:i/>
          <w:sz w:val="24"/>
          <w:szCs w:val="24"/>
          <w:lang w:val="es-ES" w:eastAsia="es-ES"/>
        </w:rPr>
        <w:t>Médici</w:t>
      </w:r>
      <w:proofErr w:type="spellEnd"/>
      <w:r w:rsidRPr="00451B88">
        <w:rPr>
          <w:rFonts w:eastAsia="Times New Roman" w:cs="Times New Roman"/>
          <w:i/>
          <w:sz w:val="24"/>
          <w:szCs w:val="24"/>
          <w:lang w:val="es-ES" w:eastAsia="es-ES"/>
        </w:rPr>
        <w:t xml:space="preserve">, el florentino Américo Vespucio, fue contratado por la </w:t>
      </w:r>
      <w:r w:rsidRPr="00451B88">
        <w:rPr>
          <w:rFonts w:eastAsia="Times New Roman" w:cs="Times New Roman"/>
          <w:sz w:val="24"/>
          <w:szCs w:val="24"/>
          <w:lang w:val="es-ES" w:eastAsia="es-ES"/>
        </w:rPr>
        <w:t>corona</w:t>
      </w:r>
      <w:r w:rsidRPr="00451B88">
        <w:rPr>
          <w:rFonts w:eastAsia="Times New Roman" w:cs="Times New Roman"/>
          <w:i/>
          <w:sz w:val="24"/>
          <w:szCs w:val="24"/>
          <w:lang w:val="es-ES" w:eastAsia="es-ES"/>
        </w:rPr>
        <w:t xml:space="preserve"> portuguesa y participó en una de las expediciones al Brasil. De regreso en Europa, </w:t>
      </w:r>
    </w:p>
    <w:p w:rsidR="00451B88" w:rsidRPr="00451B88" w:rsidRDefault="00451B88" w:rsidP="00451B88">
      <w:pPr>
        <w:spacing w:after="0" w:line="240" w:lineRule="auto"/>
        <w:rPr>
          <w:rFonts w:eastAsia="Times New Roman" w:cs="Times New Roman"/>
          <w:i/>
          <w:sz w:val="24"/>
          <w:szCs w:val="24"/>
          <w:lang w:val="es-ES" w:eastAsia="es-ES"/>
        </w:rPr>
      </w:pPr>
      <w:r w:rsidRPr="00451B88">
        <w:rPr>
          <w:rFonts w:eastAsia="Times New Roman" w:cs="Times New Roman"/>
          <w:i/>
          <w:sz w:val="24"/>
          <w:szCs w:val="24"/>
          <w:lang w:val="es-ES" w:eastAsia="es-ES"/>
        </w:rPr>
        <w:t xml:space="preserve">Vespucio narró sus </w:t>
      </w:r>
      <w:r w:rsidRPr="00451B88">
        <w:rPr>
          <w:rFonts w:eastAsia="Times New Roman" w:cs="Times New Roman"/>
          <w:i/>
          <w:sz w:val="24"/>
          <w:szCs w:val="24"/>
          <w:u w:val="single"/>
          <w:lang w:val="es-ES" w:eastAsia="es-ES"/>
        </w:rPr>
        <w:t xml:space="preserve">impresiones </w:t>
      </w:r>
      <w:r w:rsidRPr="00451B88">
        <w:rPr>
          <w:rFonts w:eastAsia="Times New Roman" w:cs="Times New Roman"/>
          <w:i/>
          <w:sz w:val="24"/>
          <w:szCs w:val="24"/>
          <w:lang w:val="es-ES" w:eastAsia="es-ES"/>
        </w:rPr>
        <w:t>del viaje en dos relatos. Uno de esos relatos, titulado “</w:t>
      </w:r>
      <w:proofErr w:type="spellStart"/>
      <w:r w:rsidRPr="00451B88">
        <w:rPr>
          <w:rFonts w:eastAsia="Times New Roman" w:cs="Times New Roman"/>
          <w:i/>
          <w:sz w:val="24"/>
          <w:szCs w:val="24"/>
          <w:lang w:val="es-ES" w:eastAsia="es-ES"/>
        </w:rPr>
        <w:t>Mundus</w:t>
      </w:r>
      <w:proofErr w:type="spellEnd"/>
      <w:r w:rsidRPr="00451B88">
        <w:rPr>
          <w:rFonts w:eastAsia="Times New Roman" w:cs="Times New Roman"/>
          <w:i/>
          <w:sz w:val="24"/>
          <w:szCs w:val="24"/>
          <w:lang w:val="es-ES" w:eastAsia="es-ES"/>
        </w:rPr>
        <w:t xml:space="preserve"> Novas” se editó en muchas ciudades de Europa y alcanzó una gran </w:t>
      </w:r>
      <w:r w:rsidRPr="00451B88">
        <w:rPr>
          <w:rFonts w:eastAsia="Times New Roman" w:cs="Times New Roman"/>
          <w:i/>
          <w:sz w:val="24"/>
          <w:szCs w:val="24"/>
          <w:u w:val="single"/>
          <w:lang w:val="es-ES" w:eastAsia="es-ES"/>
        </w:rPr>
        <w:t>difusión,</w:t>
      </w:r>
      <w:r w:rsidRPr="00451B88">
        <w:rPr>
          <w:rFonts w:eastAsia="Times New Roman" w:cs="Times New Roman"/>
          <w:i/>
          <w:sz w:val="24"/>
          <w:szCs w:val="24"/>
          <w:lang w:val="es-ES" w:eastAsia="es-ES"/>
        </w:rPr>
        <w:t xml:space="preserve"> aunque el texto que circulaba no era el original de Vespucio. El suceso se debió en parte al </w:t>
      </w:r>
      <w:r w:rsidRPr="00451B88">
        <w:rPr>
          <w:rFonts w:eastAsia="Times New Roman" w:cs="Times New Roman"/>
          <w:i/>
          <w:sz w:val="24"/>
          <w:szCs w:val="24"/>
          <w:u w:val="single"/>
          <w:lang w:val="es-ES" w:eastAsia="es-ES"/>
        </w:rPr>
        <w:t>exotismo</w:t>
      </w:r>
      <w:r w:rsidRPr="00451B88">
        <w:rPr>
          <w:rFonts w:eastAsia="Times New Roman" w:cs="Times New Roman"/>
          <w:i/>
          <w:sz w:val="24"/>
          <w:szCs w:val="24"/>
          <w:lang w:val="es-ES" w:eastAsia="es-ES"/>
        </w:rPr>
        <w:t xml:space="preserve"> del mundo que allí se describía con detalladísimas explicaciones sobre, por ejemplo, las prácticas de </w:t>
      </w:r>
      <w:r w:rsidRPr="00451B88">
        <w:rPr>
          <w:rFonts w:eastAsia="Times New Roman" w:cs="Times New Roman"/>
          <w:i/>
          <w:sz w:val="24"/>
          <w:szCs w:val="24"/>
          <w:u w:val="single"/>
          <w:lang w:val="es-ES" w:eastAsia="es-ES"/>
        </w:rPr>
        <w:t>antropofagia</w:t>
      </w:r>
      <w:r w:rsidRPr="00451B88">
        <w:rPr>
          <w:rFonts w:eastAsia="Times New Roman" w:cs="Times New Roman"/>
          <w:i/>
          <w:sz w:val="24"/>
          <w:szCs w:val="24"/>
          <w:lang w:val="es-ES" w:eastAsia="es-ES"/>
        </w:rPr>
        <w:t xml:space="preserve"> de los aborígenes. A partir de la difusión de esas cartas, el “Nuevo Mundo” comenzó a ser llamado “las tierras de Américo”. El nombre de “América” fue utilizado por primera vez para nombrar al nuevo continente en un mapa publicado en 1506 por un </w:t>
      </w:r>
      <w:r w:rsidRPr="00451B88">
        <w:rPr>
          <w:rFonts w:eastAsia="Times New Roman" w:cs="Times New Roman"/>
          <w:i/>
          <w:sz w:val="24"/>
          <w:szCs w:val="24"/>
          <w:u w:val="single"/>
          <w:lang w:val="es-ES" w:eastAsia="es-ES"/>
        </w:rPr>
        <w:t>cartógrafo</w:t>
      </w:r>
      <w:r w:rsidRPr="00451B88">
        <w:rPr>
          <w:rFonts w:eastAsia="Times New Roman" w:cs="Times New Roman"/>
          <w:i/>
          <w:sz w:val="24"/>
          <w:szCs w:val="24"/>
          <w:lang w:val="es-ES" w:eastAsia="es-ES"/>
        </w:rPr>
        <w:t xml:space="preserve"> alemán.</w:t>
      </w:r>
    </w:p>
    <w:p w:rsidR="00451B88" w:rsidRPr="00451B88" w:rsidRDefault="00451B88" w:rsidP="00451B88">
      <w:pPr>
        <w:spacing w:after="0" w:line="240" w:lineRule="auto"/>
        <w:rPr>
          <w:rFonts w:eastAsia="Times New Roman" w:cs="Times New Roman"/>
          <w:sz w:val="24"/>
          <w:szCs w:val="24"/>
          <w:lang w:val="es-ES" w:eastAsia="es-ES"/>
        </w:rPr>
      </w:pPr>
    </w:p>
    <w:p w:rsidR="00740B0F" w:rsidRDefault="00451B88" w:rsidP="00451B88">
      <w:pPr>
        <w:spacing w:after="0" w:line="240" w:lineRule="auto"/>
        <w:rPr>
          <w:rFonts w:eastAsia="Times New Roman" w:cs="Times New Roman"/>
          <w:sz w:val="24"/>
          <w:szCs w:val="24"/>
          <w:lang w:val="es-ES" w:eastAsia="es-ES"/>
        </w:rPr>
      </w:pPr>
      <w:r>
        <w:rPr>
          <w:rFonts w:eastAsia="Times New Roman" w:cs="Times New Roman"/>
          <w:sz w:val="20"/>
          <w:szCs w:val="20"/>
          <w:lang w:val="es-ES" w:eastAsia="es-ES"/>
        </w:rPr>
        <w:t>5</w:t>
      </w:r>
      <w:r w:rsidRPr="00451B88">
        <w:rPr>
          <w:rFonts w:eastAsia="Times New Roman" w:cs="Times New Roman"/>
          <w:sz w:val="20"/>
          <w:szCs w:val="20"/>
          <w:lang w:val="es-ES" w:eastAsia="es-ES"/>
        </w:rPr>
        <w:t xml:space="preserve">) </w:t>
      </w:r>
      <w:r w:rsidRPr="00451B88">
        <w:rPr>
          <w:rFonts w:eastAsia="Times New Roman" w:cs="Times New Roman"/>
          <w:b/>
          <w:sz w:val="24"/>
          <w:szCs w:val="24"/>
          <w:lang w:val="es-ES" w:eastAsia="es-ES"/>
        </w:rPr>
        <w:t>Busque</w:t>
      </w:r>
      <w:r w:rsidRPr="00451B88">
        <w:rPr>
          <w:rFonts w:eastAsia="Times New Roman" w:cs="Times New Roman"/>
          <w:sz w:val="24"/>
          <w:szCs w:val="24"/>
          <w:lang w:val="es-ES" w:eastAsia="es-ES"/>
        </w:rPr>
        <w:t xml:space="preserve"> en el diccionario el significado de las palabras subrayadas. </w:t>
      </w:r>
    </w:p>
    <w:p w:rsidR="00740B0F" w:rsidRDefault="00740B0F" w:rsidP="00451B88">
      <w:pPr>
        <w:spacing w:after="0" w:line="240" w:lineRule="auto"/>
        <w:rPr>
          <w:rFonts w:eastAsia="Times New Roman" w:cs="Times New Roman"/>
          <w:sz w:val="24"/>
          <w:szCs w:val="24"/>
          <w:lang w:val="es-ES" w:eastAsia="es-ES"/>
        </w:rPr>
      </w:pPr>
      <w:r>
        <w:rPr>
          <w:rFonts w:eastAsia="Times New Roman" w:cs="Times New Roman"/>
          <w:sz w:val="24"/>
          <w:szCs w:val="24"/>
          <w:lang w:val="es-ES" w:eastAsia="es-ES"/>
        </w:rPr>
        <w:t>6)-</w:t>
      </w:r>
      <w:r w:rsidR="00451B88" w:rsidRPr="00451B88">
        <w:rPr>
          <w:rFonts w:eastAsia="Times New Roman" w:cs="Times New Roman"/>
          <w:sz w:val="24"/>
          <w:szCs w:val="24"/>
          <w:lang w:val="es-ES" w:eastAsia="es-ES"/>
        </w:rPr>
        <w:t>Lea nuevamente el tex</w:t>
      </w:r>
      <w:r>
        <w:rPr>
          <w:rFonts w:eastAsia="Times New Roman" w:cs="Times New Roman"/>
          <w:sz w:val="24"/>
          <w:szCs w:val="24"/>
          <w:lang w:val="es-ES" w:eastAsia="es-ES"/>
        </w:rPr>
        <w:t xml:space="preserve">to para comprenderlo totalmente y </w:t>
      </w:r>
      <w:proofErr w:type="spellStart"/>
      <w:r>
        <w:rPr>
          <w:rFonts w:eastAsia="Times New Roman" w:cs="Times New Roman"/>
          <w:sz w:val="24"/>
          <w:szCs w:val="24"/>
          <w:lang w:val="es-ES" w:eastAsia="es-ES"/>
        </w:rPr>
        <w:t>respoder</w:t>
      </w:r>
      <w:proofErr w:type="spellEnd"/>
      <w:r>
        <w:rPr>
          <w:rFonts w:eastAsia="Times New Roman" w:cs="Times New Roman"/>
          <w:sz w:val="24"/>
          <w:szCs w:val="24"/>
          <w:lang w:val="es-ES" w:eastAsia="es-ES"/>
        </w:rPr>
        <w:t>:</w:t>
      </w:r>
    </w:p>
    <w:p w:rsidR="00451B88" w:rsidRDefault="00451B88" w:rsidP="00740B0F">
      <w:pPr>
        <w:pStyle w:val="Sinespaciado"/>
        <w:rPr>
          <w:lang w:val="es-ES" w:eastAsia="es-ES"/>
        </w:rPr>
      </w:pPr>
      <w:r w:rsidRPr="00451B88">
        <w:rPr>
          <w:lang w:val="es-ES" w:eastAsia="es-ES"/>
        </w:rPr>
        <w:t xml:space="preserve"> PREGUNTAS </w:t>
      </w:r>
      <w:proofErr w:type="spellStart"/>
      <w:r w:rsidRPr="00451B88">
        <w:rPr>
          <w:lang w:val="es-ES" w:eastAsia="es-ES"/>
        </w:rPr>
        <w:t>GUÍAS:</w:t>
      </w:r>
      <w:r w:rsidR="00740B0F">
        <w:rPr>
          <w:lang w:val="es-ES" w:eastAsia="es-ES"/>
        </w:rPr>
        <w:t>a</w:t>
      </w:r>
      <w:proofErr w:type="spellEnd"/>
      <w:r w:rsidR="00740B0F">
        <w:rPr>
          <w:lang w:val="es-ES" w:eastAsia="es-ES"/>
        </w:rPr>
        <w:t>)</w:t>
      </w:r>
      <w:r w:rsidRPr="00451B88">
        <w:rPr>
          <w:lang w:val="es-ES" w:eastAsia="es-ES"/>
        </w:rPr>
        <w:t xml:space="preserve"> ¿Quiénes eran los Medici? </w:t>
      </w:r>
      <w:proofErr w:type="gramStart"/>
      <w:r w:rsidR="00740B0F">
        <w:rPr>
          <w:lang w:val="es-ES" w:eastAsia="es-ES"/>
        </w:rPr>
        <w:t>B)</w:t>
      </w:r>
      <w:r w:rsidRPr="00451B88">
        <w:rPr>
          <w:lang w:val="es-ES" w:eastAsia="es-ES"/>
        </w:rPr>
        <w:t>¿</w:t>
      </w:r>
      <w:proofErr w:type="gramEnd"/>
      <w:r w:rsidRPr="00451B88">
        <w:rPr>
          <w:lang w:val="es-ES" w:eastAsia="es-ES"/>
        </w:rPr>
        <w:t xml:space="preserve">Dónde residían? </w:t>
      </w:r>
      <w:proofErr w:type="gramStart"/>
      <w:r w:rsidR="00740B0F">
        <w:rPr>
          <w:lang w:val="es-ES" w:eastAsia="es-ES"/>
        </w:rPr>
        <w:t>C)</w:t>
      </w:r>
      <w:r w:rsidRPr="00451B88">
        <w:rPr>
          <w:lang w:val="es-ES" w:eastAsia="es-ES"/>
        </w:rPr>
        <w:t>¿</w:t>
      </w:r>
      <w:proofErr w:type="gramEnd"/>
      <w:r w:rsidRPr="00451B88">
        <w:rPr>
          <w:lang w:val="es-ES" w:eastAsia="es-ES"/>
        </w:rPr>
        <w:t xml:space="preserve">Qué relación hay entre Portugal y Brasil? </w:t>
      </w:r>
      <w:proofErr w:type="gramStart"/>
      <w:r w:rsidR="00740B0F">
        <w:rPr>
          <w:lang w:val="es-ES" w:eastAsia="es-ES"/>
        </w:rPr>
        <w:t>D)</w:t>
      </w:r>
      <w:r w:rsidRPr="00451B88">
        <w:rPr>
          <w:lang w:val="es-ES" w:eastAsia="es-ES"/>
        </w:rPr>
        <w:t>¿</w:t>
      </w:r>
      <w:proofErr w:type="gramEnd"/>
      <w:r w:rsidRPr="00451B88">
        <w:rPr>
          <w:lang w:val="es-ES" w:eastAsia="es-ES"/>
        </w:rPr>
        <w:t xml:space="preserve">En qué siglo o año ocurrieron estos hechos? </w:t>
      </w:r>
      <w:proofErr w:type="gramStart"/>
      <w:r w:rsidR="00740B0F">
        <w:rPr>
          <w:lang w:val="es-ES" w:eastAsia="es-ES"/>
        </w:rPr>
        <w:t>E)</w:t>
      </w:r>
      <w:r w:rsidRPr="00451B88">
        <w:rPr>
          <w:lang w:val="es-ES" w:eastAsia="es-ES"/>
        </w:rPr>
        <w:t>¿</w:t>
      </w:r>
      <w:bookmarkStart w:id="0" w:name="_GoBack"/>
      <w:bookmarkEnd w:id="0"/>
      <w:proofErr w:type="gramEnd"/>
      <w:r w:rsidRPr="00451B88">
        <w:rPr>
          <w:lang w:val="es-ES" w:eastAsia="es-ES"/>
        </w:rPr>
        <w:t>Por qué las tierras descubiertas por Colón recibieron el nombre de América?</w:t>
      </w:r>
    </w:p>
    <w:p w:rsidR="000745C2" w:rsidRPr="000745C2" w:rsidRDefault="000745C2" w:rsidP="00740B0F">
      <w:pPr>
        <w:pStyle w:val="Sinespaciado"/>
        <w:rPr>
          <w:sz w:val="28"/>
          <w:szCs w:val="28"/>
          <w:lang w:val="es-ES" w:eastAsia="es-ES"/>
        </w:rPr>
      </w:pPr>
    </w:p>
    <w:p w:rsidR="00451B88" w:rsidRPr="00451B88" w:rsidRDefault="00451B88" w:rsidP="00451B88">
      <w:pPr>
        <w:tabs>
          <w:tab w:val="left" w:pos="3799"/>
        </w:tabs>
        <w:rPr>
          <w:lang w:val="es-ES"/>
        </w:rPr>
      </w:pPr>
      <w:r>
        <w:rPr>
          <w:lang w:val="es-ES"/>
        </w:rPr>
        <w:tab/>
      </w:r>
    </w:p>
    <w:p w:rsidR="00551407" w:rsidRDefault="004E602F">
      <w:r>
        <w:t xml:space="preserve"> </w:t>
      </w:r>
    </w:p>
    <w:p w:rsidR="004E602F" w:rsidRPr="005169C9" w:rsidRDefault="004E602F"/>
    <w:sectPr w:rsidR="004E602F" w:rsidRPr="005169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4DB" w:rsidRDefault="005704DB" w:rsidP="00F34DDA">
      <w:pPr>
        <w:spacing w:after="0" w:line="240" w:lineRule="auto"/>
      </w:pPr>
      <w:r>
        <w:separator/>
      </w:r>
    </w:p>
  </w:endnote>
  <w:endnote w:type="continuationSeparator" w:id="0">
    <w:p w:rsidR="005704DB" w:rsidRDefault="005704DB" w:rsidP="00F3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4DB" w:rsidRDefault="005704DB" w:rsidP="00F34DDA">
      <w:pPr>
        <w:spacing w:after="0" w:line="240" w:lineRule="auto"/>
      </w:pPr>
      <w:r>
        <w:separator/>
      </w:r>
    </w:p>
  </w:footnote>
  <w:footnote w:type="continuationSeparator" w:id="0">
    <w:p w:rsidR="005704DB" w:rsidRDefault="005704DB" w:rsidP="00F34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E9"/>
    <w:rsid w:val="000745C2"/>
    <w:rsid w:val="00136E16"/>
    <w:rsid w:val="00451B88"/>
    <w:rsid w:val="004E602F"/>
    <w:rsid w:val="005169C9"/>
    <w:rsid w:val="00551407"/>
    <w:rsid w:val="005704DB"/>
    <w:rsid w:val="006C73FD"/>
    <w:rsid w:val="00740B0F"/>
    <w:rsid w:val="00863692"/>
    <w:rsid w:val="009035C3"/>
    <w:rsid w:val="00930CE9"/>
    <w:rsid w:val="009716AB"/>
    <w:rsid w:val="00D7307F"/>
    <w:rsid w:val="00D8093C"/>
    <w:rsid w:val="00DA5A6C"/>
    <w:rsid w:val="00F3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D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DDA"/>
  </w:style>
  <w:style w:type="paragraph" w:styleId="Piedepgina">
    <w:name w:val="footer"/>
    <w:basedOn w:val="Normal"/>
    <w:link w:val="PiedepginaCar"/>
    <w:uiPriority w:val="99"/>
    <w:unhideWhenUsed/>
    <w:rsid w:val="00F34D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DDA"/>
  </w:style>
  <w:style w:type="paragraph" w:styleId="Textodeglobo">
    <w:name w:val="Balloon Text"/>
    <w:basedOn w:val="Normal"/>
    <w:link w:val="TextodegloboCar"/>
    <w:uiPriority w:val="99"/>
    <w:semiHidden/>
    <w:unhideWhenUsed/>
    <w:rsid w:val="0055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40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40B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D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DDA"/>
  </w:style>
  <w:style w:type="paragraph" w:styleId="Piedepgina">
    <w:name w:val="footer"/>
    <w:basedOn w:val="Normal"/>
    <w:link w:val="PiedepginaCar"/>
    <w:uiPriority w:val="99"/>
    <w:unhideWhenUsed/>
    <w:rsid w:val="00F34D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DDA"/>
  </w:style>
  <w:style w:type="paragraph" w:styleId="Textodeglobo">
    <w:name w:val="Balloon Text"/>
    <w:basedOn w:val="Normal"/>
    <w:link w:val="TextodegloboCar"/>
    <w:uiPriority w:val="99"/>
    <w:semiHidden/>
    <w:unhideWhenUsed/>
    <w:rsid w:val="0055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40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40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93A59-B8B7-411A-A719-A878960C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MARIELA</cp:lastModifiedBy>
  <cp:revision>4</cp:revision>
  <dcterms:created xsi:type="dcterms:W3CDTF">2021-04-04T19:32:00Z</dcterms:created>
  <dcterms:modified xsi:type="dcterms:W3CDTF">2021-04-05T03:31:00Z</dcterms:modified>
</cp:coreProperties>
</file>