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56" w:rsidRPr="00D85356" w:rsidRDefault="00D85356">
      <w:pPr>
        <w:rPr>
          <w:noProof/>
          <w:lang w:val="es-MX"/>
        </w:rPr>
      </w:pPr>
      <w:r w:rsidRPr="00D85356">
        <w:rPr>
          <w:noProof/>
          <w:lang w:val="es-MX"/>
        </w:rPr>
        <w:t>TEORÍA DE LAS NECESIDADES HUMANAS SEGÚN MASLOW</w:t>
      </w:r>
    </w:p>
    <w:p w:rsidR="00D85356" w:rsidRPr="00D85356" w:rsidRDefault="00D85356">
      <w:pPr>
        <w:rPr>
          <w:noProof/>
          <w:lang w:val="es-MX"/>
        </w:rPr>
      </w:pPr>
    </w:p>
    <w:p w:rsidR="00D85356" w:rsidRPr="00D85356" w:rsidRDefault="00D85356">
      <w:pPr>
        <w:rPr>
          <w:noProof/>
          <w:lang w:val="es-MX"/>
        </w:rPr>
      </w:pPr>
    </w:p>
    <w:p w:rsidR="00C56F38" w:rsidRDefault="00D85356">
      <w:r>
        <w:rPr>
          <w:noProof/>
        </w:rPr>
        <w:drawing>
          <wp:inline distT="0" distB="0" distL="0" distR="0" wp14:anchorId="2D494671" wp14:editId="79D7DF79">
            <wp:extent cx="4752975" cy="3467100"/>
            <wp:effectExtent l="0" t="0" r="9525" b="0"/>
            <wp:docPr id="1" name="Imagen 1" descr="piramide-de-mas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mide-de-maslo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938" cy="34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56" w:rsidRDefault="00D85356"/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>
        <w:rPr>
          <w:rFonts w:ascii="Cambria" w:hAnsi="Cambria"/>
          <w:color w:val="333333"/>
          <w:sz w:val="32"/>
          <w:szCs w:val="32"/>
          <w:lang w:val="es-MX"/>
        </w:rPr>
        <w:t xml:space="preserve">La 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t>teoría en la que define una</w:t>
      </w:r>
      <w:r w:rsidRPr="00D85356">
        <w:rPr>
          <w:rStyle w:val="Textoennegrita"/>
          <w:rFonts w:ascii="Cambria" w:hAnsi="Cambria"/>
          <w:color w:val="333333"/>
          <w:sz w:val="32"/>
          <w:szCs w:val="32"/>
          <w:lang w:val="es-MX"/>
        </w:rPr>
        <w:t> jerarquía de necesidades humanas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t> y argumenta que a medida que los individuos van satisfaciendo las necesidades más básicas, los individuos desarrollan necesidades y deseos más elevados.</w:t>
      </w:r>
    </w:p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 w:rsidRPr="00D85356">
        <w:rPr>
          <w:rFonts w:ascii="Cambria" w:hAnsi="Cambria"/>
          <w:color w:val="333333"/>
          <w:sz w:val="32"/>
          <w:szCs w:val="32"/>
          <w:lang w:val="es-MX"/>
        </w:rPr>
        <w:t>Estas necesidades </w:t>
      </w:r>
      <w:r w:rsidRPr="00D85356">
        <w:rPr>
          <w:rStyle w:val="Textoennegrita"/>
          <w:rFonts w:ascii="Cambria" w:hAnsi="Cambria"/>
          <w:color w:val="333333"/>
          <w:sz w:val="32"/>
          <w:szCs w:val="32"/>
          <w:lang w:val="es-MX"/>
        </w:rPr>
        <w:t>se agrupan en distintos niveles formando una pirámide 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t>según acompaña al post de tal manera que las necesidades situadas en la parte superior de la pirámide sólo requieren nuestra atención cuando tenemos satisfechas las necesidades más básicas o aquellas que se colocan en la parte inferior de la pirámide.</w:t>
      </w:r>
    </w:p>
    <w:p w:rsid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 w:rsidRPr="00D85356">
        <w:rPr>
          <w:rFonts w:ascii="Cambria" w:hAnsi="Cambria"/>
          <w:color w:val="333333"/>
          <w:sz w:val="32"/>
          <w:szCs w:val="32"/>
          <w:lang w:val="es-MX"/>
        </w:rPr>
        <w:t xml:space="preserve">El movimiento entre las necesidades, se realiza mediante las fuerzas de crecimiento, que son los movimientos que cubren necesidades inferiores y empujan al individuo a las necesidades 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lastRenderedPageBreak/>
        <w:t>superiores y las fuerzas regresivas, que son aquellas que eliminan necesidades superiores y empujan al individuo hacia las necesidades más básicas.</w:t>
      </w:r>
    </w:p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</w:p>
    <w:p w:rsidR="00D85356" w:rsidRPr="00D85356" w:rsidRDefault="00D85356" w:rsidP="00D85356">
      <w:pPr>
        <w:shd w:val="clear" w:color="auto" w:fill="FFFFFF"/>
        <w:spacing w:before="706" w:after="286" w:line="570" w:lineRule="atLeast"/>
        <w:outlineLvl w:val="1"/>
        <w:rPr>
          <w:rFonts w:ascii="Cambria" w:eastAsia="Times New Roman" w:hAnsi="Cambria" w:cs="Times New Roman"/>
          <w:b/>
          <w:bCs/>
          <w:color w:val="111111"/>
          <w:sz w:val="48"/>
          <w:szCs w:val="48"/>
          <w:lang w:val="es-MX"/>
        </w:rPr>
      </w:pPr>
      <w:r w:rsidRPr="00D85356">
        <w:rPr>
          <w:rFonts w:ascii="Cambria" w:eastAsia="Times New Roman" w:hAnsi="Cambria" w:cs="Times New Roman"/>
          <w:b/>
          <w:bCs/>
          <w:color w:val="111111"/>
          <w:sz w:val="48"/>
          <w:szCs w:val="48"/>
          <w:lang w:val="es-MX"/>
        </w:rPr>
        <w:t xml:space="preserve">as cinco necesidades de </w:t>
      </w:r>
      <w:proofErr w:type="spellStart"/>
      <w:r w:rsidRPr="00D85356">
        <w:rPr>
          <w:rFonts w:ascii="Cambria" w:eastAsia="Times New Roman" w:hAnsi="Cambria" w:cs="Times New Roman"/>
          <w:b/>
          <w:bCs/>
          <w:color w:val="111111"/>
          <w:sz w:val="48"/>
          <w:szCs w:val="48"/>
          <w:lang w:val="es-MX"/>
        </w:rPr>
        <w:t>Maslow</w:t>
      </w:r>
      <w:proofErr w:type="spellEnd"/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Maslow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agrupa las distintas necesidades que debe cubrir cada individuo en </w:t>
      </w:r>
      <w:r w:rsidRPr="00D85356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s-MX"/>
        </w:rPr>
        <w:t>cinco niveles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 de la siguiente forma: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s-MX"/>
        </w:rPr>
        <w:t>Necesidades básicas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 En las necesidades básicas se incluyen las necesidades fisiológicas básicas para mantener la vida humana y la supervivencia de la especie. En estas necesidades básicas encontramos las funciones básicas de alimentación, respiración e </w:t>
      </w:r>
      <w:proofErr w:type="gram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hidratación</w:t>
      </w:r>
      <w:proofErr w:type="gram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así como las necesidades internas para regular la temperatura y el pH.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Además, se incluyen las necesidades de evitar el dolor, mantener el equilibrio, expulsar los desechos de nuestro cuerpo y por supuesto la necesidad de tener relaciones sexuales.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s-MX"/>
        </w:rPr>
        <w:t>Necesidades de seguridad y protección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 Una vez cubiertas y compensadas las necesidades básicas, en los individuos aparecen las necesidades de seguridad y protección. En estas necesidades, se desarrollan también conceptos que acotan y ponen límites. Pensemos por ejemplo en la seguridad física, en la salud de los individuos, en la necesidad de cobertura del empleo, mantenimiento de ingresos u obtención de recursos.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Maslow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también encuadra dentro de estas necesidades la seguridad moral, el </w:t>
      </w: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nucleo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familiar y la necesidad de la propiedad privada como tal. El concepto de hogar y propiedad 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lastRenderedPageBreak/>
        <w:t xml:space="preserve">ligado a las necesidades anteriores, explica gran parte de nuestra organización </w:t>
      </w:r>
      <w:proofErr w:type="gram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social</w:t>
      </w:r>
      <w:proofErr w:type="gram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por ejemplo.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s-MX"/>
        </w:rPr>
        <w:t>Necesidades de afiliación y afecto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 Dentro del tercer nivel, se encuentra el desarrollo afectivo de las personas y los niveles relacionales de la sociedad. Encontramos como necesidades de este nivel la asociación, la participación en colectivos, el sentimiento de sentirse aceptado en integrado entre otras.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Este grupo de necesidades se cubren mediante la realización de servicios y prestaciones que incluyen actividades deportivas, culturales y recreativas. El ser humano por naturaleza siente la necesidad de relacionarse, ser parte de una comunidad, de agruparse en familias, con amistades o en organizaciones sociales. Entre estas se encuentran: la amistad, el compañerismo, el afecto y el amor. Tengamos presente también que estas necesidades surgen de manera colectiva en función de la propia organización social de los colectivos.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b/>
          <w:bCs/>
          <w:color w:val="333333"/>
          <w:sz w:val="32"/>
          <w:szCs w:val="32"/>
          <w:lang w:val="es-MX"/>
        </w:rPr>
        <w:t>Necesidades de estima</w:t>
      </w: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 </w:t>
      </w: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Maslow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describió dos tipos de necesidades de estima, </w:t>
      </w:r>
      <w:proofErr w:type="gram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una alta</w:t>
      </w:r>
      <w:proofErr w:type="gram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y otra baja. La estima alta concierne a la necesidad del respeto a uno mismo, el cuidado de nuestro yo y las necesidades de comunicación interna y </w:t>
      </w: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autocomprensión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que los individuos tenemos sobre nosotros </w:t>
      </w:r>
      <w:proofErr w:type="spellStart"/>
      <w:proofErr w:type="gram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mismos.Dentro</w:t>
      </w:r>
      <w:proofErr w:type="spellEnd"/>
      <w:proofErr w:type="gram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de estos sentimientos propios nos encontramos con la confianza, competencia, maestría, logros, independencia y libertad.</w:t>
      </w:r>
    </w:p>
    <w:p w:rsidR="00D85356" w:rsidRPr="00D85356" w:rsidRDefault="00D85356" w:rsidP="00D85356">
      <w:pPr>
        <w:shd w:val="clear" w:color="auto" w:fill="FFFFFF"/>
        <w:spacing w:after="286" w:line="240" w:lineRule="auto"/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</w:pPr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La estima baja concierne al respeto de las demás personas y a la traslación de las necesidades de estima alta al resto de interacciones sociales. </w:t>
      </w: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Maslow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</w:t>
      </w:r>
      <w:proofErr w:type="spellStart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>situa</w:t>
      </w:r>
      <w:proofErr w:type="spellEnd"/>
      <w:r w:rsidRPr="00D85356">
        <w:rPr>
          <w:rFonts w:ascii="Cambria" w:eastAsia="Times New Roman" w:hAnsi="Cambria" w:cs="Times New Roman"/>
          <w:color w:val="333333"/>
          <w:sz w:val="32"/>
          <w:szCs w:val="32"/>
          <w:lang w:val="es-MX"/>
        </w:rPr>
        <w:t xml:space="preserve"> en esta escala la necesidad de atención, aprecio, reconocimiento, reputación, estatus, dignidad, fama, gloria, e incluso dominio sobre el resto de los individuos.</w:t>
      </w:r>
    </w:p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 w:rsidRPr="00D85356">
        <w:rPr>
          <w:rFonts w:ascii="Cambria" w:hAnsi="Cambria"/>
          <w:color w:val="333333"/>
          <w:sz w:val="32"/>
          <w:szCs w:val="32"/>
          <w:lang w:val="es-MX"/>
        </w:rPr>
        <w:lastRenderedPageBreak/>
        <w:t>La carencia de estas necesidades se refleja en una baja autoestima y el complejo de inferioridad, al igual que el exceso de muchas de ellas, también es un origen de graves psicopatologías en muchos individuos.</w:t>
      </w:r>
    </w:p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 w:rsidRPr="00D85356">
        <w:rPr>
          <w:rStyle w:val="Textoennegrita"/>
          <w:rFonts w:ascii="Cambria" w:hAnsi="Cambria"/>
          <w:color w:val="333333"/>
          <w:sz w:val="32"/>
          <w:szCs w:val="32"/>
          <w:lang w:val="es-MX"/>
        </w:rPr>
        <w:t xml:space="preserve">Autorrealización o </w:t>
      </w:r>
      <w:proofErr w:type="spellStart"/>
      <w:r w:rsidRPr="00D85356">
        <w:rPr>
          <w:rStyle w:val="Textoennegrita"/>
          <w:rFonts w:ascii="Cambria" w:hAnsi="Cambria"/>
          <w:color w:val="333333"/>
          <w:sz w:val="32"/>
          <w:szCs w:val="32"/>
          <w:lang w:val="es-MX"/>
        </w:rPr>
        <w:t>autoactualización</w:t>
      </w:r>
      <w:proofErr w:type="spellEnd"/>
      <w:r w:rsidRPr="00D85356">
        <w:rPr>
          <w:rFonts w:ascii="Cambria" w:hAnsi="Cambria"/>
          <w:color w:val="333333"/>
          <w:sz w:val="32"/>
          <w:szCs w:val="32"/>
          <w:lang w:val="es-MX"/>
        </w:rPr>
        <w:t xml:space="preserve"> Este último nivel es algo diferente y </w:t>
      </w:r>
      <w:proofErr w:type="spellStart"/>
      <w:r w:rsidRPr="00D85356">
        <w:rPr>
          <w:rFonts w:ascii="Cambria" w:hAnsi="Cambria"/>
          <w:color w:val="333333"/>
          <w:sz w:val="32"/>
          <w:szCs w:val="32"/>
          <w:lang w:val="es-MX"/>
        </w:rPr>
        <w:t>Maslow</w:t>
      </w:r>
      <w:proofErr w:type="spellEnd"/>
      <w:r w:rsidRPr="00D85356">
        <w:rPr>
          <w:rFonts w:ascii="Cambria" w:hAnsi="Cambria"/>
          <w:color w:val="333333"/>
          <w:sz w:val="32"/>
          <w:szCs w:val="32"/>
          <w:lang w:val="es-MX"/>
        </w:rPr>
        <w:t xml:space="preserve"> utilizó varios términos para denominarlo a lo </w:t>
      </w:r>
      <w:proofErr w:type="spellStart"/>
      <w:r w:rsidRPr="00D85356">
        <w:rPr>
          <w:rFonts w:ascii="Cambria" w:hAnsi="Cambria"/>
          <w:color w:val="333333"/>
          <w:sz w:val="32"/>
          <w:szCs w:val="32"/>
          <w:lang w:val="es-MX"/>
        </w:rPr>
        <w:t>lago</w:t>
      </w:r>
      <w:proofErr w:type="spellEnd"/>
      <w:r w:rsidRPr="00D85356">
        <w:rPr>
          <w:rFonts w:ascii="Cambria" w:hAnsi="Cambria"/>
          <w:color w:val="333333"/>
          <w:sz w:val="32"/>
          <w:szCs w:val="32"/>
          <w:lang w:val="es-MX"/>
        </w:rPr>
        <w:t xml:space="preserve"> de toda su vida tales como </w:t>
      </w:r>
      <w:r w:rsidRPr="00D85356">
        <w:rPr>
          <w:rStyle w:val="nfasis"/>
          <w:rFonts w:ascii="Cambria" w:hAnsi="Cambria"/>
          <w:color w:val="333333"/>
          <w:sz w:val="32"/>
          <w:szCs w:val="32"/>
          <w:lang w:val="es-MX"/>
        </w:rPr>
        <w:t>"motivación de crecimiento", "necesidad de ser" y "autorrealización"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t>. En este nivel se encuentran las necesidades más elevadas, se hallan en la cima de la jerarquía, y a través de su satisfacción, se encuentra un sentido a la vida mediante el desarrollo potencial de una actividad.</w:t>
      </w:r>
    </w:p>
    <w:p w:rsidR="00D85356" w:rsidRPr="00D85356" w:rsidRDefault="00D85356" w:rsidP="00D85356">
      <w:pPr>
        <w:pStyle w:val="NormalWeb"/>
        <w:shd w:val="clear" w:color="auto" w:fill="FFFFFF"/>
        <w:spacing w:before="0" w:beforeAutospacing="0" w:after="286" w:afterAutospacing="0"/>
        <w:rPr>
          <w:rFonts w:ascii="Cambria" w:hAnsi="Cambria"/>
          <w:color w:val="333333"/>
          <w:sz w:val="32"/>
          <w:szCs w:val="32"/>
          <w:lang w:val="es-MX"/>
        </w:rPr>
      </w:pPr>
      <w:r w:rsidRPr="00D85356">
        <w:rPr>
          <w:rFonts w:ascii="Cambria" w:hAnsi="Cambria"/>
          <w:color w:val="333333"/>
          <w:sz w:val="32"/>
          <w:szCs w:val="32"/>
          <w:lang w:val="es-MX"/>
        </w:rPr>
        <w:t>Para </w:t>
      </w:r>
      <w:r w:rsidRPr="00D85356">
        <w:rPr>
          <w:rStyle w:val="Textoennegrita"/>
          <w:rFonts w:ascii="Cambria" w:hAnsi="Cambria"/>
          <w:color w:val="333333"/>
          <w:sz w:val="32"/>
          <w:szCs w:val="32"/>
          <w:lang w:val="es-MX"/>
        </w:rPr>
        <w:t>alcanzar este nivel, todos los individuos necesitan alcanzar y completar hasta el mejor punto posible, el resto de niveles</w:t>
      </w:r>
      <w:r w:rsidRPr="00D85356">
        <w:rPr>
          <w:rFonts w:ascii="Cambria" w:hAnsi="Cambria"/>
          <w:color w:val="333333"/>
          <w:sz w:val="32"/>
          <w:szCs w:val="32"/>
          <w:lang w:val="es-MX"/>
        </w:rPr>
        <w:t> y necesidades inferiores.</w:t>
      </w:r>
    </w:p>
    <w:p w:rsidR="00D85356" w:rsidRPr="00D85356" w:rsidRDefault="00D85356">
      <w:pPr>
        <w:rPr>
          <w:lang w:val="es-MX"/>
        </w:rPr>
      </w:pPr>
      <w:bookmarkStart w:id="0" w:name="_GoBack"/>
      <w:bookmarkEnd w:id="0"/>
    </w:p>
    <w:sectPr w:rsidR="00D85356" w:rsidRPr="00D853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56"/>
    <w:rsid w:val="00691E18"/>
    <w:rsid w:val="00C73BAD"/>
    <w:rsid w:val="00D85356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1177"/>
  <w15:chartTrackingRefBased/>
  <w15:docId w15:val="{E6E6C47A-0F97-423E-8C82-78E89575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53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5356"/>
    <w:rPr>
      <w:b/>
      <w:bCs/>
    </w:rPr>
  </w:style>
  <w:style w:type="character" w:styleId="nfasis">
    <w:name w:val="Emphasis"/>
    <w:basedOn w:val="Fuentedeprrafopredeter"/>
    <w:uiPriority w:val="20"/>
    <w:qFormat/>
    <w:rsid w:val="00D85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2021-06-25T12:43:00Z</dcterms:created>
  <dcterms:modified xsi:type="dcterms:W3CDTF">2021-06-25T13:14:00Z</dcterms:modified>
</cp:coreProperties>
</file>