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TRABAJO PRÁCTICO SOBRE GÜEMES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INTRODUCCIÓN: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Martín Miguel de Güemes, cuyo nombre completo: Martín Miguel Juan de la Mata de Güemes Montero Goyechea y la Corte, fue el líder salteño de la guerra gaucha que frenó el avance del ejército realista español, fue político.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Nació el 8 de febrero de 1785  en la provincia de Salta, estudió en el Real Colegio de San Carlos, a los 14 años ingresó a la carrera militar.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Su primera batalla la libró en las invasiones inglesas de 1806 y 1807, en  la defensa de Buenos Aires,  años después, regresó a su provincia natal, mientras en Bs As. comenzaba lo que sería la Revolución de Mayo de  1810.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Cuando comienza la Guerra de la Independencia, Bs As envía una expedición auxiliar al territorio del Alto Perú, Güémes, que era integrante del Ejército del Norte, se puso a cargo del escuadrón  gaucho, al cual se lo llamó “Los infernales”, usaban ponchos colorados y vestían ropa gaucha, una tropa de soldados imbatibles, defendieron la frontera norte cuando el ejército de San Martín fue a liberar Chile y Perú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Cumplió una destacada actuación en la Guerra de la Independencia de la Argentina. Fue gobernador de Salta,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Hizo proezas, se destacó por su coraje, y valentía contra las tropas españolas</w:t>
      </w:r>
      <w:r w:rsidDel="00000000" w:rsidR="00000000" w:rsidRPr="00000000">
        <w:rPr>
          <w:b w:val="1"/>
          <w:rtl w:val="0"/>
        </w:rPr>
        <w:t xml:space="preserve">, tropas</w:t>
      </w:r>
      <w:r w:rsidDel="00000000" w:rsidR="00000000" w:rsidRPr="00000000">
        <w:rPr>
          <w:b w:val="1"/>
          <w:vertAlign w:val="baseline"/>
          <w:rtl w:val="0"/>
        </w:rPr>
        <w:t xml:space="preserve"> realistas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Un 6 de junio, Güemes fue herido por una bala en combate, a raíz de esto, murió diez días después, el 17 de junio de 1821, a los 36 años de edad.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En Argentina se promulgó una ley que incorpora al calendario oficial el feriado del 17 de junio.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*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ACTIVIDADES:</w:t>
      </w:r>
      <w:r w:rsidDel="00000000" w:rsidR="00000000" w:rsidRPr="00000000">
        <w:rPr>
          <w:b w:val="1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A) Leer el texto escrito anteriormente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B) Responder el siguiente cuestionario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b w:val="0"/>
          <w:color w:val="7030a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b w:val="0"/>
          <w:color w:val="7030a0"/>
          <w:u w:val="single"/>
          <w:vertAlign w:val="baseline"/>
        </w:rPr>
      </w:pPr>
      <w:r w:rsidDel="00000000" w:rsidR="00000000" w:rsidRPr="00000000">
        <w:rPr>
          <w:b w:val="1"/>
          <w:color w:val="7030a0"/>
          <w:vertAlign w:val="baseline"/>
          <w:rtl w:val="0"/>
        </w:rPr>
        <w:t xml:space="preserve">*</w:t>
      </w:r>
      <w:r w:rsidDel="00000000" w:rsidR="00000000" w:rsidRPr="00000000">
        <w:rPr>
          <w:b w:val="1"/>
          <w:color w:val="7030a0"/>
          <w:u w:val="single"/>
          <w:vertAlign w:val="baseline"/>
          <w:rtl w:val="0"/>
        </w:rPr>
        <w:t xml:space="preserve">CUESTIONARIO: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b w:val="0"/>
          <w:i w:val="0"/>
          <w:color w:val="000000"/>
          <w:vertAlign w:val="baseline"/>
        </w:rPr>
      </w:pPr>
      <w:r w:rsidDel="00000000" w:rsidR="00000000" w:rsidRPr="00000000">
        <w:rPr>
          <w:b w:val="1"/>
          <w:i w:val="1"/>
          <w:color w:val="000000"/>
          <w:vertAlign w:val="baseline"/>
          <w:rtl w:val="0"/>
        </w:rPr>
        <w:t xml:space="preserve">-Explicar brevemente: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1-¿Quién fue Martín Miguel de Güemes?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2-¿Dónde cursó sus estudios?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3-¿A qué edad comenzó su carrera militar?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4-¿Cuáles fueron los hechos principales que lo hicieron destacar?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5-¿Cómo se llamó a su escuadrón de gauchos?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6-¿Cómo terminó su vida?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C) Escuchar la siguiente canción: “Zamba del Gaucho Guerrero” </w:t>
      </w:r>
      <w:r w:rsidDel="00000000" w:rsidR="00000000" w:rsidRPr="00000000">
        <w:rPr>
          <w:b w:val="1"/>
          <w:i w:val="1"/>
          <w:color w:val="000000"/>
          <w:vertAlign w:val="baseline"/>
          <w:rtl w:val="0"/>
        </w:rPr>
        <w:t xml:space="preserve">de Hernán Figueroa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D) Explicar brevemente la letra de la canción.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</w:rPr>
        <w:drawing>
          <wp:inline distB="0" distT="0" distL="114300" distR="114300">
            <wp:extent cx="1781175" cy="1057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57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8" w:top="1418" w:left="1701" w:right="9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s-ES"/>
      </w:rPr>
    </w:rPrDefault>
    <w:pPrDefault>
      <w:pPr>
        <w:spacing w:line="360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