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8380" w14:textId="77777777" w:rsidR="00F41DCB" w:rsidRPr="00F41DCB" w:rsidRDefault="00F41DCB" w:rsidP="00F41DCB">
      <w:pPr>
        <w:rPr>
          <w:sz w:val="40"/>
          <w:szCs w:val="40"/>
          <w:u w:val="single"/>
        </w:rPr>
      </w:pPr>
      <w:r w:rsidRPr="00F41DCB">
        <w:rPr>
          <w:sz w:val="40"/>
          <w:szCs w:val="40"/>
          <w:u w:val="single"/>
        </w:rPr>
        <w:t>UNIDAD 1;</w:t>
      </w:r>
    </w:p>
    <w:p w14:paraId="15B52F4B" w14:textId="0363C2B1" w:rsidR="00F41DCB" w:rsidRPr="00F41DCB" w:rsidRDefault="00F41DCB" w:rsidP="00F41DCB">
      <w:pPr>
        <w:rPr>
          <w:sz w:val="40"/>
          <w:szCs w:val="40"/>
          <w:u w:val="single"/>
        </w:rPr>
      </w:pPr>
      <w:r w:rsidRPr="00F41DCB">
        <w:rPr>
          <w:sz w:val="40"/>
          <w:szCs w:val="40"/>
          <w:u w:val="single"/>
        </w:rPr>
        <w:t xml:space="preserve">CLASE 6; Tipos de Barreras de Entrada y </w:t>
      </w:r>
      <w:r w:rsidRPr="00F41DCB">
        <w:rPr>
          <w:sz w:val="40"/>
          <w:szCs w:val="40"/>
          <w:u w:val="single"/>
        </w:rPr>
        <w:t>de Salida</w:t>
      </w:r>
    </w:p>
    <w:p w14:paraId="70C6C12B" w14:textId="77777777" w:rsidR="00F41DCB" w:rsidRDefault="00F41DCB" w:rsidP="00F41DCB"/>
    <w:p w14:paraId="62E41E9F" w14:textId="58AFF13E" w:rsidR="00F41DCB" w:rsidRDefault="00F41DCB" w:rsidP="00F41DCB">
      <w:r>
        <w:t xml:space="preserve">Es útil distinguir las barreras a la entrada que enfrenta un potencial competidor en </w:t>
      </w:r>
    </w:p>
    <w:p w14:paraId="64779373" w14:textId="77777777" w:rsidR="00F41DCB" w:rsidRDefault="00F41DCB" w:rsidP="00F41DCB">
      <w:r>
        <w:t>tres categorías: legales, naturales y estratégicas.</w:t>
      </w:r>
    </w:p>
    <w:p w14:paraId="5A608CE0" w14:textId="77777777" w:rsidR="00F41DCB" w:rsidRPr="00F41DCB" w:rsidRDefault="00F41DCB" w:rsidP="00F41DCB">
      <w:pPr>
        <w:rPr>
          <w:b/>
          <w:bCs/>
          <w:u w:val="single"/>
        </w:rPr>
      </w:pPr>
      <w:r w:rsidRPr="00F41DCB">
        <w:rPr>
          <w:b/>
          <w:bCs/>
          <w:u w:val="single"/>
        </w:rPr>
        <w:t>Barreras Legales;</w:t>
      </w:r>
    </w:p>
    <w:p w14:paraId="4798BCAE" w14:textId="2CF9CB60" w:rsidR="00F41DCB" w:rsidRDefault="00F41DCB" w:rsidP="00F41DCB">
      <w:r>
        <w:t>Las barreras legales tienen su origen en la normativa y corresponden a aquéllas con las cuales, por algún cuerpo legal, se impide, o al menos se encarece, la entrada de nuevas empresas en una industria. Existen muchos casos de barreras legales a la entrada de interés, entre los que destacan ciertos permisos municipales para operar, la legislación de patentes de invención, las marcas registradas, los aranceles a la importación y los accesos privilegiados a insumos de producción, canales de distribución y clientes.</w:t>
      </w:r>
    </w:p>
    <w:p w14:paraId="037F22BF" w14:textId="04F7ACED" w:rsidR="00F41DCB" w:rsidRDefault="00F41DCB" w:rsidP="00F41DCB">
      <w:r>
        <w:t>Otro ejemplo de una barrera legal a la entrada se aprecia en el caso de algunas ciudades, como Nueva York, donde se requiere tener un “tarjetón” municipal para operar un taxi. Como la entrega de estos tarjetones ha estado muy restringida, la necesidad de poseer uno constituye una barrera a la entrada. De hecho, durante largo tiempo estos tarjetones se han transado en el mercado secundario de reventa a altos precios, alcanzando en 2004 un precio superior a los US$250.000.</w:t>
      </w:r>
    </w:p>
    <w:p w14:paraId="1C33BEE7" w14:textId="77777777" w:rsidR="00F41DCB" w:rsidRDefault="00F41DCB" w:rsidP="00F41DCB"/>
    <w:p w14:paraId="3F64ABF7" w14:textId="77777777" w:rsidR="00F41DCB" w:rsidRPr="00F41DCB" w:rsidRDefault="00F41DCB" w:rsidP="00F41DCB">
      <w:pPr>
        <w:rPr>
          <w:b/>
          <w:bCs/>
          <w:u w:val="single"/>
        </w:rPr>
      </w:pPr>
      <w:r w:rsidRPr="00F41DCB">
        <w:rPr>
          <w:b/>
          <w:bCs/>
          <w:u w:val="single"/>
        </w:rPr>
        <w:t>Barreras Naturales;</w:t>
      </w:r>
    </w:p>
    <w:p w14:paraId="746668FA" w14:textId="7DD6A20E" w:rsidR="00F41DCB" w:rsidRDefault="00F41DCB" w:rsidP="00F41DCB">
      <w:r>
        <w:t>Las barreras naturales a la entrada se derivan, fundamentalmente, de la tecnología y de la situación de mercado específica a esa tecnología. Concretamente, estas barreras se manifiestan cuando, sin mediar una norma legal, las empresas establecidas pueden producir con costos menores a los de los potenciales entrantes. Estos menores costos pueden provenir de la existencia de sinergias operacionales. Hay por lo menos cuatro tipos de sinergias operacionales: economías de escala, de ámbito, de densidad y de secuencia. Existen economías de escala en un rango de producción cuando el costo medio decrece con el nivel de producción. Es decir, cada unidad adicional que produce la empresa disminuye su costo unitario. Por otra parte, existen economías de ámbito cuando el costo total de producir conjuntamente dos o más bienes o servicios es menor al costo de producir estos mismos bienes en forma separada. Las economías de densidad, por su parte, son aquellas que se obtienen cuando disminuye el costo unitario de producción a medida que aumenta la densidad física de usuarios en una determinada zona geográfica. Por último, las economías de secuencia son las que se obtienen cuando el costo de producir un bien o servicio en una misma empresa integrada verticalmente es menor al costo de producir el mismo bien o servicio en empresas que no estén integradas.</w:t>
      </w:r>
    </w:p>
    <w:p w14:paraId="17D63882" w14:textId="77777777" w:rsidR="00F41DCB" w:rsidRPr="00336424" w:rsidRDefault="00F41DCB" w:rsidP="00F41DCB">
      <w:pPr>
        <w:rPr>
          <w:b/>
          <w:bCs/>
          <w:u w:val="single"/>
        </w:rPr>
      </w:pPr>
      <w:r w:rsidRPr="00336424">
        <w:rPr>
          <w:b/>
          <w:bCs/>
          <w:u w:val="single"/>
        </w:rPr>
        <w:t>Barreras Estratégicas;</w:t>
      </w:r>
    </w:p>
    <w:p w14:paraId="068CCAB3" w14:textId="77777777" w:rsidR="00F41DCB" w:rsidRDefault="00F41DCB" w:rsidP="00F41DCB">
      <w:r>
        <w:t xml:space="preserve">Las barreras estratégicas a la entrada son aquéllas “construidas” por las propias empresas establecidas a través de acciones estratégicas. La construcción de estas barreras es una de las </w:t>
      </w:r>
      <w:r>
        <w:lastRenderedPageBreak/>
        <w:t>decisiones estratégicas más importantes que toman las empresas y pueden enmarcarse en un contexto de competencia dinámica, es decir, de lucha por mantener una posición de mercado.</w:t>
      </w:r>
    </w:p>
    <w:p w14:paraId="1DABD321" w14:textId="3B8DE088" w:rsidR="00F41DCB" w:rsidRDefault="00F41DCB" w:rsidP="00F41DCB">
      <w:r>
        <w:t xml:space="preserve">La mayor parte de las acciones llevadas a cabo por las empresas establecidas con el propósito de detener, o por lo menos encarecer, la entrada de potenciales rivales exige la realización de inversiones. Estas inversiones afectarán las decisiones de otras empresas en la medida en que señalen una acción verosímil, por lo que deben poseer cierto grado de irreversibilidad. Ejemplos de inversiones estratégicas que se realizan con objeto de afectar las barreras a la entrada y la competitividad de una industria son las decisiones de capacidad, localización (tanto geográfica como del espectro de productos ofrecido por la empresa), control de recursos esenciales, desarrollo e innovación de productos, integración vertical, de reputación y aquéllas destinadas a aumentar los costos de </w:t>
      </w:r>
      <w:r>
        <w:t>cambio. Precios</w:t>
      </w:r>
      <w:r>
        <w:t xml:space="preserve"> como barrera; Una primera idea que puede dar luces sobre la necesidad de una acción verosímil para el establecimiento de una barrera a la entrada la da el manejo de precios. En términos muy simples, piense en el caso en que una empresa establecida fija los precios lo suficientemente bajos de manera que los potenciales entrantes se sientan desalentados de ingresar a la industria. Esta idea se conoce como el modelo de precio límite asociado al trabajo de </w:t>
      </w:r>
      <w:proofErr w:type="spellStart"/>
      <w:r>
        <w:t>Sylos</w:t>
      </w:r>
      <w:proofErr w:type="spellEnd"/>
      <w:r>
        <w:t xml:space="preserve"> y Bain.</w:t>
      </w:r>
      <w:r>
        <w:t xml:space="preserve"> </w:t>
      </w:r>
      <w:r>
        <w:t xml:space="preserve">La idea general del modelo de </w:t>
      </w:r>
      <w:proofErr w:type="spellStart"/>
      <w:r>
        <w:t>Sylos</w:t>
      </w:r>
      <w:proofErr w:type="spellEnd"/>
      <w:r>
        <w:t>-Bain es el potencial uso de una variable de competencia, el precio, para desalentar la entrada.</w:t>
      </w:r>
    </w:p>
    <w:p w14:paraId="6215751C" w14:textId="0899D00A" w:rsidR="00F41DCB" w:rsidRDefault="00F41DCB" w:rsidP="00F41DCB">
      <w:r>
        <w:t xml:space="preserve">• Capacidad: la relevancia del tamaño mínimo eficiente (TME); Otro aspecto interesante de la idea de </w:t>
      </w:r>
      <w:proofErr w:type="spellStart"/>
      <w:r>
        <w:t>Sylos</w:t>
      </w:r>
      <w:proofErr w:type="spellEnd"/>
      <w:r>
        <w:t>-Bain es el que plantea que la ventaja de ser el primero en el mercado está dada por las acciones que tome el operador instalado para indicar el tipo de comportamiento que desplegará en caso de que hubiera entrada posterior.</w:t>
      </w:r>
    </w:p>
    <w:p w14:paraId="1168AC2F" w14:textId="377CAC96" w:rsidR="00F41DCB" w:rsidRDefault="00F41DCB" w:rsidP="00F41DCB">
      <w:r>
        <w:t>Una idea esencial en este tipo de argumento es la del operador que cubre totalmente o “copa el mercado” y, de esa forma, reduce los incentivos a la entrada. Un ejemplo clásico de lo que se denomina la “ventaja del que se mueve primero”, y que se asocia a la barrera que puede imponer quien lo hace, es el de la cadena Wal-Mart en Estados Unidos. Esta cadena ha</w:t>
      </w:r>
      <w:r>
        <w:t xml:space="preserve"> </w:t>
      </w:r>
      <w:r>
        <w:t>obtenido importantes ventajas por ser la primera en establecerse en una serie de “pequeñas” ciudades en donde el tamaño del mercado no justificaba la presencia de más de una cadena o tienda de un tipo y tamaño similar.</w:t>
      </w:r>
    </w:p>
    <w:p w14:paraId="4A2FEA82" w14:textId="691F9CF7" w:rsidR="00F41DCB" w:rsidRDefault="00F41DCB" w:rsidP="00F41DCB">
      <w:r>
        <w:t>En la mayoría de los mercados locales no existe “espacio” (en términos económicos) para más de una, dos o tres grandes tiendas o supermercados (dependiendo del tamaño del mercado involucrado), por lo que una vez que un mercado está “copado” se desincentiva (encarece) la entrada de nuevos entrantes.</w:t>
      </w:r>
    </w:p>
    <w:p w14:paraId="2B446A53" w14:textId="77777777" w:rsidR="00F41DCB" w:rsidRPr="00336424" w:rsidRDefault="00F41DCB" w:rsidP="00F41DCB">
      <w:pPr>
        <w:rPr>
          <w:b/>
          <w:bCs/>
          <w:u w:val="single"/>
        </w:rPr>
      </w:pPr>
      <w:r w:rsidRPr="00336424">
        <w:rPr>
          <w:b/>
          <w:bCs/>
          <w:u w:val="single"/>
        </w:rPr>
        <w:t xml:space="preserve">Barrera a la Entrada e irreversibilidad de las inversiones; </w:t>
      </w:r>
    </w:p>
    <w:p w14:paraId="3E84CA40" w14:textId="12CB695C" w:rsidR="00F41DCB" w:rsidRDefault="00F41DCB" w:rsidP="00F41DCB">
      <w:r>
        <w:t xml:space="preserve">Según lo discutido en este capítulo, un aspecto central para que una acción o inversión represente una barrera a la entrada es que tenga algún grado de irreversibilidad, donde a mayor grado de irreversibilidad, mayor será a barrera. Así, inversiones en actividades como investigación y desarrollo, innovación y capacidad generalmente representan barreras a la entrada, ya que son inversiones con un grado importante de irreversibilidad, es decir, donde una vez puesto el dinero en el negocio no se puede destinar a otro uso si el negocio no es “exitoso”. Al contrario, inversiones que sean reversibles, en el sentido de que si el negocio no resulta se pueden destinar a otros usos, no representan barreras a la entrada creíbles para nuevos competidores, ya que éstos anticipan que la empresa establecida puede reasignar sus fondos de serle conveniente. </w:t>
      </w:r>
    </w:p>
    <w:p w14:paraId="074FD591" w14:textId="77777777" w:rsidR="00F41DCB" w:rsidRPr="00DE0A82" w:rsidRDefault="00F41DCB" w:rsidP="00F41DCB">
      <w:pPr>
        <w:rPr>
          <w:b/>
          <w:bCs/>
        </w:rPr>
      </w:pPr>
      <w:r w:rsidRPr="00DE0A82">
        <w:rPr>
          <w:b/>
          <w:bCs/>
        </w:rPr>
        <w:lastRenderedPageBreak/>
        <w:t>Barreras de Salida;</w:t>
      </w:r>
    </w:p>
    <w:p w14:paraId="1CC0C6C3" w14:textId="77777777" w:rsidR="00F41DCB" w:rsidRDefault="00F41DCB" w:rsidP="00F41DCB">
      <w:r>
        <w:t>• Barreras de salida personales (o emocionales):</w:t>
      </w:r>
    </w:p>
    <w:p w14:paraId="1AC11A97" w14:textId="291D2748" w:rsidR="00F41DCB" w:rsidRDefault="00F41DCB" w:rsidP="00F41DCB">
      <w:r>
        <w:t>Este tipo de barreras son de carácter subjetivo y se relacionan con sentimientos o</w:t>
      </w:r>
      <w:r w:rsidR="00DE0A82">
        <w:t xml:space="preserve"> </w:t>
      </w:r>
      <w:r>
        <w:t>circunstancias personales de los responsables de las empresas en el momento de su ingreso en el mercado. Por ejemplo, el esfuerzo inicial que costó la entrada de la marca, las vicisitudes</w:t>
      </w:r>
      <w:r w:rsidR="00DE0A82">
        <w:t xml:space="preserve"> </w:t>
      </w:r>
      <w:r>
        <w:t>que tuvo que superar en las primeras etapas o el peso del legado familiar. Siempre existen barreras personales.</w:t>
      </w:r>
    </w:p>
    <w:p w14:paraId="7D25E1C0" w14:textId="77777777" w:rsidR="00F41DCB" w:rsidRDefault="00F41DCB" w:rsidP="00F41DCB">
      <w:r>
        <w:t xml:space="preserve">• </w:t>
      </w:r>
      <w:r w:rsidRPr="00DE0A82">
        <w:rPr>
          <w:b/>
          <w:bCs/>
        </w:rPr>
        <w:t>Barreras de salida económicas:</w:t>
      </w:r>
    </w:p>
    <w:p w14:paraId="660B5625" w14:textId="48954EA0" w:rsidR="00F41DCB" w:rsidRDefault="00F41DCB" w:rsidP="00F41DCB">
      <w:r>
        <w:t>Habla básicamente de los costes derivados de la liquidación o el cierre de algunas empresas, lo cual impide que el proceso se complete con la rapidez y la eficacia idóneas. El finiquito del personal, el pago de deudas y créditos o el cumplimiento de obligaciones fiscales y tributarias se incluyen en esta categoría.</w:t>
      </w:r>
    </w:p>
    <w:p w14:paraId="5BF4A587" w14:textId="77777777" w:rsidR="00F41DCB" w:rsidRPr="00DE0A82" w:rsidRDefault="00F41DCB" w:rsidP="00F41DCB">
      <w:pPr>
        <w:rPr>
          <w:b/>
          <w:bCs/>
        </w:rPr>
      </w:pPr>
      <w:r w:rsidRPr="00DE0A82">
        <w:rPr>
          <w:b/>
          <w:bCs/>
        </w:rPr>
        <w:t>• Barreras de salida estratégicas:</w:t>
      </w:r>
    </w:p>
    <w:p w14:paraId="4DBC098D" w14:textId="312476D3" w:rsidR="00F41DCB" w:rsidRDefault="00F41DCB" w:rsidP="00F41DCB">
      <w:r>
        <w:t>La salida de una empresa del mercado no siempre supone su liquidación o cierre. En algunas ocasiones, forma parte de una estrategia en la que simplemente se deja de prestar un producto o servicio para incursionar en otros espectros comerciales o se reestructura la oferta. Un ejemplo de barrera estratégica se aprecia cuando las grandes compañías siguen teniendo presencia en mercados en los que su influencia ya es mínima; el propósito de esto es impedir que</w:t>
      </w:r>
      <w:r w:rsidR="00DE0A82">
        <w:t xml:space="preserve"> </w:t>
      </w:r>
      <w:r>
        <w:t>la competencia se fortalezca en el sector. En estos casos, las marcas deben tomar una decisión en uno u otro sentido: o siguen presentes en el mercado o lo abandonan del todo.</w:t>
      </w:r>
    </w:p>
    <w:p w14:paraId="412F2CE8" w14:textId="475B634E" w:rsidR="00F41DCB" w:rsidRDefault="00F41DCB" w:rsidP="00F41DCB">
      <w:r>
        <w:t>Otro tipo de barreras de salida que debes tener en cuenta son las que se relacionan con las condiciones del entorno. Hablamos de condiciones económicas globales (crisis, déficits, tendencias de mercado) o de circunstancias sociales excepcionales como las huelgas, las manifestaciones o los conflictos de mayor envergadura</w:t>
      </w:r>
    </w:p>
    <w:p w14:paraId="49DA9DB7" w14:textId="77777777" w:rsidR="00F41DCB" w:rsidRPr="00336424" w:rsidRDefault="00F41DCB" w:rsidP="00F41DCB">
      <w:pPr>
        <w:rPr>
          <w:b/>
          <w:bCs/>
          <w:sz w:val="44"/>
          <w:szCs w:val="44"/>
          <w:u w:val="single"/>
        </w:rPr>
      </w:pPr>
      <w:r w:rsidRPr="00336424">
        <w:rPr>
          <w:b/>
          <w:bCs/>
          <w:sz w:val="44"/>
          <w:szCs w:val="44"/>
          <w:u w:val="single"/>
        </w:rPr>
        <w:t>Bibliografía;</w:t>
      </w:r>
    </w:p>
    <w:p w14:paraId="62E162B9" w14:textId="77777777" w:rsidR="00F41DCB" w:rsidRDefault="00F41DCB" w:rsidP="00F41DCB">
      <w:r>
        <w:t>• Cuadernillo de Organización Industrial (Prof. Fernández Jorge)</w:t>
      </w:r>
    </w:p>
    <w:p w14:paraId="7B954CF6" w14:textId="77777777" w:rsidR="00F41DCB" w:rsidRDefault="00F41DCB" w:rsidP="00F41DCB">
      <w:r>
        <w:t>• https://www.youtube.com/watch?v=Yj5FPz52qz8&amp;t=12s</w:t>
      </w:r>
    </w:p>
    <w:p w14:paraId="29B67FF1" w14:textId="77777777" w:rsidR="00F41DCB" w:rsidRPr="00336424" w:rsidRDefault="00F41DCB" w:rsidP="00F41DCB">
      <w:pPr>
        <w:rPr>
          <w:b/>
          <w:bCs/>
          <w:sz w:val="40"/>
          <w:szCs w:val="40"/>
          <w:u w:val="single"/>
        </w:rPr>
      </w:pPr>
      <w:r w:rsidRPr="00336424">
        <w:rPr>
          <w:b/>
          <w:bCs/>
          <w:sz w:val="40"/>
          <w:szCs w:val="40"/>
          <w:u w:val="single"/>
        </w:rPr>
        <w:t>ACTIVIDADES;</w:t>
      </w:r>
    </w:p>
    <w:p w14:paraId="5956FCB8" w14:textId="77777777" w:rsidR="00F41DCB" w:rsidRDefault="00F41DCB" w:rsidP="00F41DCB">
      <w:r>
        <w:t>1- Transcribir en la carpeta el material de la CLASE 6.</w:t>
      </w:r>
    </w:p>
    <w:p w14:paraId="7929F336" w14:textId="77777777" w:rsidR="00F41DCB" w:rsidRDefault="00F41DCB" w:rsidP="00F41DCB">
      <w:r>
        <w:t xml:space="preserve">2- Elegir una barrera de entrada y una de salida. Luego explicar que entiende </w:t>
      </w:r>
    </w:p>
    <w:p w14:paraId="59644CB0" w14:textId="77777777" w:rsidR="00F41DCB" w:rsidRDefault="00F41DCB" w:rsidP="00F41DCB">
      <w:r>
        <w:t>de la misma. (SIN FECHA DE ENTREGA)</w:t>
      </w:r>
    </w:p>
    <w:p w14:paraId="39C4D016" w14:textId="50F5F281" w:rsidR="00F41DCB" w:rsidRDefault="00F41DCB" w:rsidP="00336424">
      <w:r>
        <w:t xml:space="preserve">3- PROYECTO FINAL; </w:t>
      </w:r>
      <w:r w:rsidR="00336424">
        <w:t>Elaborar una encuesta para desarrollar el estudio de mercado</w:t>
      </w:r>
      <w:r>
        <w:t xml:space="preserve"> (FECHA DE ENTREGA </w:t>
      </w:r>
      <w:r w:rsidR="00336424">
        <w:t>15</w:t>
      </w:r>
      <w:r>
        <w:t>/05/2020).</w:t>
      </w:r>
    </w:p>
    <w:p w14:paraId="4E6FBE86" w14:textId="77777777" w:rsidR="00F41DCB" w:rsidRDefault="00F41DCB" w:rsidP="00F41DCB">
      <w:r>
        <w:t xml:space="preserve">Criterios Para la realización del Trabajo Práctico; </w:t>
      </w:r>
    </w:p>
    <w:p w14:paraId="2FECEF0D" w14:textId="2E1D36C0" w:rsidR="00F41DCB" w:rsidRDefault="00F41DCB" w:rsidP="00F41DCB">
      <w:r>
        <w:t>• El estudiante de encarga de realizar dichas actividades a través de la plataforma</w:t>
      </w:r>
      <w:r w:rsidR="00336424">
        <w:t xml:space="preserve"> ELE</w:t>
      </w:r>
      <w:r>
        <w:t xml:space="preserve">. Para la </w:t>
      </w:r>
    </w:p>
    <w:p w14:paraId="2F9B8D6E" w14:textId="77777777" w:rsidR="00F41DCB" w:rsidRDefault="00F41DCB" w:rsidP="00F41DCB">
      <w:r>
        <w:lastRenderedPageBreak/>
        <w:t xml:space="preserve">primera actividad deberá elegir las barreras de entrada y de salida, para luego dar </w:t>
      </w:r>
    </w:p>
    <w:p w14:paraId="7D8D8847" w14:textId="77777777" w:rsidR="00F41DCB" w:rsidRDefault="00F41DCB" w:rsidP="00F41DCB">
      <w:r>
        <w:t xml:space="preserve">ejemplos. En cuanto a la segunda actividad lo debe realizar en la plataforma editando el </w:t>
      </w:r>
    </w:p>
    <w:p w14:paraId="6854F655" w14:textId="39B20B66" w:rsidR="0080748A" w:rsidRDefault="00F41DCB" w:rsidP="00F41DCB">
      <w:r>
        <w:t>Word adjuntado en la carpeta de PROYECTO FINAL.</w:t>
      </w:r>
    </w:p>
    <w:sectPr w:rsidR="0080748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3301" w14:textId="77777777" w:rsidR="00C411F8" w:rsidRDefault="00C411F8" w:rsidP="00F41DCB">
      <w:pPr>
        <w:spacing w:after="0" w:line="240" w:lineRule="auto"/>
      </w:pPr>
      <w:r>
        <w:separator/>
      </w:r>
    </w:p>
  </w:endnote>
  <w:endnote w:type="continuationSeparator" w:id="0">
    <w:p w14:paraId="2A05167E" w14:textId="77777777" w:rsidR="00C411F8" w:rsidRDefault="00C411F8" w:rsidP="00F4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613D" w14:textId="77777777" w:rsidR="00C411F8" w:rsidRDefault="00C411F8" w:rsidP="00F41DCB">
      <w:pPr>
        <w:spacing w:after="0" w:line="240" w:lineRule="auto"/>
      </w:pPr>
      <w:r>
        <w:separator/>
      </w:r>
    </w:p>
  </w:footnote>
  <w:footnote w:type="continuationSeparator" w:id="0">
    <w:p w14:paraId="4C1A8927" w14:textId="77777777" w:rsidR="00C411F8" w:rsidRDefault="00C411F8" w:rsidP="00F41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00A6" w14:textId="104C0A0F" w:rsidR="00F41DCB" w:rsidRDefault="00F41DCB" w:rsidP="00F41DCB">
    <w:r>
      <w:t xml:space="preserve">Escuela de Educación Técnica </w:t>
    </w:r>
    <w:proofErr w:type="spellStart"/>
    <w:r>
      <w:t>Nº</w:t>
    </w:r>
    <w:proofErr w:type="spellEnd"/>
    <w:r>
      <w:t xml:space="preserve"> 53 “Juan Domingo Perón” </w:t>
    </w:r>
  </w:p>
  <w:p w14:paraId="7E95D24D" w14:textId="7AECB3E5" w:rsidR="00F41DCB" w:rsidRDefault="00F41DCB" w:rsidP="00F41DCB">
    <w:r>
      <w:t>ORGANIZACIÓN INDUSTRIAL Prof. Fernández Jorge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FB"/>
    <w:rsid w:val="000C5932"/>
    <w:rsid w:val="000E2770"/>
    <w:rsid w:val="00336424"/>
    <w:rsid w:val="007A6EFB"/>
    <w:rsid w:val="00A33CA7"/>
    <w:rsid w:val="00C411F8"/>
    <w:rsid w:val="00DE0A82"/>
    <w:rsid w:val="00F41D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2A45"/>
  <w15:chartTrackingRefBased/>
  <w15:docId w15:val="{92017F65-67F1-4CF8-992B-C05EF913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D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1DCB"/>
  </w:style>
  <w:style w:type="paragraph" w:styleId="Piedepgina">
    <w:name w:val="footer"/>
    <w:basedOn w:val="Normal"/>
    <w:link w:val="PiedepginaCar"/>
    <w:uiPriority w:val="99"/>
    <w:unhideWhenUsed/>
    <w:rsid w:val="00F41D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1400</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2021-06-14T14:17:00Z</dcterms:created>
  <dcterms:modified xsi:type="dcterms:W3CDTF">2021-06-14T14:34:00Z</dcterms:modified>
</cp:coreProperties>
</file>