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E1" w:rsidRPr="006E1A98" w:rsidRDefault="006E1A98" w:rsidP="006E1A98">
      <w:pPr>
        <w:jc w:val="center"/>
        <w:rPr>
          <w:b/>
          <w:sz w:val="28"/>
          <w:szCs w:val="28"/>
          <w:u w:val="single"/>
        </w:rPr>
      </w:pPr>
      <w:r w:rsidRPr="006E1A98">
        <w:rPr>
          <w:b/>
          <w:sz w:val="28"/>
          <w:szCs w:val="28"/>
          <w:u w:val="single"/>
        </w:rPr>
        <w:t>MECANICA DE LOS FLUIDOS</w:t>
      </w:r>
    </w:p>
    <w:p w:rsidR="006E1A98" w:rsidRPr="006E1A98" w:rsidRDefault="006E1A98" w:rsidP="006E1A98">
      <w:pPr>
        <w:shd w:val="clear" w:color="auto" w:fill="FFFFFF"/>
        <w:spacing w:after="497" w:line="288" w:lineRule="atLeast"/>
        <w:outlineLvl w:val="1"/>
        <w:rPr>
          <w:rFonts w:eastAsia="Times New Roman" w:cstheme="minorHAnsi"/>
          <w:b/>
          <w:i/>
          <w:color w:val="3A3A3A"/>
          <w:sz w:val="28"/>
          <w:szCs w:val="28"/>
          <w:lang w:eastAsia="es-ES"/>
        </w:rPr>
      </w:pPr>
      <w:r w:rsidRPr="006E1A98">
        <w:rPr>
          <w:rFonts w:eastAsia="Times New Roman" w:cstheme="minorHAnsi"/>
          <w:b/>
          <w:i/>
          <w:color w:val="3A3A3A"/>
          <w:sz w:val="28"/>
          <w:szCs w:val="28"/>
          <w:lang w:eastAsia="es-ES"/>
        </w:rPr>
        <w:t>Flujo Laminar vs Turbulento</w:t>
      </w:r>
    </w:p>
    <w:p w:rsidR="006E1A98" w:rsidRPr="00D86697" w:rsidRDefault="006E1A98" w:rsidP="00D86697">
      <w:pPr>
        <w:shd w:val="clear" w:color="auto" w:fill="FFFFFF"/>
        <w:spacing w:after="497" w:line="288" w:lineRule="atLeast"/>
        <w:outlineLvl w:val="1"/>
        <w:rPr>
          <w:rFonts w:eastAsia="Times New Roman" w:cstheme="minorHAnsi"/>
          <w:b/>
          <w:color w:val="3A3A3A"/>
          <w:sz w:val="32"/>
          <w:szCs w:val="32"/>
          <w:u w:val="single"/>
          <w:lang w:eastAsia="es-ES"/>
        </w:rPr>
      </w:pPr>
      <w:r w:rsidRPr="006E1A98">
        <w:rPr>
          <w:rFonts w:eastAsia="Times New Roman" w:cstheme="minorHAnsi"/>
          <w:b/>
          <w:color w:val="3A3A3A"/>
          <w:sz w:val="32"/>
          <w:szCs w:val="32"/>
          <w:u w:val="single"/>
          <w:lang w:eastAsia="es-ES"/>
        </w:rPr>
        <w:t>Flujo laminar</w:t>
      </w:r>
    </w:p>
    <w:p w:rsidR="006E1A98" w:rsidRPr="006E1A98" w:rsidRDefault="006E1A98" w:rsidP="006E1A98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En la dinámica de fluidos,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el flujo laminar</w:t>
      </w:r>
      <w:r>
        <w:rPr>
          <w:rFonts w:eastAsia="Times New Roman" w:cstheme="minorHAnsi"/>
          <w:color w:val="3A3A3A"/>
          <w:sz w:val="32"/>
          <w:szCs w:val="32"/>
          <w:lang w:eastAsia="es-ES"/>
        </w:rPr>
        <w:t xml:space="preserve"> se caracteriza 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por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trayectorias suaves o regulares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 de partículas del fluido, en contraste con el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flujo turbulento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, que se caracteriza por el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movimiento irregular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 de las partículas del fluido. El fluido fluye en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capas paralelas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 (con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una mezcla lateral mínima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), sin interrupción entre las capas. Por lo tanto, el flujo laminar también se conoce como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 xml:space="preserve">flujo aerodinámico o flujo </w:t>
      </w:r>
      <w:r w:rsidR="00D86697"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viscoso</w:t>
      </w:r>
      <w:r w:rsidR="00D86697" w:rsidRPr="006E1A98">
        <w:rPr>
          <w:rFonts w:eastAsia="Times New Roman" w:cstheme="minorHAnsi"/>
          <w:color w:val="3A3A3A"/>
          <w:sz w:val="32"/>
          <w:szCs w:val="32"/>
          <w:lang w:eastAsia="es-ES"/>
        </w:rPr>
        <w:t>.</w:t>
      </w:r>
    </w:p>
    <w:p w:rsidR="006E1A98" w:rsidRPr="006E1A98" w:rsidRDefault="006E1A98" w:rsidP="006E1A98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El término flujo de línea de corriente es descriptivo del flujo porque, en el flujo laminar, las capas de agua que fluyen unas sobre otras a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diferentes velocidades,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 prácticamente sin mezclarse entre capas, las partículas de fluido se mueven en rutas o líneas de corriente definidas y observables.</w:t>
      </w:r>
    </w:p>
    <w:p w:rsidR="009657C3" w:rsidRDefault="006E1A98" w:rsidP="00D86697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Cuando un fluido fluye a través de un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canal cerrado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 como una tubería o entre dos placas planas, puede ocurrir cualquiera de los dos tipos de flujo (flujo laminar o flujo turbulento) dependiendo de la </w:t>
      </w:r>
      <w:r w:rsidR="00D86697"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velocidad</w:t>
      </w:r>
      <w:r w:rsidR="00D86697" w:rsidRPr="006E1A98">
        <w:rPr>
          <w:rFonts w:eastAsia="Times New Roman" w:cstheme="minorHAnsi"/>
          <w:color w:val="3A3A3A"/>
          <w:sz w:val="32"/>
          <w:szCs w:val="32"/>
          <w:lang w:eastAsia="es-ES"/>
        </w:rPr>
        <w:t>,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 xml:space="preserve"> la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viscosidad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 del fluido y el </w:t>
      </w:r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 xml:space="preserve">tamaño de la tubería </w:t>
      </w:r>
      <w:proofErr w:type="gramStart"/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>( o</w:t>
      </w:r>
      <w:proofErr w:type="gramEnd"/>
      <w:r w:rsidRPr="006E1A98">
        <w:rPr>
          <w:rFonts w:eastAsia="Times New Roman" w:cstheme="minorHAnsi"/>
          <w:b/>
          <w:bCs/>
          <w:color w:val="3A3A3A"/>
          <w:sz w:val="32"/>
          <w:szCs w:val="32"/>
          <w:lang w:eastAsia="es-ES"/>
        </w:rPr>
        <w:t xml:space="preserve"> en el número de Reynolds)</w:t>
      </w:r>
      <w:r w:rsidRPr="006E1A98">
        <w:rPr>
          <w:rFonts w:eastAsia="Times New Roman" w:cstheme="minorHAnsi"/>
          <w:color w:val="3A3A3A"/>
          <w:sz w:val="32"/>
          <w:szCs w:val="32"/>
          <w:lang w:eastAsia="es-ES"/>
        </w:rPr>
        <w:t> . El flujo laminar tiende a ocurrir a velocidades más bajas y alta viscosidad.</w:t>
      </w:r>
    </w:p>
    <w:p w:rsidR="00D86697" w:rsidRDefault="00D86697" w:rsidP="00D86697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</w:p>
    <w:p w:rsidR="00D86697" w:rsidRPr="00D86697" w:rsidRDefault="00D86697" w:rsidP="00D86697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</w:p>
    <w:p w:rsidR="009657C3" w:rsidRPr="00D86697" w:rsidRDefault="009657C3" w:rsidP="009657C3">
      <w:pPr>
        <w:pStyle w:val="Ttulo2"/>
        <w:shd w:val="clear" w:color="auto" w:fill="FFFFFF"/>
        <w:spacing w:before="0" w:beforeAutospacing="0" w:after="497" w:afterAutospacing="0" w:line="288" w:lineRule="atLeast"/>
        <w:rPr>
          <w:rFonts w:asciiTheme="minorHAnsi" w:hAnsiTheme="minorHAnsi" w:cstheme="minorHAnsi"/>
          <w:bCs w:val="0"/>
          <w:color w:val="3A3A3A"/>
          <w:sz w:val="32"/>
          <w:szCs w:val="32"/>
          <w:u w:val="single"/>
        </w:rPr>
      </w:pPr>
      <w:r w:rsidRPr="00D86697">
        <w:rPr>
          <w:rFonts w:asciiTheme="minorHAnsi" w:hAnsiTheme="minorHAnsi" w:cstheme="minorHAnsi"/>
          <w:bCs w:val="0"/>
          <w:color w:val="3A3A3A"/>
          <w:sz w:val="32"/>
          <w:szCs w:val="32"/>
          <w:u w:val="single"/>
        </w:rPr>
        <w:t>Flujo turbulento</w:t>
      </w:r>
    </w:p>
    <w:p w:rsidR="009657C3" w:rsidRPr="009657C3" w:rsidRDefault="009657C3" w:rsidP="009657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32"/>
          <w:szCs w:val="32"/>
        </w:rPr>
      </w:pPr>
      <w:r w:rsidRPr="009657C3">
        <w:rPr>
          <w:rFonts w:asciiTheme="minorHAnsi" w:hAnsiTheme="minorHAnsi" w:cstheme="minorHAnsi"/>
          <w:color w:val="3A3A3A"/>
          <w:sz w:val="32"/>
          <w:szCs w:val="32"/>
        </w:rPr>
        <w:t>En la dinámica de fluidos, el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flujo turbulento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> se caracteriza por el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movimiento irregular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> de partículas (se puede decir </w:t>
      </w:r>
      <w:r w:rsidR="00D86697"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caótico</w:t>
      </w:r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)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 xml:space="preserve"> del fluido. A diferencia del flujo laminar, el fluido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 xml:space="preserve">no fluye en capas </w:t>
      </w:r>
      <w:r w:rsidR="00D86697"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paralelas</w:t>
      </w:r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,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 xml:space="preserve"> la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mezcla lateral es muy alta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> y hay una interrupción entre las capas. La turbulencia también se caracteriza por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recirculación, remolinos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> y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 xml:space="preserve">aleatoriedad </w:t>
      </w:r>
      <w:r w:rsidR="00D86697"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aparente</w:t>
      </w:r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. 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 xml:space="preserve">En el flujo turbulento, la velocidad del fluido en un 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lastRenderedPageBreak/>
        <w:t>punto está experim</w:t>
      </w:r>
      <w:r w:rsidR="00D86697">
        <w:rPr>
          <w:rFonts w:asciiTheme="minorHAnsi" w:hAnsiTheme="minorHAnsi" w:cstheme="minorHAnsi"/>
          <w:color w:val="3A3A3A"/>
          <w:sz w:val="32"/>
          <w:szCs w:val="32"/>
        </w:rPr>
        <w:t xml:space="preserve">entando cambios continuos tanto 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>en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 xml:space="preserve">magnitud como en </w:t>
      </w:r>
      <w:r w:rsidR="00D86697"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dirección</w:t>
      </w:r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.</w:t>
      </w:r>
    </w:p>
    <w:p w:rsidR="009657C3" w:rsidRPr="009657C3" w:rsidRDefault="009657C3" w:rsidP="009657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32"/>
          <w:szCs w:val="32"/>
        </w:rPr>
      </w:pPr>
      <w:r w:rsidRPr="009657C3">
        <w:rPr>
          <w:rFonts w:asciiTheme="minorHAnsi" w:hAnsiTheme="minorHAnsi" w:cstheme="minorHAnsi"/>
          <w:color w:val="3A3A3A"/>
          <w:sz w:val="32"/>
          <w:szCs w:val="32"/>
        </w:rPr>
        <w:t>El conocimiento detallado del comportamiento del régimen de flujo turbulento es importante en ingeniería, porque la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 xml:space="preserve">mayoría de los flujos </w:t>
      </w:r>
      <w:r w:rsidR="00D86697"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industriales</w:t>
      </w:r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,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 xml:space="preserve"> especialmente los de ingeniería nuclear,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 xml:space="preserve">son </w:t>
      </w:r>
      <w:r w:rsidR="00D86697"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turbulentos</w:t>
      </w:r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. 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>Desafortunadamente, el carácter altamente intermitente e irregular de la turbulencia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 xml:space="preserve">complica todos los </w:t>
      </w:r>
      <w:r w:rsidR="00D86697"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análisis</w:t>
      </w:r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. 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 xml:space="preserve">De hecho, a menudo se dice que la turbulencia es </w:t>
      </w:r>
      <w:proofErr w:type="gramStart"/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el</w:t>
      </w:r>
      <w:r w:rsidR="00D86697">
        <w:rPr>
          <w:rFonts w:asciiTheme="minorHAnsi" w:hAnsiTheme="minorHAnsi" w:cstheme="minorHAnsi"/>
          <w:color w:val="3A3A3A"/>
          <w:sz w:val="32"/>
          <w:szCs w:val="32"/>
        </w:rPr>
        <w:t xml:space="preserve"> </w:t>
      </w:r>
      <w:r w:rsidR="00D86697" w:rsidRPr="009657C3">
        <w:rPr>
          <w:rFonts w:asciiTheme="minorHAnsi" w:hAnsiTheme="minorHAnsi" w:cstheme="minorHAnsi"/>
          <w:color w:val="3A3A3A"/>
          <w:sz w:val="32"/>
          <w:szCs w:val="32"/>
        </w:rPr>
        <w:t>”</w:t>
      </w:r>
      <w:proofErr w:type="gramEnd"/>
      <w:r w:rsidRPr="009657C3">
        <w:rPr>
          <w:rFonts w:asciiTheme="minorHAnsi" w:hAnsiTheme="minorHAnsi" w:cstheme="minorHAnsi"/>
          <w:color w:val="3A3A3A"/>
          <w:sz w:val="32"/>
          <w:szCs w:val="32"/>
        </w:rPr>
        <w:t> </w:t>
      </w:r>
      <w:r w:rsidRPr="009657C3">
        <w:rPr>
          <w:rStyle w:val="Textoennegrita"/>
          <w:rFonts w:asciiTheme="minorHAnsi" w:hAnsiTheme="minorHAnsi" w:cstheme="minorHAnsi"/>
          <w:color w:val="3A3A3A"/>
          <w:sz w:val="32"/>
          <w:szCs w:val="32"/>
          <w:bdr w:val="none" w:sz="0" w:space="0" w:color="auto" w:frame="1"/>
        </w:rPr>
        <w:t>último problema no resuelto en la física matemática clásica</w:t>
      </w:r>
      <w:r w:rsidRPr="009657C3">
        <w:rPr>
          <w:rFonts w:asciiTheme="minorHAnsi" w:hAnsiTheme="minorHAnsi" w:cstheme="minorHAnsi"/>
          <w:color w:val="3A3A3A"/>
          <w:sz w:val="32"/>
          <w:szCs w:val="32"/>
        </w:rPr>
        <w:t> “.</w:t>
      </w:r>
    </w:p>
    <w:p w:rsidR="009657C3" w:rsidRDefault="009657C3" w:rsidP="006E1A98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</w:p>
    <w:p w:rsidR="00D86697" w:rsidRDefault="00D86697" w:rsidP="006E1A98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</w:p>
    <w:p w:rsidR="00D86697" w:rsidRDefault="00D86697" w:rsidP="006E1A98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</w:p>
    <w:p w:rsidR="00D86697" w:rsidRPr="006E1A98" w:rsidRDefault="00D86697" w:rsidP="006E1A98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32"/>
          <w:szCs w:val="32"/>
          <w:lang w:eastAsia="es-ES"/>
        </w:rPr>
      </w:pPr>
    </w:p>
    <w:p w:rsidR="006E1A98" w:rsidRPr="006E1A98" w:rsidRDefault="009657C3" w:rsidP="006E1A98">
      <w:pPr>
        <w:rPr>
          <w:rFonts w:cstheme="minorHAnsi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5782660" cy="3405352"/>
            <wp:effectExtent l="19050" t="0" r="8540" b="0"/>
            <wp:docPr id="8" name="Imagen 8" descr="MECANICA DE FLUIDOS : PÉRDIDAS POR FRICCIÓN EN TUBERÍAS, CON FLUJO LAMINAR  Y TURBUL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CANICA DE FLUIDOS : PÉRDIDAS POR FRICCIÓN EN TUBERÍAS, CON FLUJO LAMINAR  Y TURBULEN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054" cy="340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1A98" w:rsidRPr="006E1A98" w:rsidSect="009D5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E1A98"/>
    <w:rsid w:val="006E1A98"/>
    <w:rsid w:val="009657C3"/>
    <w:rsid w:val="009D52E1"/>
    <w:rsid w:val="00D8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E1"/>
  </w:style>
  <w:style w:type="paragraph" w:styleId="Ttulo2">
    <w:name w:val="heading 2"/>
    <w:basedOn w:val="Normal"/>
    <w:link w:val="Ttulo2Car"/>
    <w:uiPriority w:val="9"/>
    <w:qFormat/>
    <w:rsid w:val="006E1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E1A9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E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E1A9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</dc:creator>
  <cp:lastModifiedBy>Ezequiel</cp:lastModifiedBy>
  <cp:revision>1</cp:revision>
  <dcterms:created xsi:type="dcterms:W3CDTF">2021-06-09T11:48:00Z</dcterms:created>
  <dcterms:modified xsi:type="dcterms:W3CDTF">2021-06-09T13:50:00Z</dcterms:modified>
</cp:coreProperties>
</file>