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773" w:rsidRPr="00AC72DB" w:rsidRDefault="00894773" w:rsidP="00894773">
      <w:pPr>
        <w:autoSpaceDE w:val="0"/>
        <w:autoSpaceDN w:val="0"/>
        <w:adjustRightInd w:val="0"/>
        <w:spacing w:after="0" w:line="240" w:lineRule="auto"/>
        <w:jc w:val="center"/>
        <w:rPr>
          <w:rFonts w:ascii="Cooper Black" w:hAnsi="Cooper Black" w:cs="Calibri,Bold"/>
          <w:b/>
          <w:bCs/>
          <w:sz w:val="36"/>
          <w:szCs w:val="36"/>
        </w:rPr>
      </w:pPr>
      <w:r w:rsidRPr="00AC72DB">
        <w:rPr>
          <w:rFonts w:ascii="Cooper Black" w:hAnsi="Cooper Black" w:cs="Calibri,Bold"/>
          <w:b/>
          <w:bCs/>
          <w:sz w:val="36"/>
          <w:szCs w:val="36"/>
        </w:rPr>
        <w:t>TEMA I: Formulación de compuestos inorgánicos.</w:t>
      </w:r>
    </w:p>
    <w:p w:rsidR="00894773" w:rsidRPr="00AC72DB" w:rsidRDefault="00894773" w:rsidP="00894773">
      <w:pPr>
        <w:autoSpaceDE w:val="0"/>
        <w:autoSpaceDN w:val="0"/>
        <w:adjustRightInd w:val="0"/>
        <w:spacing w:after="0" w:line="240" w:lineRule="auto"/>
        <w:jc w:val="center"/>
        <w:rPr>
          <w:rFonts w:ascii="Cooper Black" w:hAnsi="Cooper Black" w:cs="Calibri,Bold"/>
          <w:b/>
          <w:bCs/>
          <w:sz w:val="36"/>
          <w:szCs w:val="36"/>
        </w:rPr>
      </w:pPr>
      <w:r w:rsidRPr="00AC72DB">
        <w:rPr>
          <w:rFonts w:ascii="Cooper Black" w:hAnsi="Cooper Black" w:cs="Calibri,Bold"/>
          <w:b/>
          <w:bCs/>
          <w:sz w:val="36"/>
          <w:szCs w:val="36"/>
        </w:rPr>
        <w:t>Nomenclatura.</w:t>
      </w:r>
    </w:p>
    <w:p w:rsidR="00894773" w:rsidRDefault="00894773" w:rsidP="00894773">
      <w:pPr>
        <w:autoSpaceDE w:val="0"/>
        <w:autoSpaceDN w:val="0"/>
        <w:adjustRightInd w:val="0"/>
        <w:spacing w:after="0" w:line="240" w:lineRule="auto"/>
        <w:rPr>
          <w:rFonts w:ascii="Calibri,Bold" w:hAnsi="Calibri,Bold" w:cs="Calibri,Bold"/>
          <w:b/>
          <w:bCs/>
          <w:sz w:val="24"/>
          <w:szCs w:val="24"/>
        </w:rPr>
      </w:pPr>
    </w:p>
    <w:p w:rsidR="00894773" w:rsidRDefault="00894773" w:rsidP="00894773">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Objetivos:</w:t>
      </w:r>
    </w:p>
    <w:p w:rsidR="00894773" w:rsidRDefault="00894773" w:rsidP="00894773">
      <w:pPr>
        <w:autoSpaceDE w:val="0"/>
        <w:autoSpaceDN w:val="0"/>
        <w:adjustRightInd w:val="0"/>
        <w:spacing w:after="0" w:line="240" w:lineRule="auto"/>
        <w:rPr>
          <w:rFonts w:ascii="Calibri" w:hAnsi="Calibri" w:cs="Calibri"/>
          <w:sz w:val="24"/>
          <w:szCs w:val="24"/>
        </w:rPr>
      </w:pPr>
      <w:r>
        <w:rPr>
          <w:rFonts w:ascii="Wingdings" w:hAnsi="Wingdings" w:cs="Wingdings"/>
          <w:sz w:val="24"/>
          <w:szCs w:val="24"/>
        </w:rPr>
        <w:t></w:t>
      </w:r>
      <w:r>
        <w:rPr>
          <w:rFonts w:ascii="Wingdings" w:hAnsi="Wingdings" w:cs="Wingdings"/>
          <w:sz w:val="24"/>
          <w:szCs w:val="24"/>
        </w:rPr>
        <w:t></w:t>
      </w:r>
      <w:r>
        <w:rPr>
          <w:rFonts w:ascii="Calibri" w:hAnsi="Calibri" w:cs="Calibri"/>
          <w:sz w:val="24"/>
          <w:szCs w:val="24"/>
        </w:rPr>
        <w:t>Identificar los distintos tipos de compuestos y sus características específicas.</w:t>
      </w:r>
    </w:p>
    <w:p w:rsidR="00894773" w:rsidRDefault="00894773" w:rsidP="00894773">
      <w:pPr>
        <w:autoSpaceDE w:val="0"/>
        <w:autoSpaceDN w:val="0"/>
        <w:adjustRightInd w:val="0"/>
        <w:spacing w:after="0" w:line="240" w:lineRule="auto"/>
        <w:rPr>
          <w:rFonts w:ascii="Calibri" w:hAnsi="Calibri" w:cs="Calibri"/>
          <w:sz w:val="24"/>
          <w:szCs w:val="24"/>
        </w:rPr>
      </w:pPr>
      <w:r>
        <w:rPr>
          <w:rFonts w:ascii="Wingdings" w:hAnsi="Wingdings" w:cs="Wingdings"/>
          <w:sz w:val="24"/>
          <w:szCs w:val="24"/>
        </w:rPr>
        <w:t></w:t>
      </w:r>
      <w:r>
        <w:rPr>
          <w:rFonts w:ascii="Wingdings" w:hAnsi="Wingdings" w:cs="Wingdings"/>
          <w:sz w:val="24"/>
          <w:szCs w:val="24"/>
        </w:rPr>
        <w:t></w:t>
      </w:r>
      <w:r>
        <w:rPr>
          <w:rFonts w:ascii="Calibri" w:hAnsi="Calibri" w:cs="Calibri"/>
          <w:sz w:val="24"/>
          <w:szCs w:val="24"/>
        </w:rPr>
        <w:t>Formular y nombrar compuestos inorgánicos.</w:t>
      </w:r>
    </w:p>
    <w:p w:rsidR="00894773" w:rsidRDefault="00894773" w:rsidP="00894773">
      <w:pPr>
        <w:autoSpaceDE w:val="0"/>
        <w:autoSpaceDN w:val="0"/>
        <w:adjustRightInd w:val="0"/>
        <w:spacing w:after="0" w:line="240" w:lineRule="auto"/>
        <w:rPr>
          <w:rFonts w:ascii="Calibri" w:hAnsi="Calibri" w:cs="Calibri"/>
          <w:sz w:val="24"/>
          <w:szCs w:val="24"/>
        </w:rPr>
      </w:pPr>
    </w:p>
    <w:p w:rsidR="00894773" w:rsidRPr="00997323" w:rsidRDefault="00894773" w:rsidP="00894773">
      <w:pPr>
        <w:autoSpaceDE w:val="0"/>
        <w:autoSpaceDN w:val="0"/>
        <w:adjustRightInd w:val="0"/>
        <w:spacing w:after="0" w:line="240" w:lineRule="auto"/>
        <w:rPr>
          <w:rFonts w:ascii="Segoe UI Light" w:hAnsi="Segoe UI Light" w:cs="Calibri"/>
          <w:sz w:val="24"/>
          <w:szCs w:val="24"/>
        </w:rPr>
      </w:pPr>
      <w:r w:rsidRPr="00997323">
        <w:rPr>
          <w:rFonts w:ascii="Segoe UI Light" w:hAnsi="Segoe UI Light" w:cs="Calibri"/>
          <w:sz w:val="24"/>
          <w:szCs w:val="24"/>
        </w:rPr>
        <w:t>La gran variedad de materiales que es posible observar en la Naturaleza es la consecuencia de la multitud de reacciones químicas que ocurren en ella. Estas reacciones modifican la atmósfera, los mares y la corteza terrestre, y producen los compuestos químicos.</w:t>
      </w:r>
    </w:p>
    <w:p w:rsidR="00894773" w:rsidRPr="00997323" w:rsidRDefault="00894773" w:rsidP="00894773">
      <w:pPr>
        <w:autoSpaceDE w:val="0"/>
        <w:autoSpaceDN w:val="0"/>
        <w:adjustRightInd w:val="0"/>
        <w:spacing w:after="0" w:line="240" w:lineRule="auto"/>
        <w:rPr>
          <w:rFonts w:ascii="Segoe UI Light" w:hAnsi="Segoe UI Light" w:cs="Calibri"/>
          <w:sz w:val="24"/>
          <w:szCs w:val="24"/>
        </w:rPr>
      </w:pPr>
      <w:r w:rsidRPr="00997323">
        <w:rPr>
          <w:rFonts w:ascii="Segoe UI Light" w:hAnsi="Segoe UI Light" w:cs="Calibri"/>
          <w:sz w:val="24"/>
          <w:szCs w:val="24"/>
        </w:rPr>
        <w:t xml:space="preserve">En la actualidad se conocen más de veinte millones de compuestos químicos, naturales o creados por el hombre. Para facilitar su estudio, los químicos los dividieron en dos grandes grupos: </w:t>
      </w:r>
      <w:r w:rsidRPr="00997323">
        <w:rPr>
          <w:rFonts w:ascii="Segoe UI Light" w:hAnsi="Segoe UI Light" w:cs="Calibri,Italic"/>
          <w:i/>
          <w:iCs/>
          <w:sz w:val="24"/>
          <w:szCs w:val="24"/>
        </w:rPr>
        <w:t xml:space="preserve">inorgánicos </w:t>
      </w:r>
      <w:r w:rsidRPr="00997323">
        <w:rPr>
          <w:rFonts w:ascii="Segoe UI Light" w:hAnsi="Segoe UI Light" w:cs="Calibri"/>
          <w:sz w:val="24"/>
          <w:szCs w:val="24"/>
        </w:rPr>
        <w:t xml:space="preserve">y </w:t>
      </w:r>
      <w:r w:rsidRPr="00997323">
        <w:rPr>
          <w:rFonts w:ascii="Segoe UI Light" w:hAnsi="Segoe UI Light" w:cs="Calibri,Italic"/>
          <w:i/>
          <w:iCs/>
          <w:sz w:val="24"/>
          <w:szCs w:val="24"/>
        </w:rPr>
        <w:t>orgánicos.</w:t>
      </w:r>
    </w:p>
    <w:p w:rsidR="00894773" w:rsidRPr="00997323" w:rsidRDefault="00894773" w:rsidP="00894773">
      <w:pPr>
        <w:autoSpaceDE w:val="0"/>
        <w:autoSpaceDN w:val="0"/>
        <w:adjustRightInd w:val="0"/>
        <w:spacing w:after="0" w:line="240" w:lineRule="auto"/>
        <w:rPr>
          <w:rFonts w:ascii="Segoe UI Light" w:hAnsi="Segoe UI Light" w:cs="Calibri"/>
          <w:sz w:val="24"/>
          <w:szCs w:val="24"/>
        </w:rPr>
      </w:pPr>
      <w:r w:rsidRPr="00997323">
        <w:rPr>
          <w:rFonts w:ascii="Segoe UI Light" w:hAnsi="Segoe UI Light" w:cs="Calibri"/>
          <w:sz w:val="24"/>
          <w:szCs w:val="24"/>
        </w:rPr>
        <w:t xml:space="preserve">Los </w:t>
      </w:r>
      <w:r w:rsidRPr="00997323">
        <w:rPr>
          <w:rFonts w:ascii="Segoe UI Light" w:hAnsi="Segoe UI Light" w:cs="Calibri,Bold"/>
          <w:b/>
          <w:bCs/>
          <w:sz w:val="24"/>
          <w:szCs w:val="24"/>
        </w:rPr>
        <w:t xml:space="preserve">compuestos orgánicos </w:t>
      </w:r>
      <w:r w:rsidRPr="00997323">
        <w:rPr>
          <w:rFonts w:ascii="Segoe UI Light" w:hAnsi="Segoe UI Light" w:cs="Calibri"/>
          <w:sz w:val="24"/>
          <w:szCs w:val="24"/>
        </w:rPr>
        <w:t>son aquellos que utilizan como base de construcción al átomo de carbono, por lo regular combinado con átomos de hidrógeno, nitrógeno, oxígeno, fósforo o azufre. Las uniones entre átomos de carbono formando cadenas dan lugar a muchísimos compuestos distintos, por lo tanto es natural tratarlos dentro de un mismo grupo y su estudio escapa al alcance de este curso.</w:t>
      </w:r>
    </w:p>
    <w:p w:rsidR="00894773" w:rsidRDefault="00894773" w:rsidP="00894773">
      <w:pPr>
        <w:autoSpaceDE w:val="0"/>
        <w:autoSpaceDN w:val="0"/>
        <w:adjustRightInd w:val="0"/>
        <w:spacing w:after="0" w:line="240" w:lineRule="auto"/>
        <w:rPr>
          <w:rFonts w:ascii="Calibri" w:hAnsi="Calibri" w:cs="Calibri"/>
          <w:sz w:val="24"/>
          <w:szCs w:val="24"/>
        </w:rPr>
      </w:pPr>
    </w:p>
    <w:p w:rsidR="00894773" w:rsidRDefault="00894773" w:rsidP="00894773">
      <w:pPr>
        <w:autoSpaceDE w:val="0"/>
        <w:autoSpaceDN w:val="0"/>
        <w:adjustRightInd w:val="0"/>
        <w:spacing w:after="0" w:line="240" w:lineRule="auto"/>
        <w:rPr>
          <w:rFonts w:ascii="Calibri" w:hAnsi="Calibri" w:cs="Calibri"/>
          <w:sz w:val="24"/>
          <w:szCs w:val="24"/>
        </w:rPr>
      </w:pPr>
      <w:r>
        <w:rPr>
          <w:rFonts w:ascii="Calibri" w:hAnsi="Calibri" w:cs="Calibri"/>
          <w:noProof/>
          <w:sz w:val="24"/>
          <w:szCs w:val="24"/>
          <w:lang w:eastAsia="es-AR"/>
        </w:rPr>
        <w:drawing>
          <wp:inline distT="0" distB="0" distL="0" distR="0" wp14:anchorId="5E32CC05" wp14:editId="5DC9C05E">
            <wp:extent cx="2095500" cy="2133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2133600"/>
                    </a:xfrm>
                    <a:prstGeom prst="rect">
                      <a:avLst/>
                    </a:prstGeom>
                    <a:noFill/>
                    <a:ln>
                      <a:noFill/>
                    </a:ln>
                  </pic:spPr>
                </pic:pic>
              </a:graphicData>
            </a:graphic>
          </wp:inline>
        </w:drawing>
      </w:r>
    </w:p>
    <w:p w:rsidR="00894773" w:rsidRDefault="00894773" w:rsidP="00894773">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Estructura química de la clorofila.     </w:t>
      </w:r>
    </w:p>
    <w:p w:rsidR="00894773" w:rsidRDefault="00894773" w:rsidP="00894773">
      <w:pPr>
        <w:autoSpaceDE w:val="0"/>
        <w:autoSpaceDN w:val="0"/>
        <w:adjustRightInd w:val="0"/>
        <w:spacing w:after="0" w:line="240" w:lineRule="auto"/>
        <w:rPr>
          <w:rFonts w:ascii="Calibri" w:hAnsi="Calibri" w:cs="Calibri"/>
          <w:sz w:val="24"/>
          <w:szCs w:val="24"/>
        </w:rPr>
      </w:pPr>
    </w:p>
    <w:p w:rsidR="00894773" w:rsidRDefault="00894773" w:rsidP="00894773">
      <w:pPr>
        <w:autoSpaceDE w:val="0"/>
        <w:autoSpaceDN w:val="0"/>
        <w:adjustRightInd w:val="0"/>
        <w:spacing w:after="0" w:line="240" w:lineRule="auto"/>
        <w:rPr>
          <w:rFonts w:ascii="Calibri" w:hAnsi="Calibri" w:cs="Calibri"/>
          <w:sz w:val="24"/>
          <w:szCs w:val="24"/>
        </w:rPr>
      </w:pPr>
      <w:r w:rsidRPr="00997323">
        <w:rPr>
          <w:rFonts w:ascii="Segoe UI Light" w:hAnsi="Segoe UI Light" w:cs="Calibri"/>
          <w:sz w:val="24"/>
          <w:szCs w:val="24"/>
        </w:rPr>
        <w:lastRenderedPageBreak/>
        <w:t xml:space="preserve">Los </w:t>
      </w:r>
      <w:r w:rsidRPr="00997323">
        <w:rPr>
          <w:rFonts w:ascii="Segoe UI Light" w:hAnsi="Segoe UI Light" w:cs="Calibri,Bold"/>
          <w:b/>
          <w:bCs/>
          <w:sz w:val="24"/>
          <w:szCs w:val="24"/>
        </w:rPr>
        <w:t xml:space="preserve">compuestos inorgánicos </w:t>
      </w:r>
      <w:r w:rsidRPr="00997323">
        <w:rPr>
          <w:rFonts w:ascii="Segoe UI Light" w:hAnsi="Segoe UI Light" w:cs="Calibri"/>
          <w:sz w:val="24"/>
          <w:szCs w:val="24"/>
        </w:rPr>
        <w:t>son aquellos formados por cualquier combinación de elementos químicos, excluyendo a los compuestos orgánicos. Sin embargo, existen muchos compuestos que no encajan estrictamente en esta clasificación. Un ejemplo es el dióxido de carbono (CO</w:t>
      </w:r>
      <w:r w:rsidRPr="00997323">
        <w:rPr>
          <w:rFonts w:ascii="Segoe UI Light" w:hAnsi="Segoe UI Light" w:cs="Calibri"/>
          <w:sz w:val="16"/>
          <w:szCs w:val="16"/>
        </w:rPr>
        <w:t>2</w:t>
      </w:r>
      <w:r w:rsidRPr="00997323">
        <w:rPr>
          <w:rFonts w:ascii="Segoe UI Light" w:hAnsi="Segoe UI Light" w:cs="Calibri"/>
          <w:sz w:val="24"/>
          <w:szCs w:val="24"/>
        </w:rPr>
        <w:t>), un compuesto inorgánico típico pero que contiene carbono</w:t>
      </w:r>
      <w:r>
        <w:rPr>
          <w:rFonts w:ascii="Calibri" w:hAnsi="Calibri" w:cs="Calibri"/>
          <w:sz w:val="24"/>
          <w:szCs w:val="24"/>
        </w:rPr>
        <w:t>.</w:t>
      </w:r>
    </w:p>
    <w:p w:rsidR="00894773" w:rsidRDefault="00894773" w:rsidP="00894773">
      <w:pPr>
        <w:autoSpaceDE w:val="0"/>
        <w:autoSpaceDN w:val="0"/>
        <w:adjustRightInd w:val="0"/>
        <w:spacing w:after="0" w:line="240" w:lineRule="auto"/>
        <w:rPr>
          <w:rFonts w:ascii="Calibri" w:hAnsi="Calibri" w:cs="Calibri"/>
          <w:sz w:val="24"/>
          <w:szCs w:val="24"/>
        </w:rPr>
      </w:pPr>
      <w:r>
        <w:rPr>
          <w:rFonts w:ascii="Calibri" w:hAnsi="Calibri" w:cs="Calibri"/>
          <w:noProof/>
          <w:sz w:val="24"/>
          <w:szCs w:val="24"/>
          <w:lang w:eastAsia="es-AR"/>
        </w:rPr>
        <w:drawing>
          <wp:inline distT="0" distB="0" distL="0" distR="0" wp14:anchorId="1FE5CD36" wp14:editId="4DFE5C25">
            <wp:extent cx="2028825" cy="17240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5" cy="1724025"/>
                    </a:xfrm>
                    <a:prstGeom prst="rect">
                      <a:avLst/>
                    </a:prstGeom>
                    <a:noFill/>
                    <a:ln>
                      <a:noFill/>
                    </a:ln>
                  </pic:spPr>
                </pic:pic>
              </a:graphicData>
            </a:graphic>
          </wp:inline>
        </w:drawing>
      </w:r>
    </w:p>
    <w:p w:rsidR="00894773" w:rsidRPr="00997323" w:rsidRDefault="00894773" w:rsidP="00894773">
      <w:pPr>
        <w:autoSpaceDE w:val="0"/>
        <w:autoSpaceDN w:val="0"/>
        <w:adjustRightInd w:val="0"/>
        <w:spacing w:after="0" w:line="240" w:lineRule="auto"/>
        <w:rPr>
          <w:rFonts w:ascii="Segoe UI Light" w:hAnsi="Segoe UI Light" w:cs="Calibri"/>
          <w:sz w:val="24"/>
          <w:szCs w:val="24"/>
        </w:rPr>
      </w:pPr>
      <w:r w:rsidRPr="00997323">
        <w:rPr>
          <w:rFonts w:ascii="Segoe UI Light" w:hAnsi="Segoe UI Light" w:cs="Calibri"/>
          <w:sz w:val="24"/>
          <w:szCs w:val="24"/>
        </w:rPr>
        <w:t>Estructura molecular del agua.</w:t>
      </w:r>
    </w:p>
    <w:p w:rsidR="00894773" w:rsidRPr="00997323" w:rsidRDefault="00894773" w:rsidP="00894773">
      <w:pPr>
        <w:autoSpaceDE w:val="0"/>
        <w:autoSpaceDN w:val="0"/>
        <w:adjustRightInd w:val="0"/>
        <w:spacing w:after="0" w:line="240" w:lineRule="auto"/>
        <w:rPr>
          <w:rFonts w:ascii="Segoe UI Light" w:hAnsi="Segoe UI Light" w:cs="Calibri"/>
          <w:sz w:val="24"/>
          <w:szCs w:val="24"/>
        </w:rPr>
      </w:pPr>
    </w:p>
    <w:p w:rsidR="00894773" w:rsidRPr="00997323" w:rsidRDefault="00894773" w:rsidP="00894773">
      <w:pPr>
        <w:autoSpaceDE w:val="0"/>
        <w:autoSpaceDN w:val="0"/>
        <w:adjustRightInd w:val="0"/>
        <w:spacing w:after="0" w:line="240" w:lineRule="auto"/>
        <w:rPr>
          <w:rFonts w:ascii="Segoe UI Light" w:hAnsi="Segoe UI Light" w:cs="Calibri"/>
          <w:sz w:val="24"/>
          <w:szCs w:val="24"/>
        </w:rPr>
      </w:pPr>
      <w:r w:rsidRPr="00997323">
        <w:rPr>
          <w:rFonts w:ascii="Segoe UI Light" w:hAnsi="Segoe UI Light" w:cs="Calibri"/>
          <w:sz w:val="24"/>
          <w:szCs w:val="24"/>
        </w:rPr>
        <w:t xml:space="preserve">De la misma forma que todos los elementos conocidos tienen un nombre, un símbolo y un número atómico que los caracteriza, los compuestos químicos tienen una formula química y </w:t>
      </w:r>
      <w:r>
        <w:rPr>
          <w:rFonts w:ascii="Segoe UI Light" w:hAnsi="Segoe UI Light" w:cs="Calibri"/>
          <w:sz w:val="24"/>
          <w:szCs w:val="24"/>
        </w:rPr>
        <w:t xml:space="preserve">a veces varias formas de </w:t>
      </w:r>
      <w:r w:rsidRPr="00997323">
        <w:rPr>
          <w:rFonts w:ascii="Segoe UI Light" w:hAnsi="Segoe UI Light" w:cs="Calibri"/>
          <w:sz w:val="24"/>
          <w:szCs w:val="24"/>
        </w:rPr>
        <w:t>nombrarlos, por eso es importante su sistematización.</w:t>
      </w:r>
    </w:p>
    <w:p w:rsidR="00894773" w:rsidRPr="00997323" w:rsidRDefault="00894773" w:rsidP="00894773">
      <w:pPr>
        <w:autoSpaceDE w:val="0"/>
        <w:autoSpaceDN w:val="0"/>
        <w:adjustRightInd w:val="0"/>
        <w:spacing w:after="0" w:line="240" w:lineRule="auto"/>
        <w:rPr>
          <w:rFonts w:ascii="Segoe UI Light" w:hAnsi="Segoe UI Light" w:cs="Calibri"/>
          <w:sz w:val="24"/>
          <w:szCs w:val="24"/>
        </w:rPr>
      </w:pPr>
      <w:r w:rsidRPr="00997323">
        <w:rPr>
          <w:rFonts w:ascii="Segoe UI Light" w:hAnsi="Segoe UI Light" w:cs="Calibri"/>
          <w:sz w:val="24"/>
          <w:szCs w:val="24"/>
        </w:rPr>
        <w:t>El número de los compuestos inorgánicos conocidos es pequeño comparado con el de los compuestos orgánicos. Aquí aprenderás a escribir su fórmula química y a nombrarlos. Los principales compuestos estudiados serán los que se obtienen a partir de las reacciones que se indican a continuación:</w:t>
      </w:r>
    </w:p>
    <w:p w:rsidR="00894773" w:rsidRDefault="00894773" w:rsidP="00894773">
      <w:pPr>
        <w:autoSpaceDE w:val="0"/>
        <w:autoSpaceDN w:val="0"/>
        <w:adjustRightInd w:val="0"/>
        <w:spacing w:after="0" w:line="240" w:lineRule="auto"/>
        <w:rPr>
          <w:rFonts w:ascii="Calibri" w:hAnsi="Calibri" w:cs="Calibri"/>
          <w:sz w:val="24"/>
          <w:szCs w:val="24"/>
        </w:rPr>
      </w:pPr>
    </w:p>
    <w:p w:rsidR="00894773" w:rsidRDefault="00894773" w:rsidP="00894773">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Reactivos o reactantes      (cambio químico)             Productos</w:t>
      </w:r>
    </w:p>
    <w:p w:rsidR="00894773" w:rsidRDefault="00894773" w:rsidP="00894773">
      <w:pPr>
        <w:autoSpaceDE w:val="0"/>
        <w:autoSpaceDN w:val="0"/>
        <w:adjustRightInd w:val="0"/>
        <w:spacing w:after="0" w:line="240" w:lineRule="auto"/>
        <w:rPr>
          <w:rFonts w:ascii="Calibri,Bold" w:hAnsi="Calibri,Bold" w:cs="Calibri,Bold"/>
          <w:b/>
          <w:bCs/>
          <w:sz w:val="24"/>
          <w:szCs w:val="24"/>
        </w:rPr>
      </w:pPr>
    </w:p>
    <w:p w:rsidR="00894773" w:rsidRDefault="00894773" w:rsidP="00894773">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noProof/>
          <w:sz w:val="24"/>
          <w:szCs w:val="24"/>
          <w:lang w:eastAsia="es-AR"/>
        </w:rPr>
        <mc:AlternateContent>
          <mc:Choice Requires="wps">
            <w:drawing>
              <wp:anchor distT="0" distB="0" distL="114300" distR="114300" simplePos="0" relativeHeight="251659264" behindDoc="0" locked="0" layoutInCell="1" allowOverlap="1" wp14:anchorId="3221D4E1" wp14:editId="56F0829F">
                <wp:simplePos x="0" y="0"/>
                <wp:positionH relativeFrom="column">
                  <wp:posOffset>1564004</wp:posOffset>
                </wp:positionH>
                <wp:positionV relativeFrom="paragraph">
                  <wp:posOffset>70485</wp:posOffset>
                </wp:positionV>
                <wp:extent cx="2066925" cy="19050"/>
                <wp:effectExtent l="0" t="76200" r="9525" b="95250"/>
                <wp:wrapNone/>
                <wp:docPr id="6" name="6 Conector recto de flecha"/>
                <wp:cNvGraphicFramePr/>
                <a:graphic xmlns:a="http://schemas.openxmlformats.org/drawingml/2006/main">
                  <a:graphicData uri="http://schemas.microsoft.com/office/word/2010/wordprocessingShape">
                    <wps:wsp>
                      <wps:cNvCnPr/>
                      <wps:spPr>
                        <a:xfrm flipV="1">
                          <a:off x="0" y="0"/>
                          <a:ext cx="2066925" cy="19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6 Conector recto de flecha" o:spid="_x0000_s1026" type="#_x0000_t32" style="position:absolute;margin-left:123.15pt;margin-top:5.55pt;width:162.75pt;height:1.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" strokecolor="#4a7ebb">
                <v:stroke endarrow="open"/>
              </v:shape>
            </w:pict>
          </mc:Fallback>
        </mc:AlternateContent>
      </w:r>
      <w:r>
        <w:rPr>
          <w:rFonts w:ascii="Calibri,Bold" w:hAnsi="Calibri,Bold" w:cs="Calibri,Bold"/>
          <w:b/>
          <w:bCs/>
          <w:sz w:val="24"/>
          <w:szCs w:val="24"/>
        </w:rPr>
        <w:t>Metal+O</w:t>
      </w:r>
      <w:r>
        <w:rPr>
          <w:rFonts w:ascii="Calibri,Bold" w:hAnsi="Calibri,Bold" w:cs="Calibri,Bold"/>
          <w:b/>
          <w:bCs/>
          <w:sz w:val="16"/>
          <w:szCs w:val="16"/>
        </w:rPr>
        <w:t xml:space="preserve">2                                                                                                             </w:t>
      </w:r>
      <w:r>
        <w:rPr>
          <w:rFonts w:ascii="Calibri,Bold" w:hAnsi="Calibri,Bold" w:cs="Calibri,Bold"/>
          <w:b/>
          <w:bCs/>
          <w:sz w:val="24"/>
          <w:szCs w:val="24"/>
        </w:rPr>
        <w:t>Oxido básico</w:t>
      </w:r>
    </w:p>
    <w:p w:rsidR="00894773" w:rsidRDefault="00894773" w:rsidP="00894773">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noProof/>
          <w:sz w:val="24"/>
          <w:szCs w:val="24"/>
          <w:lang w:eastAsia="es-AR"/>
        </w:rPr>
        <mc:AlternateContent>
          <mc:Choice Requires="wps">
            <w:drawing>
              <wp:anchor distT="0" distB="0" distL="114300" distR="114300" simplePos="0" relativeHeight="251660288" behindDoc="0" locked="0" layoutInCell="1" allowOverlap="1" wp14:anchorId="63CFE128" wp14:editId="38FD9BBD">
                <wp:simplePos x="0" y="0"/>
                <wp:positionH relativeFrom="column">
                  <wp:posOffset>1564004</wp:posOffset>
                </wp:positionH>
                <wp:positionV relativeFrom="paragraph">
                  <wp:posOffset>66675</wp:posOffset>
                </wp:positionV>
                <wp:extent cx="2066925" cy="19050"/>
                <wp:effectExtent l="0" t="76200" r="9525" b="95250"/>
                <wp:wrapNone/>
                <wp:docPr id="7" name="7 Conector recto de flecha"/>
                <wp:cNvGraphicFramePr/>
                <a:graphic xmlns:a="http://schemas.openxmlformats.org/drawingml/2006/main">
                  <a:graphicData uri="http://schemas.microsoft.com/office/word/2010/wordprocessingShape">
                    <wps:wsp>
                      <wps:cNvCnPr/>
                      <wps:spPr>
                        <a:xfrm flipV="1">
                          <a:off x="0" y="0"/>
                          <a:ext cx="2066925" cy="19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7 Conector recto de flecha" o:spid="_x0000_s1026" type="#_x0000_t32" style="position:absolute;margin-left:123.15pt;margin-top:5.25pt;width:162.75pt;height:1.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" strokecolor="#4a7ebb">
                <v:stroke endarrow="open"/>
              </v:shape>
            </w:pict>
          </mc:Fallback>
        </mc:AlternateContent>
      </w:r>
      <w:r>
        <w:rPr>
          <w:rFonts w:ascii="Calibri,Bold" w:hAnsi="Calibri,Bold" w:cs="Calibri,Bold"/>
          <w:b/>
          <w:bCs/>
          <w:sz w:val="24"/>
          <w:szCs w:val="24"/>
        </w:rPr>
        <w:t>No Metal + O</w:t>
      </w:r>
      <w:r>
        <w:rPr>
          <w:rFonts w:ascii="Calibri,Bold" w:hAnsi="Calibri,Bold" w:cs="Calibri,Bold"/>
          <w:b/>
          <w:bCs/>
          <w:sz w:val="16"/>
          <w:szCs w:val="16"/>
        </w:rPr>
        <w:t xml:space="preserve">2                                                                                                 </w:t>
      </w:r>
      <w:r>
        <w:rPr>
          <w:rFonts w:ascii="Calibri,Bold" w:hAnsi="Calibri,Bold" w:cs="Calibri,Bold"/>
          <w:b/>
          <w:bCs/>
          <w:sz w:val="24"/>
          <w:szCs w:val="24"/>
        </w:rPr>
        <w:t>Oxido ácido</w:t>
      </w:r>
    </w:p>
    <w:p w:rsidR="00894773" w:rsidRDefault="00894773" w:rsidP="00894773">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noProof/>
          <w:sz w:val="24"/>
          <w:szCs w:val="24"/>
          <w:lang w:eastAsia="es-AR"/>
        </w:rPr>
        <mc:AlternateContent>
          <mc:Choice Requires="wps">
            <w:drawing>
              <wp:anchor distT="0" distB="0" distL="114300" distR="114300" simplePos="0" relativeHeight="251661312" behindDoc="0" locked="0" layoutInCell="1" allowOverlap="1" wp14:anchorId="744C8430" wp14:editId="3678202C">
                <wp:simplePos x="0" y="0"/>
                <wp:positionH relativeFrom="column">
                  <wp:posOffset>1564004</wp:posOffset>
                </wp:positionH>
                <wp:positionV relativeFrom="paragraph">
                  <wp:posOffset>62865</wp:posOffset>
                </wp:positionV>
                <wp:extent cx="2066925" cy="28575"/>
                <wp:effectExtent l="0" t="76200" r="9525" b="85725"/>
                <wp:wrapNone/>
                <wp:docPr id="8" name="8 Conector recto de flecha"/>
                <wp:cNvGraphicFramePr/>
                <a:graphic xmlns:a="http://schemas.openxmlformats.org/drawingml/2006/main">
                  <a:graphicData uri="http://schemas.microsoft.com/office/word/2010/wordprocessingShape">
                    <wps:wsp>
                      <wps:cNvCnPr/>
                      <wps:spPr>
                        <a:xfrm flipV="1">
                          <a:off x="0" y="0"/>
                          <a:ext cx="2066925" cy="28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8 Conector recto de flecha" o:spid="_x0000_s1026" type="#_x0000_t32" style="position:absolute;margin-left:123.15pt;margin-top:4.95pt;width:162.75pt;height:2.2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" strokecolor="#4a7ebb">
                <v:stroke endarrow="open"/>
              </v:shape>
            </w:pict>
          </mc:Fallback>
        </mc:AlternateContent>
      </w:r>
      <w:r>
        <w:rPr>
          <w:rFonts w:ascii="Calibri,Bold" w:hAnsi="Calibri,Bold" w:cs="Calibri,Bold"/>
          <w:b/>
          <w:bCs/>
          <w:sz w:val="24"/>
          <w:szCs w:val="24"/>
        </w:rPr>
        <w:t>Oxido básico + H</w:t>
      </w:r>
      <w:r>
        <w:rPr>
          <w:rFonts w:ascii="Calibri,Bold" w:hAnsi="Calibri,Bold" w:cs="Calibri,Bold"/>
          <w:b/>
          <w:bCs/>
          <w:sz w:val="16"/>
          <w:szCs w:val="16"/>
        </w:rPr>
        <w:t>2</w:t>
      </w:r>
      <w:r>
        <w:rPr>
          <w:rFonts w:ascii="Calibri,Bold" w:hAnsi="Calibri,Bold" w:cs="Calibri,Bold"/>
          <w:b/>
          <w:bCs/>
          <w:sz w:val="24"/>
          <w:szCs w:val="24"/>
        </w:rPr>
        <w:t>O                                                       Hidróxido</w:t>
      </w:r>
    </w:p>
    <w:p w:rsidR="00894773" w:rsidRDefault="00894773" w:rsidP="00894773">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noProof/>
          <w:sz w:val="24"/>
          <w:szCs w:val="24"/>
          <w:lang w:eastAsia="es-AR"/>
        </w:rPr>
        <mc:AlternateContent>
          <mc:Choice Requires="wps">
            <w:drawing>
              <wp:anchor distT="0" distB="0" distL="114300" distR="114300" simplePos="0" relativeHeight="251662336" behindDoc="0" locked="0" layoutInCell="1" allowOverlap="1" wp14:anchorId="3976FFB1" wp14:editId="253BFC9F">
                <wp:simplePos x="0" y="0"/>
                <wp:positionH relativeFrom="column">
                  <wp:posOffset>1564004</wp:posOffset>
                </wp:positionH>
                <wp:positionV relativeFrom="paragraph">
                  <wp:posOffset>97155</wp:posOffset>
                </wp:positionV>
                <wp:extent cx="2066925" cy="0"/>
                <wp:effectExtent l="0" t="76200" r="28575" b="114300"/>
                <wp:wrapNone/>
                <wp:docPr id="9" name="9 Conector recto de flecha"/>
                <wp:cNvGraphicFramePr/>
                <a:graphic xmlns:a="http://schemas.openxmlformats.org/drawingml/2006/main">
                  <a:graphicData uri="http://schemas.microsoft.com/office/word/2010/wordprocessingShape">
                    <wps:wsp>
                      <wps:cNvCnPr/>
                      <wps:spPr>
                        <a:xfrm>
                          <a:off x="0" y="0"/>
                          <a:ext cx="20669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9 Conector recto de flecha" o:spid="_x0000_s1026" type="#_x0000_t32" style="position:absolute;margin-left:123.15pt;margin-top:7.65pt;width:162.7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" strokecolor="#4a7ebb">
                <v:stroke endarrow="open"/>
              </v:shape>
            </w:pict>
          </mc:Fallback>
        </mc:AlternateContent>
      </w:r>
      <w:r>
        <w:rPr>
          <w:rFonts w:ascii="Calibri,Bold" w:hAnsi="Calibri,Bold" w:cs="Calibri,Bold"/>
          <w:b/>
          <w:bCs/>
          <w:sz w:val="24"/>
          <w:szCs w:val="24"/>
        </w:rPr>
        <w:t>Oxido ácido + H</w:t>
      </w:r>
      <w:r>
        <w:rPr>
          <w:rFonts w:ascii="Calibri,Bold" w:hAnsi="Calibri,Bold" w:cs="Calibri,Bold"/>
          <w:b/>
          <w:bCs/>
          <w:sz w:val="16"/>
          <w:szCs w:val="16"/>
        </w:rPr>
        <w:t>2</w:t>
      </w:r>
      <w:r>
        <w:rPr>
          <w:rFonts w:ascii="Calibri,Bold" w:hAnsi="Calibri,Bold" w:cs="Calibri,Bold"/>
          <w:b/>
          <w:bCs/>
          <w:sz w:val="24"/>
          <w:szCs w:val="24"/>
        </w:rPr>
        <w:t>O                                                         Oxácido</w:t>
      </w:r>
    </w:p>
    <w:p w:rsidR="00894773" w:rsidRDefault="00894773" w:rsidP="00894773">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noProof/>
          <w:sz w:val="24"/>
          <w:szCs w:val="24"/>
          <w:lang w:eastAsia="es-AR"/>
        </w:rPr>
        <mc:AlternateContent>
          <mc:Choice Requires="wps">
            <w:drawing>
              <wp:anchor distT="0" distB="0" distL="114300" distR="114300" simplePos="0" relativeHeight="251663360" behindDoc="0" locked="0" layoutInCell="1" allowOverlap="1" wp14:anchorId="09573901" wp14:editId="72329BA6">
                <wp:simplePos x="0" y="0"/>
                <wp:positionH relativeFrom="column">
                  <wp:posOffset>1564004</wp:posOffset>
                </wp:positionH>
                <wp:positionV relativeFrom="paragraph">
                  <wp:posOffset>83820</wp:posOffset>
                </wp:positionV>
                <wp:extent cx="2066925" cy="9525"/>
                <wp:effectExtent l="0" t="76200" r="9525" b="104775"/>
                <wp:wrapNone/>
                <wp:docPr id="10" name="10 Conector recto de flecha"/>
                <wp:cNvGraphicFramePr/>
                <a:graphic xmlns:a="http://schemas.openxmlformats.org/drawingml/2006/main">
                  <a:graphicData uri="http://schemas.microsoft.com/office/word/2010/wordprocessingShape">
                    <wps:wsp>
                      <wps:cNvCnPr/>
                      <wps:spPr>
                        <a:xfrm flipV="1">
                          <a:off x="0" y="0"/>
                          <a:ext cx="2066925" cy="9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10 Conector recto de flecha" o:spid="_x0000_s1026" type="#_x0000_t32" style="position:absolute;margin-left:123.15pt;margin-top:6.6pt;width:162.75pt;height:.7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" strokecolor="#4a7ebb">
                <v:stroke endarrow="open"/>
              </v:shape>
            </w:pict>
          </mc:Fallback>
        </mc:AlternateContent>
      </w:r>
      <w:r>
        <w:rPr>
          <w:rFonts w:ascii="Calibri,Bold" w:hAnsi="Calibri,Bold" w:cs="Calibri,Bold"/>
          <w:b/>
          <w:bCs/>
          <w:sz w:val="24"/>
          <w:szCs w:val="24"/>
        </w:rPr>
        <w:t>No metal + H</w:t>
      </w:r>
      <w:r>
        <w:rPr>
          <w:rFonts w:ascii="Calibri,Bold" w:hAnsi="Calibri,Bold" w:cs="Calibri,Bold"/>
          <w:b/>
          <w:bCs/>
          <w:sz w:val="16"/>
          <w:szCs w:val="16"/>
        </w:rPr>
        <w:t xml:space="preserve">2                                                                                                   </w:t>
      </w:r>
      <w:r>
        <w:rPr>
          <w:rFonts w:ascii="Calibri,Bold" w:hAnsi="Calibri,Bold" w:cs="Calibri,Bold"/>
          <w:b/>
          <w:bCs/>
          <w:sz w:val="24"/>
          <w:szCs w:val="24"/>
        </w:rPr>
        <w:t>Hidruro no metálico</w:t>
      </w:r>
    </w:p>
    <w:p w:rsidR="00894773" w:rsidRDefault="00894773" w:rsidP="00894773">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noProof/>
          <w:sz w:val="24"/>
          <w:szCs w:val="24"/>
          <w:lang w:eastAsia="es-AR"/>
        </w:rPr>
        <mc:AlternateContent>
          <mc:Choice Requires="wps">
            <w:drawing>
              <wp:anchor distT="0" distB="0" distL="114300" distR="114300" simplePos="0" relativeHeight="251664384" behindDoc="0" locked="0" layoutInCell="1" allowOverlap="1" wp14:anchorId="1A8A29AA" wp14:editId="416D2A10">
                <wp:simplePos x="0" y="0"/>
                <wp:positionH relativeFrom="column">
                  <wp:posOffset>1564004</wp:posOffset>
                </wp:positionH>
                <wp:positionV relativeFrom="paragraph">
                  <wp:posOffset>51435</wp:posOffset>
                </wp:positionV>
                <wp:extent cx="2066925" cy="38100"/>
                <wp:effectExtent l="0" t="76200" r="9525" b="76200"/>
                <wp:wrapNone/>
                <wp:docPr id="11" name="11 Conector recto de flecha"/>
                <wp:cNvGraphicFramePr/>
                <a:graphic xmlns:a="http://schemas.openxmlformats.org/drawingml/2006/main">
                  <a:graphicData uri="http://schemas.microsoft.com/office/word/2010/wordprocessingShape">
                    <wps:wsp>
                      <wps:cNvCnPr/>
                      <wps:spPr>
                        <a:xfrm flipV="1">
                          <a:off x="0" y="0"/>
                          <a:ext cx="2066925" cy="381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11 Conector recto de flecha" o:spid="_x0000_s1026" type="#_x0000_t32" style="position:absolute;margin-left:123.15pt;margin-top:4.05pt;width:162.75pt;height:3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" strokecolor="#4a7ebb">
                <v:stroke endarrow="open"/>
              </v:shape>
            </w:pict>
          </mc:Fallback>
        </mc:AlternateContent>
      </w:r>
      <w:r>
        <w:rPr>
          <w:rFonts w:ascii="Calibri,Bold" w:hAnsi="Calibri,Bold" w:cs="Calibri,Bold"/>
          <w:b/>
          <w:bCs/>
          <w:sz w:val="24"/>
          <w:szCs w:val="24"/>
        </w:rPr>
        <w:t>Metal + H</w:t>
      </w:r>
      <w:r>
        <w:rPr>
          <w:rFonts w:ascii="Calibri,Bold" w:hAnsi="Calibri,Bold" w:cs="Calibri,Bold"/>
          <w:b/>
          <w:bCs/>
          <w:sz w:val="16"/>
          <w:szCs w:val="16"/>
        </w:rPr>
        <w:t xml:space="preserve">2                                                                                                           </w:t>
      </w:r>
      <w:r>
        <w:rPr>
          <w:rFonts w:ascii="Calibri,Bold" w:hAnsi="Calibri,Bold" w:cs="Calibri,Bold"/>
          <w:b/>
          <w:bCs/>
          <w:sz w:val="24"/>
          <w:szCs w:val="24"/>
        </w:rPr>
        <w:t>Hidruro metálico</w:t>
      </w:r>
    </w:p>
    <w:p w:rsidR="00894773" w:rsidRDefault="00894773" w:rsidP="00894773">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noProof/>
          <w:sz w:val="24"/>
          <w:szCs w:val="24"/>
          <w:lang w:eastAsia="es-AR"/>
        </w:rPr>
        <mc:AlternateContent>
          <mc:Choice Requires="wps">
            <w:drawing>
              <wp:anchor distT="0" distB="0" distL="114300" distR="114300" simplePos="0" relativeHeight="251665408" behindDoc="0" locked="0" layoutInCell="1" allowOverlap="1" wp14:anchorId="13F37059" wp14:editId="7D29B336">
                <wp:simplePos x="0" y="0"/>
                <wp:positionH relativeFrom="column">
                  <wp:posOffset>1564004</wp:posOffset>
                </wp:positionH>
                <wp:positionV relativeFrom="paragraph">
                  <wp:posOffset>85725</wp:posOffset>
                </wp:positionV>
                <wp:extent cx="2066925" cy="38100"/>
                <wp:effectExtent l="0" t="76200" r="9525" b="76200"/>
                <wp:wrapNone/>
                <wp:docPr id="12" name="12 Conector recto de flecha"/>
                <wp:cNvGraphicFramePr/>
                <a:graphic xmlns:a="http://schemas.openxmlformats.org/drawingml/2006/main">
                  <a:graphicData uri="http://schemas.microsoft.com/office/word/2010/wordprocessingShape">
                    <wps:wsp>
                      <wps:cNvCnPr/>
                      <wps:spPr>
                        <a:xfrm flipV="1">
                          <a:off x="0" y="0"/>
                          <a:ext cx="2066925" cy="381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12 Conector recto de flecha" o:spid="_x0000_s1026" type="#_x0000_t32" style="position:absolute;margin-left:123.15pt;margin-top:6.75pt;width:162.75pt;height:3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" strokecolor="#4a7ebb">
                <v:stroke endarrow="open"/>
              </v:shape>
            </w:pict>
          </mc:Fallback>
        </mc:AlternateContent>
      </w:r>
      <w:r>
        <w:rPr>
          <w:rFonts w:ascii="Calibri,Bold" w:hAnsi="Calibri,Bold" w:cs="Calibri,Bold"/>
          <w:b/>
          <w:bCs/>
          <w:sz w:val="24"/>
          <w:szCs w:val="24"/>
        </w:rPr>
        <w:t xml:space="preserve">Hidróxido + Oxácido                                                     </w:t>
      </w:r>
      <w:proofErr w:type="spellStart"/>
      <w:r>
        <w:rPr>
          <w:rFonts w:ascii="Calibri,Bold" w:hAnsi="Calibri,Bold" w:cs="Calibri,Bold"/>
          <w:b/>
          <w:bCs/>
          <w:sz w:val="24"/>
          <w:szCs w:val="24"/>
        </w:rPr>
        <w:t>Oxosal</w:t>
      </w:r>
      <w:proofErr w:type="spellEnd"/>
      <w:r>
        <w:rPr>
          <w:rFonts w:ascii="Calibri,Bold" w:hAnsi="Calibri,Bold" w:cs="Calibri,Bold"/>
          <w:b/>
          <w:bCs/>
          <w:sz w:val="24"/>
          <w:szCs w:val="24"/>
        </w:rPr>
        <w:t xml:space="preserve"> + H</w:t>
      </w:r>
      <w:r>
        <w:rPr>
          <w:rFonts w:ascii="Calibri,Bold" w:hAnsi="Calibri,Bold" w:cs="Calibri,Bold"/>
          <w:b/>
          <w:bCs/>
          <w:sz w:val="16"/>
          <w:szCs w:val="16"/>
        </w:rPr>
        <w:t>2</w:t>
      </w:r>
      <w:r>
        <w:rPr>
          <w:rFonts w:ascii="Calibri,Bold" w:hAnsi="Calibri,Bold" w:cs="Calibri,Bold"/>
          <w:b/>
          <w:bCs/>
          <w:sz w:val="24"/>
          <w:szCs w:val="24"/>
        </w:rPr>
        <w:t>O</w:t>
      </w:r>
    </w:p>
    <w:p w:rsidR="00894773" w:rsidRDefault="00894773" w:rsidP="00894773">
      <w:pPr>
        <w:autoSpaceDE w:val="0"/>
        <w:autoSpaceDN w:val="0"/>
        <w:adjustRightInd w:val="0"/>
        <w:spacing w:after="0" w:line="240" w:lineRule="auto"/>
        <w:rPr>
          <w:rFonts w:ascii="Calibri,Bold" w:hAnsi="Calibri,Bold" w:cs="Calibri,Bold"/>
          <w:b/>
          <w:bCs/>
          <w:sz w:val="24"/>
          <w:szCs w:val="24"/>
        </w:rPr>
      </w:pPr>
    </w:p>
    <w:p w:rsidR="00894773" w:rsidRDefault="00894773" w:rsidP="00894773">
      <w:pPr>
        <w:autoSpaceDE w:val="0"/>
        <w:autoSpaceDN w:val="0"/>
        <w:adjustRightInd w:val="0"/>
        <w:spacing w:after="0" w:line="240" w:lineRule="auto"/>
        <w:rPr>
          <w:rFonts w:ascii="Calibri" w:hAnsi="Calibri" w:cs="Calibri"/>
          <w:color w:val="000000"/>
          <w:sz w:val="24"/>
          <w:szCs w:val="24"/>
        </w:rPr>
      </w:pPr>
    </w:p>
    <w:p w:rsidR="00894773" w:rsidRPr="00997323" w:rsidRDefault="00894773" w:rsidP="00894773">
      <w:pPr>
        <w:autoSpaceDE w:val="0"/>
        <w:autoSpaceDN w:val="0"/>
        <w:adjustRightInd w:val="0"/>
        <w:spacing w:after="0" w:line="240" w:lineRule="auto"/>
        <w:rPr>
          <w:rFonts w:ascii="Segoe UI Light" w:hAnsi="Segoe UI Light" w:cs="Calibri"/>
          <w:color w:val="000000"/>
          <w:sz w:val="24"/>
          <w:szCs w:val="24"/>
        </w:rPr>
      </w:pPr>
      <w:r w:rsidRPr="00997323">
        <w:rPr>
          <w:rFonts w:ascii="Segoe UI Light" w:hAnsi="Segoe UI Light" w:cs="Calibri"/>
          <w:color w:val="000000"/>
          <w:sz w:val="24"/>
          <w:szCs w:val="24"/>
        </w:rPr>
        <w:lastRenderedPageBreak/>
        <w:t>Para cada uno de los compuestos que estudiaremos es importante conocer:</w:t>
      </w:r>
    </w:p>
    <w:p w:rsidR="00894773" w:rsidRPr="00997323" w:rsidRDefault="00894773" w:rsidP="00894773">
      <w:pPr>
        <w:autoSpaceDE w:val="0"/>
        <w:autoSpaceDN w:val="0"/>
        <w:adjustRightInd w:val="0"/>
        <w:spacing w:after="0" w:line="240" w:lineRule="auto"/>
        <w:rPr>
          <w:rFonts w:ascii="Segoe UI Light" w:hAnsi="Segoe UI Light" w:cs="Calibri"/>
          <w:color w:val="000000"/>
          <w:sz w:val="24"/>
          <w:szCs w:val="24"/>
        </w:rPr>
      </w:pPr>
    </w:p>
    <w:p w:rsidR="00894773" w:rsidRPr="00997323" w:rsidRDefault="00894773" w:rsidP="00894773">
      <w:pPr>
        <w:autoSpaceDE w:val="0"/>
        <w:autoSpaceDN w:val="0"/>
        <w:adjustRightInd w:val="0"/>
        <w:spacing w:after="0" w:line="240" w:lineRule="auto"/>
        <w:jc w:val="both"/>
        <w:rPr>
          <w:rFonts w:ascii="Segoe UI Light" w:hAnsi="Segoe UI Light" w:cs="Calibri"/>
          <w:color w:val="000000"/>
          <w:sz w:val="24"/>
          <w:szCs w:val="24"/>
        </w:rPr>
      </w:pPr>
      <w:r w:rsidRPr="00997323">
        <w:rPr>
          <w:rFonts w:ascii="Segoe UI Light" w:hAnsi="Segoe UI Light" w:cs="Calibri"/>
          <w:color w:val="000000"/>
          <w:sz w:val="24"/>
          <w:szCs w:val="24"/>
        </w:rPr>
        <w:t xml:space="preserve">1. La </w:t>
      </w:r>
      <w:r w:rsidRPr="00997323">
        <w:rPr>
          <w:rFonts w:ascii="Segoe UI Light" w:hAnsi="Segoe UI Light" w:cs="Calibri,Bold"/>
          <w:b/>
          <w:bCs/>
          <w:color w:val="000000"/>
          <w:sz w:val="24"/>
          <w:szCs w:val="24"/>
        </w:rPr>
        <w:t xml:space="preserve">nomenclatura química: </w:t>
      </w:r>
      <w:r w:rsidRPr="00997323">
        <w:rPr>
          <w:rFonts w:ascii="Segoe UI Light" w:hAnsi="Segoe UI Light" w:cs="Calibri"/>
          <w:color w:val="000000"/>
          <w:sz w:val="24"/>
          <w:szCs w:val="24"/>
        </w:rPr>
        <w:t xml:space="preserve">es un conjunto de reglas o fórmulas que se utilizan para nombrar todos los elementos y los compuestos químicos. Actualmente la </w:t>
      </w:r>
      <w:r w:rsidRPr="00997323">
        <w:rPr>
          <w:rFonts w:ascii="Segoe UI Light" w:hAnsi="Segoe UI Light" w:cs="Calibri,Bold"/>
          <w:b/>
          <w:bCs/>
          <w:color w:val="0000FF"/>
          <w:sz w:val="24"/>
          <w:szCs w:val="24"/>
        </w:rPr>
        <w:t xml:space="preserve">IUPAC </w:t>
      </w:r>
      <w:r w:rsidRPr="00997323">
        <w:rPr>
          <w:rFonts w:ascii="Segoe UI Light" w:hAnsi="Segoe UI Light" w:cs="Calibri"/>
          <w:color w:val="000000"/>
          <w:sz w:val="24"/>
          <w:szCs w:val="24"/>
        </w:rPr>
        <w:t xml:space="preserve">(Unión Internacional de Química Pura y Aplicada, en inglés </w:t>
      </w:r>
      <w:r w:rsidRPr="00997323">
        <w:rPr>
          <w:rFonts w:ascii="Segoe UI Light" w:hAnsi="Segoe UI Light" w:cs="Calibri,Italic"/>
          <w:i/>
          <w:iCs/>
          <w:color w:val="000000"/>
          <w:sz w:val="24"/>
          <w:szCs w:val="24"/>
        </w:rPr>
        <w:t xml:space="preserve">International </w:t>
      </w:r>
      <w:proofErr w:type="spellStart"/>
      <w:r w:rsidRPr="00997323">
        <w:rPr>
          <w:rFonts w:ascii="Segoe UI Light" w:hAnsi="Segoe UI Light" w:cs="Calibri,Italic"/>
          <w:i/>
          <w:iCs/>
          <w:color w:val="000000"/>
          <w:sz w:val="24"/>
          <w:szCs w:val="24"/>
        </w:rPr>
        <w:t>Union</w:t>
      </w:r>
      <w:proofErr w:type="spellEnd"/>
      <w:r w:rsidRPr="00997323">
        <w:rPr>
          <w:rFonts w:ascii="Segoe UI Light" w:hAnsi="Segoe UI Light" w:cs="Calibri,Italic"/>
          <w:i/>
          <w:iCs/>
          <w:color w:val="000000"/>
          <w:sz w:val="24"/>
          <w:szCs w:val="24"/>
        </w:rPr>
        <w:t xml:space="preserve"> of </w:t>
      </w:r>
      <w:proofErr w:type="spellStart"/>
      <w:r w:rsidRPr="00997323">
        <w:rPr>
          <w:rFonts w:ascii="Segoe UI Light" w:hAnsi="Segoe UI Light" w:cs="Calibri,Italic"/>
          <w:i/>
          <w:iCs/>
          <w:color w:val="000000"/>
          <w:sz w:val="24"/>
          <w:szCs w:val="24"/>
        </w:rPr>
        <w:t>Pure</w:t>
      </w:r>
      <w:proofErr w:type="spellEnd"/>
      <w:r w:rsidRPr="00997323">
        <w:rPr>
          <w:rFonts w:ascii="Segoe UI Light" w:hAnsi="Segoe UI Light" w:cs="Calibri,Italic"/>
          <w:i/>
          <w:iCs/>
          <w:color w:val="000000"/>
          <w:sz w:val="24"/>
          <w:szCs w:val="24"/>
        </w:rPr>
        <w:t xml:space="preserve"> and</w:t>
      </w:r>
      <w:r w:rsidRPr="00997323">
        <w:rPr>
          <w:rFonts w:ascii="Segoe UI Light" w:hAnsi="Segoe UI Light" w:cs="Calibri"/>
          <w:color w:val="000000"/>
          <w:sz w:val="24"/>
          <w:szCs w:val="24"/>
        </w:rPr>
        <w:t xml:space="preserve"> </w:t>
      </w:r>
      <w:proofErr w:type="spellStart"/>
      <w:r w:rsidRPr="00997323">
        <w:rPr>
          <w:rFonts w:ascii="Segoe UI Light" w:hAnsi="Segoe UI Light" w:cs="Calibri,Italic"/>
          <w:i/>
          <w:iCs/>
          <w:color w:val="000000"/>
          <w:sz w:val="24"/>
          <w:szCs w:val="24"/>
        </w:rPr>
        <w:t>Applied</w:t>
      </w:r>
      <w:proofErr w:type="spellEnd"/>
      <w:r w:rsidRPr="00997323">
        <w:rPr>
          <w:rFonts w:ascii="Segoe UI Light" w:hAnsi="Segoe UI Light" w:cs="Calibri,Italic"/>
          <w:i/>
          <w:iCs/>
          <w:color w:val="000000"/>
          <w:sz w:val="24"/>
          <w:szCs w:val="24"/>
        </w:rPr>
        <w:t xml:space="preserve"> </w:t>
      </w:r>
      <w:proofErr w:type="spellStart"/>
      <w:r w:rsidRPr="00997323">
        <w:rPr>
          <w:rFonts w:ascii="Segoe UI Light" w:hAnsi="Segoe UI Light" w:cs="Calibri,Italic"/>
          <w:i/>
          <w:iCs/>
          <w:color w:val="000000"/>
          <w:sz w:val="24"/>
          <w:szCs w:val="24"/>
        </w:rPr>
        <w:t>Chemistry</w:t>
      </w:r>
      <w:proofErr w:type="spellEnd"/>
      <w:r w:rsidRPr="00997323">
        <w:rPr>
          <w:rFonts w:ascii="Segoe UI Light" w:hAnsi="Segoe UI Light" w:cs="Calibri"/>
          <w:color w:val="000000"/>
          <w:sz w:val="24"/>
          <w:szCs w:val="24"/>
        </w:rPr>
        <w:t>) es la máxima autoridad en materia de nomenclatura química, la cual se encarga de establecer las reglas correspondientes.</w:t>
      </w:r>
    </w:p>
    <w:p w:rsidR="00894773" w:rsidRPr="00997323" w:rsidRDefault="00894773" w:rsidP="00894773">
      <w:pPr>
        <w:autoSpaceDE w:val="0"/>
        <w:autoSpaceDN w:val="0"/>
        <w:adjustRightInd w:val="0"/>
        <w:spacing w:after="0" w:line="240" w:lineRule="auto"/>
        <w:jc w:val="both"/>
        <w:rPr>
          <w:rFonts w:ascii="Segoe UI Light" w:hAnsi="Segoe UI Light" w:cs="Calibri"/>
          <w:color w:val="000000"/>
          <w:sz w:val="24"/>
          <w:szCs w:val="24"/>
        </w:rPr>
      </w:pPr>
    </w:p>
    <w:p w:rsidR="00894773" w:rsidRPr="00997323" w:rsidRDefault="00894773" w:rsidP="00894773">
      <w:pPr>
        <w:autoSpaceDE w:val="0"/>
        <w:autoSpaceDN w:val="0"/>
        <w:adjustRightInd w:val="0"/>
        <w:spacing w:after="0" w:line="240" w:lineRule="auto"/>
        <w:jc w:val="both"/>
        <w:rPr>
          <w:rFonts w:ascii="Segoe UI Light" w:hAnsi="Segoe UI Light" w:cs="Calibri"/>
          <w:color w:val="000000"/>
          <w:sz w:val="24"/>
          <w:szCs w:val="24"/>
        </w:rPr>
      </w:pPr>
      <w:r w:rsidRPr="00997323">
        <w:rPr>
          <w:rFonts w:ascii="Segoe UI Light" w:hAnsi="Segoe UI Light" w:cs="Calibri"/>
          <w:color w:val="000000"/>
          <w:sz w:val="24"/>
          <w:szCs w:val="24"/>
        </w:rPr>
        <w:t xml:space="preserve">2. </w:t>
      </w:r>
      <w:r w:rsidRPr="00997323">
        <w:rPr>
          <w:rFonts w:ascii="Segoe UI Light" w:hAnsi="Segoe UI Light" w:cs="Calibri,Bold"/>
          <w:b/>
          <w:bCs/>
          <w:color w:val="000000"/>
          <w:sz w:val="24"/>
          <w:szCs w:val="24"/>
        </w:rPr>
        <w:t xml:space="preserve">Ecuación química: </w:t>
      </w:r>
      <w:r w:rsidRPr="00997323">
        <w:rPr>
          <w:rFonts w:ascii="Segoe UI Light" w:hAnsi="Segoe UI Light" w:cs="Calibri"/>
          <w:color w:val="000000"/>
          <w:sz w:val="24"/>
          <w:szCs w:val="24"/>
        </w:rPr>
        <w:t xml:space="preserve">Una ecuación química es una descripción simbólica de una </w:t>
      </w:r>
      <w:r w:rsidRPr="00997323">
        <w:rPr>
          <w:rFonts w:ascii="Segoe UI Light" w:hAnsi="Segoe UI Light" w:cs="Calibri,Bold"/>
          <w:b/>
          <w:bCs/>
          <w:color w:val="000000"/>
          <w:sz w:val="24"/>
          <w:szCs w:val="24"/>
        </w:rPr>
        <w:t>reacción química</w:t>
      </w:r>
      <w:r w:rsidRPr="00997323">
        <w:rPr>
          <w:rFonts w:ascii="Segoe UI Light" w:hAnsi="Segoe UI Light" w:cs="Calibri"/>
          <w:color w:val="000000"/>
          <w:sz w:val="24"/>
          <w:szCs w:val="24"/>
        </w:rPr>
        <w:t>. Muestra las sustancias que reaccionan (llamadas reactivos o reactantes) y las</w:t>
      </w:r>
      <w:r w:rsidRPr="00997323">
        <w:rPr>
          <w:rFonts w:ascii="Segoe UI Light" w:hAnsi="Segoe UI Light" w:cs="Calibri,Bold"/>
          <w:b/>
          <w:bCs/>
          <w:color w:val="000000"/>
          <w:sz w:val="24"/>
          <w:szCs w:val="24"/>
        </w:rPr>
        <w:t xml:space="preserve"> </w:t>
      </w:r>
      <w:r w:rsidRPr="00997323">
        <w:rPr>
          <w:rFonts w:ascii="Segoe UI Light" w:hAnsi="Segoe UI Light" w:cs="Calibri"/>
          <w:color w:val="000000"/>
          <w:sz w:val="24"/>
          <w:szCs w:val="24"/>
        </w:rPr>
        <w:t>sustancias que se obtienen (llamadas productos). También indican las cantidades</w:t>
      </w:r>
      <w:r w:rsidRPr="00997323">
        <w:rPr>
          <w:rFonts w:ascii="Segoe UI Light" w:hAnsi="Segoe UI Light" w:cs="Calibri,Bold"/>
          <w:b/>
          <w:bCs/>
          <w:color w:val="000000"/>
          <w:sz w:val="24"/>
          <w:szCs w:val="24"/>
        </w:rPr>
        <w:t xml:space="preserve"> </w:t>
      </w:r>
      <w:r w:rsidRPr="00997323">
        <w:rPr>
          <w:rFonts w:ascii="Segoe UI Light" w:hAnsi="Segoe UI Light" w:cs="Calibri"/>
          <w:color w:val="000000"/>
          <w:sz w:val="24"/>
          <w:szCs w:val="24"/>
        </w:rPr>
        <w:t>relativas de las sustancias que intervienen en la reacción.</w:t>
      </w:r>
    </w:p>
    <w:p w:rsidR="00894773" w:rsidRPr="00997323" w:rsidRDefault="00894773" w:rsidP="00894773">
      <w:pPr>
        <w:autoSpaceDE w:val="0"/>
        <w:autoSpaceDN w:val="0"/>
        <w:adjustRightInd w:val="0"/>
        <w:spacing w:after="0" w:line="240" w:lineRule="auto"/>
        <w:jc w:val="both"/>
        <w:rPr>
          <w:rFonts w:ascii="Segoe UI Light" w:hAnsi="Segoe UI Light" w:cs="Calibri"/>
          <w:color w:val="000000"/>
          <w:sz w:val="24"/>
          <w:szCs w:val="24"/>
        </w:rPr>
      </w:pPr>
    </w:p>
    <w:p w:rsidR="00894773" w:rsidRDefault="00894773" w:rsidP="00894773">
      <w:pPr>
        <w:autoSpaceDE w:val="0"/>
        <w:autoSpaceDN w:val="0"/>
        <w:adjustRightInd w:val="0"/>
        <w:spacing w:after="0" w:line="240" w:lineRule="auto"/>
        <w:jc w:val="both"/>
        <w:rPr>
          <w:rFonts w:ascii="Calibri,Bold" w:hAnsi="Calibri,Bold" w:cs="Calibri,Bold"/>
          <w:b/>
          <w:bCs/>
          <w:color w:val="000000"/>
          <w:sz w:val="24"/>
          <w:szCs w:val="24"/>
        </w:rPr>
      </w:pPr>
      <w:r>
        <w:rPr>
          <w:rFonts w:ascii="Calibri,Bold" w:hAnsi="Calibri,Bold" w:cs="Calibri,Bold"/>
          <w:b/>
          <w:bCs/>
          <w:noProof/>
          <w:color w:val="000000"/>
          <w:sz w:val="24"/>
          <w:szCs w:val="24"/>
          <w:lang w:eastAsia="es-AR"/>
        </w:rPr>
        <w:drawing>
          <wp:inline distT="0" distB="0" distL="0" distR="0" wp14:anchorId="43CD1740" wp14:editId="2E01DD06">
            <wp:extent cx="6029325" cy="11715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9325" cy="1171575"/>
                    </a:xfrm>
                    <a:prstGeom prst="rect">
                      <a:avLst/>
                    </a:prstGeom>
                    <a:noFill/>
                    <a:ln>
                      <a:noFill/>
                    </a:ln>
                  </pic:spPr>
                </pic:pic>
              </a:graphicData>
            </a:graphic>
          </wp:inline>
        </w:drawing>
      </w:r>
    </w:p>
    <w:p w:rsidR="00894773" w:rsidRPr="00997323" w:rsidRDefault="00894773" w:rsidP="00894773">
      <w:pPr>
        <w:autoSpaceDE w:val="0"/>
        <w:autoSpaceDN w:val="0"/>
        <w:adjustRightInd w:val="0"/>
        <w:spacing w:after="0" w:line="240" w:lineRule="auto"/>
        <w:jc w:val="both"/>
        <w:rPr>
          <w:rFonts w:ascii="Segoe UI Light" w:hAnsi="Segoe UI Light" w:cs="Calibri"/>
          <w:color w:val="00B050"/>
          <w:sz w:val="24"/>
          <w:szCs w:val="24"/>
        </w:rPr>
      </w:pPr>
      <w:r w:rsidRPr="00997323">
        <w:rPr>
          <w:rFonts w:ascii="Segoe UI Light" w:hAnsi="Segoe UI Light" w:cs="Calibri"/>
          <w:color w:val="00B050"/>
          <w:sz w:val="24"/>
          <w:szCs w:val="24"/>
        </w:rPr>
        <w:t>Subíndice</w:t>
      </w:r>
    </w:p>
    <w:p w:rsidR="00894773" w:rsidRPr="00997323" w:rsidRDefault="00894773" w:rsidP="00894773">
      <w:pPr>
        <w:autoSpaceDE w:val="0"/>
        <w:autoSpaceDN w:val="0"/>
        <w:adjustRightInd w:val="0"/>
        <w:spacing w:after="0" w:line="240" w:lineRule="auto"/>
        <w:jc w:val="both"/>
        <w:rPr>
          <w:rFonts w:ascii="Segoe UI Light" w:hAnsi="Segoe UI Light" w:cs="Calibri"/>
          <w:color w:val="FF0000"/>
          <w:sz w:val="24"/>
          <w:szCs w:val="24"/>
        </w:rPr>
      </w:pPr>
      <w:r w:rsidRPr="00997323">
        <w:rPr>
          <w:rFonts w:ascii="Segoe UI Light" w:hAnsi="Segoe UI Light" w:cs="Calibri"/>
          <w:color w:val="FF0000"/>
          <w:sz w:val="24"/>
          <w:szCs w:val="24"/>
        </w:rPr>
        <w:t>Estado de agregación</w:t>
      </w:r>
    </w:p>
    <w:p w:rsidR="00894773" w:rsidRPr="00997323" w:rsidRDefault="00894773" w:rsidP="00894773">
      <w:pPr>
        <w:autoSpaceDE w:val="0"/>
        <w:autoSpaceDN w:val="0"/>
        <w:adjustRightInd w:val="0"/>
        <w:spacing w:after="0" w:line="240" w:lineRule="auto"/>
        <w:jc w:val="both"/>
        <w:rPr>
          <w:rFonts w:ascii="Segoe UI Light" w:hAnsi="Segoe UI Light" w:cs="Calibri"/>
          <w:color w:val="8064A2" w:themeColor="accent4"/>
          <w:sz w:val="24"/>
          <w:szCs w:val="24"/>
        </w:rPr>
      </w:pPr>
      <w:r w:rsidRPr="00997323">
        <w:rPr>
          <w:rFonts w:ascii="Segoe UI Light" w:hAnsi="Segoe UI Light" w:cs="Calibri"/>
          <w:color w:val="8064A2" w:themeColor="accent4"/>
          <w:sz w:val="24"/>
          <w:szCs w:val="24"/>
        </w:rPr>
        <w:t>Adición</w:t>
      </w:r>
    </w:p>
    <w:p w:rsidR="00894773" w:rsidRDefault="00894773" w:rsidP="00894773">
      <w:pPr>
        <w:autoSpaceDE w:val="0"/>
        <w:autoSpaceDN w:val="0"/>
        <w:adjustRightInd w:val="0"/>
        <w:spacing w:after="0" w:line="240" w:lineRule="auto"/>
        <w:jc w:val="both"/>
        <w:rPr>
          <w:rFonts w:ascii="Calibri" w:hAnsi="Calibri" w:cs="Calibri"/>
          <w:color w:val="00B0F0"/>
          <w:sz w:val="24"/>
          <w:szCs w:val="24"/>
        </w:rPr>
      </w:pPr>
      <w:r w:rsidRPr="00997323">
        <w:rPr>
          <w:rFonts w:ascii="Segoe UI Light" w:hAnsi="Segoe UI Light" w:cs="Calibri"/>
          <w:color w:val="00B0F0"/>
          <w:sz w:val="24"/>
          <w:szCs w:val="24"/>
        </w:rPr>
        <w:t xml:space="preserve">Coeficiente </w:t>
      </w:r>
      <w:proofErr w:type="spellStart"/>
      <w:r w:rsidRPr="00997323">
        <w:rPr>
          <w:rFonts w:ascii="Segoe UI Light" w:hAnsi="Segoe UI Light" w:cs="Calibri"/>
          <w:color w:val="00B0F0"/>
          <w:sz w:val="24"/>
          <w:szCs w:val="24"/>
        </w:rPr>
        <w:t>estequiométrico</w:t>
      </w:r>
      <w:proofErr w:type="spellEnd"/>
    </w:p>
    <w:p w:rsidR="00894773" w:rsidRDefault="00894773" w:rsidP="00894773">
      <w:pPr>
        <w:autoSpaceDE w:val="0"/>
        <w:autoSpaceDN w:val="0"/>
        <w:adjustRightInd w:val="0"/>
        <w:spacing w:after="0" w:line="240" w:lineRule="auto"/>
        <w:jc w:val="both"/>
        <w:rPr>
          <w:rFonts w:ascii="Calibri" w:hAnsi="Calibri" w:cs="Calibri"/>
          <w:color w:val="00B0F0"/>
          <w:sz w:val="24"/>
          <w:szCs w:val="24"/>
        </w:rPr>
      </w:pPr>
    </w:p>
    <w:p w:rsidR="00894773" w:rsidRPr="00997323" w:rsidRDefault="00894773" w:rsidP="00894773">
      <w:pPr>
        <w:autoSpaceDE w:val="0"/>
        <w:autoSpaceDN w:val="0"/>
        <w:adjustRightInd w:val="0"/>
        <w:spacing w:after="0" w:line="240" w:lineRule="auto"/>
        <w:rPr>
          <w:rFonts w:ascii="Segoe UI Light" w:hAnsi="Segoe UI Light" w:cs="Calibri,Bold"/>
          <w:b/>
          <w:bCs/>
          <w:sz w:val="24"/>
          <w:szCs w:val="24"/>
        </w:rPr>
      </w:pPr>
      <w:r>
        <w:rPr>
          <w:rFonts w:ascii="Calibri" w:hAnsi="Calibri" w:cs="Calibri"/>
          <w:sz w:val="24"/>
          <w:szCs w:val="24"/>
        </w:rPr>
        <w:t>3</w:t>
      </w:r>
      <w:r w:rsidRPr="00997323">
        <w:rPr>
          <w:rFonts w:ascii="Segoe UI Light" w:hAnsi="Segoe UI Light" w:cs="Calibri"/>
          <w:sz w:val="24"/>
          <w:szCs w:val="24"/>
        </w:rPr>
        <w:t xml:space="preserve">. </w:t>
      </w:r>
      <w:r w:rsidRPr="00997323">
        <w:rPr>
          <w:rFonts w:ascii="Segoe UI Light" w:hAnsi="Segoe UI Light" w:cs="Calibri,Bold"/>
          <w:b/>
          <w:bCs/>
          <w:sz w:val="24"/>
          <w:szCs w:val="24"/>
        </w:rPr>
        <w:t xml:space="preserve">Formula química: </w:t>
      </w:r>
      <w:r w:rsidRPr="00997323">
        <w:rPr>
          <w:rFonts w:ascii="Segoe UI Light" w:hAnsi="Segoe UI Light" w:cs="Calibri"/>
          <w:sz w:val="24"/>
          <w:szCs w:val="24"/>
        </w:rPr>
        <w:t xml:space="preserve">es la representación de aquellos </w:t>
      </w:r>
      <w:r w:rsidRPr="00997323">
        <w:rPr>
          <w:rFonts w:ascii="Segoe UI Light" w:hAnsi="Segoe UI Light" w:cs="Calibri,Bold"/>
          <w:b/>
          <w:bCs/>
          <w:sz w:val="24"/>
          <w:szCs w:val="24"/>
        </w:rPr>
        <w:t xml:space="preserve">elementos </w:t>
      </w:r>
      <w:r w:rsidRPr="00997323">
        <w:rPr>
          <w:rFonts w:ascii="Segoe UI Light" w:hAnsi="Segoe UI Light" w:cs="Calibri"/>
          <w:sz w:val="24"/>
          <w:szCs w:val="24"/>
        </w:rPr>
        <w:t xml:space="preserve">que forman un </w:t>
      </w:r>
      <w:r w:rsidRPr="00997323">
        <w:rPr>
          <w:rFonts w:ascii="Segoe UI Light" w:hAnsi="Segoe UI Light" w:cs="Calibri,Bold"/>
          <w:b/>
          <w:bCs/>
          <w:sz w:val="24"/>
          <w:szCs w:val="24"/>
        </w:rPr>
        <w:t xml:space="preserve">compuesto. </w:t>
      </w:r>
      <w:r w:rsidRPr="00997323">
        <w:rPr>
          <w:rFonts w:ascii="Segoe UI Light" w:hAnsi="Segoe UI Light" w:cs="Calibri"/>
          <w:sz w:val="24"/>
          <w:szCs w:val="24"/>
        </w:rPr>
        <w:t xml:space="preserve">La fórmula refleja la proporción en que se encuentran estos elementos en el compuesto o el número de </w:t>
      </w:r>
      <w:r w:rsidRPr="00997323">
        <w:rPr>
          <w:rFonts w:ascii="Segoe UI Light" w:hAnsi="Segoe UI Light" w:cs="Calibri,Bold"/>
          <w:b/>
          <w:bCs/>
          <w:sz w:val="24"/>
          <w:szCs w:val="24"/>
        </w:rPr>
        <w:t xml:space="preserve">átomos </w:t>
      </w:r>
      <w:r w:rsidRPr="00997323">
        <w:rPr>
          <w:rFonts w:ascii="Segoe UI Light" w:hAnsi="Segoe UI Light" w:cs="Calibri"/>
          <w:sz w:val="24"/>
          <w:szCs w:val="24"/>
        </w:rPr>
        <w:t xml:space="preserve">que componen una </w:t>
      </w:r>
      <w:r w:rsidRPr="00997323">
        <w:rPr>
          <w:rFonts w:ascii="Segoe UI Light" w:hAnsi="Segoe UI Light" w:cs="Calibri,Bold"/>
          <w:b/>
          <w:bCs/>
          <w:sz w:val="24"/>
          <w:szCs w:val="24"/>
        </w:rPr>
        <w:t>molécula.</w:t>
      </w:r>
    </w:p>
    <w:p w:rsidR="00894773" w:rsidRDefault="00894773" w:rsidP="00894773">
      <w:pPr>
        <w:autoSpaceDE w:val="0"/>
        <w:autoSpaceDN w:val="0"/>
        <w:adjustRightInd w:val="0"/>
        <w:spacing w:after="0" w:line="240" w:lineRule="auto"/>
        <w:rPr>
          <w:rFonts w:ascii="Calibri,Bold" w:hAnsi="Calibri,Bold" w:cs="Calibri,Bold"/>
          <w:b/>
          <w:bCs/>
          <w:color w:val="00B150"/>
          <w:sz w:val="28"/>
          <w:szCs w:val="28"/>
        </w:rPr>
      </w:pPr>
      <w:r>
        <w:rPr>
          <w:rFonts w:ascii="Calibri,Bold" w:hAnsi="Calibri,Bold" w:cs="Calibri,Bold"/>
          <w:b/>
          <w:bCs/>
          <w:noProof/>
          <w:color w:val="00B150"/>
          <w:sz w:val="28"/>
          <w:szCs w:val="28"/>
          <w:lang w:eastAsia="es-AR"/>
        </w:rPr>
        <mc:AlternateContent>
          <mc:Choice Requires="wps">
            <w:drawing>
              <wp:anchor distT="0" distB="0" distL="114300" distR="114300" simplePos="0" relativeHeight="251666432" behindDoc="0" locked="0" layoutInCell="1" allowOverlap="1" wp14:anchorId="188902CD" wp14:editId="5B3D4139">
                <wp:simplePos x="0" y="0"/>
                <wp:positionH relativeFrom="column">
                  <wp:posOffset>2687954</wp:posOffset>
                </wp:positionH>
                <wp:positionV relativeFrom="paragraph">
                  <wp:posOffset>168910</wp:posOffset>
                </wp:positionV>
                <wp:extent cx="219075" cy="628650"/>
                <wp:effectExtent l="0" t="0" r="28575" b="19050"/>
                <wp:wrapNone/>
                <wp:docPr id="17" name="17 Abrir llave"/>
                <wp:cNvGraphicFramePr/>
                <a:graphic xmlns:a="http://schemas.openxmlformats.org/drawingml/2006/main">
                  <a:graphicData uri="http://schemas.microsoft.com/office/word/2010/wordprocessingShape">
                    <wps:wsp>
                      <wps:cNvSpPr/>
                      <wps:spPr>
                        <a:xfrm>
                          <a:off x="0" y="0"/>
                          <a:ext cx="219075" cy="628650"/>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17 Abrir llave" o:spid="_x0000_s1026" type="#_x0000_t87" style="position:absolute;margin-left:211.65pt;margin-top:13.3pt;width:17.25pt;height:49.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" adj="627" strokecolor="#4a7ebb"/>
            </w:pict>
          </mc:Fallback>
        </mc:AlternateContent>
      </w:r>
    </w:p>
    <w:p w:rsidR="00894773" w:rsidRPr="00080EAF" w:rsidRDefault="00894773" w:rsidP="00894773">
      <w:pPr>
        <w:autoSpaceDE w:val="0"/>
        <w:autoSpaceDN w:val="0"/>
        <w:adjustRightInd w:val="0"/>
        <w:spacing w:after="0" w:line="240" w:lineRule="auto"/>
        <w:rPr>
          <w:rFonts w:asciiTheme="majorHAnsi" w:hAnsiTheme="majorHAnsi" w:cs="Calibri,Bold"/>
          <w:b/>
          <w:bCs/>
          <w:color w:val="00B150"/>
          <w:sz w:val="24"/>
          <w:szCs w:val="24"/>
        </w:rPr>
      </w:pPr>
      <w:r w:rsidRPr="00080EAF">
        <w:rPr>
          <w:rFonts w:asciiTheme="majorHAnsi" w:hAnsiTheme="majorHAnsi" w:cs="Calibri,Bold"/>
          <w:b/>
          <w:bCs/>
          <w:color w:val="00B150"/>
          <w:sz w:val="24"/>
          <w:szCs w:val="24"/>
        </w:rPr>
        <w:t>Fórmula química</w:t>
      </w:r>
    </w:p>
    <w:p w:rsidR="00894773" w:rsidRPr="00080EAF" w:rsidRDefault="00894773" w:rsidP="00894773">
      <w:pPr>
        <w:autoSpaceDE w:val="0"/>
        <w:autoSpaceDN w:val="0"/>
        <w:adjustRightInd w:val="0"/>
        <w:spacing w:after="0" w:line="240" w:lineRule="auto"/>
        <w:rPr>
          <w:rFonts w:ascii="Calibri,Bold" w:hAnsi="Calibri,Bold" w:cs="Calibri,Bold"/>
          <w:b/>
          <w:bCs/>
          <w:sz w:val="44"/>
          <w:szCs w:val="44"/>
        </w:rPr>
      </w:pPr>
      <w:r>
        <w:rPr>
          <w:rFonts w:asciiTheme="majorHAnsi" w:hAnsiTheme="majorHAnsi" w:cs="Calibri,Bold"/>
          <w:b/>
          <w:bCs/>
          <w:noProof/>
          <w:color w:val="00B150"/>
          <w:sz w:val="24"/>
          <w:szCs w:val="24"/>
          <w:lang w:eastAsia="es-AR"/>
        </w:rPr>
        <mc:AlternateContent>
          <mc:Choice Requires="wps">
            <w:drawing>
              <wp:anchor distT="0" distB="0" distL="114300" distR="114300" simplePos="0" relativeHeight="251667456" behindDoc="0" locked="0" layoutInCell="1" allowOverlap="1" wp14:anchorId="57FBFDE0" wp14:editId="79474FDD">
                <wp:simplePos x="0" y="0"/>
                <wp:positionH relativeFrom="column">
                  <wp:posOffset>973455</wp:posOffset>
                </wp:positionH>
                <wp:positionV relativeFrom="paragraph">
                  <wp:posOffset>252730</wp:posOffset>
                </wp:positionV>
                <wp:extent cx="2886075" cy="381000"/>
                <wp:effectExtent l="38100" t="38100" r="66675" b="114300"/>
                <wp:wrapNone/>
                <wp:docPr id="19" name="19 Conector curvado"/>
                <wp:cNvGraphicFramePr/>
                <a:graphic xmlns:a="http://schemas.openxmlformats.org/drawingml/2006/main">
                  <a:graphicData uri="http://schemas.microsoft.com/office/word/2010/wordprocessingShape">
                    <wps:wsp>
                      <wps:cNvCnPr/>
                      <wps:spPr>
                        <a:xfrm flipH="1">
                          <a:off x="0" y="0"/>
                          <a:ext cx="2886075" cy="381000"/>
                        </a:xfrm>
                        <a:prstGeom prst="curvedConnector3">
                          <a:avLst>
                            <a:gd name="adj1" fmla="val 825"/>
                          </a:avLst>
                        </a:prstGeom>
                        <a:noFill/>
                        <a:ln w="9525" cap="flat" cmpd="sng" algn="ctr">
                          <a:solidFill>
                            <a:srgbClr val="4F81BD">
                              <a:shade val="95000"/>
                              <a:satMod val="105000"/>
                            </a:srgbClr>
                          </a:solidFill>
                          <a:prstDash val="solid"/>
                          <a:headEnd type="arrow"/>
                          <a:tailEnd type="arrow"/>
                        </a:ln>
                        <a:effectLst/>
                      </wps:spPr>
                      <wps:bodyPr/>
                    </wps:wsp>
                  </a:graphicData>
                </a:graphic>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19 Conector curvado" o:spid="_x0000_s1026" type="#_x0000_t38" style="position:absolute;margin-left:76.65pt;margin-top:19.9pt;width:227.25pt;height:30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" adj="178" strokecolor="#4a7ebb">
                <v:stroke startarrow="open" endarrow="open"/>
              </v:shape>
            </w:pict>
          </mc:Fallback>
        </mc:AlternateContent>
      </w:r>
      <w:proofErr w:type="gramStart"/>
      <w:r w:rsidRPr="00080EAF">
        <w:rPr>
          <w:rFonts w:asciiTheme="majorHAnsi" w:hAnsiTheme="majorHAnsi" w:cs="Calibri,Bold"/>
          <w:b/>
          <w:bCs/>
          <w:color w:val="00B150"/>
          <w:sz w:val="24"/>
          <w:szCs w:val="24"/>
        </w:rPr>
        <w:t>del</w:t>
      </w:r>
      <w:proofErr w:type="gramEnd"/>
      <w:r w:rsidRPr="00080EAF">
        <w:rPr>
          <w:rFonts w:asciiTheme="majorHAnsi" w:hAnsiTheme="majorHAnsi" w:cs="Calibri,Bold"/>
          <w:b/>
          <w:bCs/>
          <w:color w:val="00B150"/>
          <w:sz w:val="24"/>
          <w:szCs w:val="24"/>
        </w:rPr>
        <w:t xml:space="preserve"> dióxido de</w:t>
      </w:r>
      <w:r>
        <w:rPr>
          <w:rFonts w:asciiTheme="majorHAnsi" w:hAnsiTheme="majorHAnsi" w:cs="Calibri,Bold"/>
          <w:b/>
          <w:bCs/>
          <w:color w:val="00B150"/>
          <w:sz w:val="24"/>
          <w:szCs w:val="24"/>
        </w:rPr>
        <w:t xml:space="preserve">  </w:t>
      </w:r>
      <w:r w:rsidRPr="00080EAF">
        <w:rPr>
          <w:rFonts w:asciiTheme="majorHAnsi" w:hAnsiTheme="majorHAnsi" w:cs="Calibri,Bold"/>
          <w:b/>
          <w:bCs/>
          <w:color w:val="00B150"/>
          <w:sz w:val="24"/>
          <w:szCs w:val="24"/>
        </w:rPr>
        <w:t>carbono</w:t>
      </w:r>
      <w:r>
        <w:rPr>
          <w:rFonts w:asciiTheme="majorHAnsi" w:hAnsiTheme="majorHAnsi" w:cs="Calibri,Bold"/>
          <w:b/>
          <w:bCs/>
          <w:color w:val="00B150"/>
          <w:sz w:val="24"/>
          <w:szCs w:val="24"/>
        </w:rPr>
        <w:t xml:space="preserve">                                                   </w:t>
      </w:r>
      <w:r w:rsidRPr="00080EAF">
        <w:rPr>
          <w:rFonts w:ascii="Calibri,Bold" w:hAnsi="Calibri,Bold" w:cs="Calibri,Bold"/>
          <w:b/>
          <w:bCs/>
          <w:sz w:val="44"/>
          <w:szCs w:val="44"/>
        </w:rPr>
        <w:t>CO2</w:t>
      </w:r>
    </w:p>
    <w:p w:rsidR="00894773" w:rsidRPr="00080EAF" w:rsidRDefault="00894773" w:rsidP="00894773">
      <w:pPr>
        <w:autoSpaceDE w:val="0"/>
        <w:autoSpaceDN w:val="0"/>
        <w:adjustRightInd w:val="0"/>
        <w:spacing w:after="0" w:line="240" w:lineRule="auto"/>
        <w:jc w:val="right"/>
        <w:rPr>
          <w:rFonts w:asciiTheme="majorHAnsi" w:hAnsiTheme="majorHAnsi" w:cs="Calibri,Bold"/>
          <w:b/>
          <w:bCs/>
          <w:color w:val="00B150"/>
          <w:sz w:val="24"/>
          <w:szCs w:val="24"/>
        </w:rPr>
      </w:pPr>
    </w:p>
    <w:p w:rsidR="00894773" w:rsidRDefault="00894773" w:rsidP="00894773">
      <w:pPr>
        <w:autoSpaceDE w:val="0"/>
        <w:autoSpaceDN w:val="0"/>
        <w:adjustRightInd w:val="0"/>
        <w:spacing w:after="0" w:line="240" w:lineRule="auto"/>
        <w:rPr>
          <w:rFonts w:ascii="Calibri,Bold" w:hAnsi="Calibri,Bold" w:cs="Calibri,Bold"/>
          <w:b/>
          <w:bCs/>
          <w:color w:val="00B150"/>
          <w:sz w:val="24"/>
          <w:szCs w:val="24"/>
        </w:rPr>
      </w:pPr>
      <w:r>
        <w:rPr>
          <w:rFonts w:ascii="Calibri,Bold" w:hAnsi="Calibri,Bold" w:cs="Calibri,Bold"/>
          <w:b/>
          <w:bCs/>
          <w:color w:val="00B150"/>
          <w:sz w:val="24"/>
          <w:szCs w:val="24"/>
        </w:rPr>
        <w:t>Atomicidad.</w:t>
      </w:r>
    </w:p>
    <w:p w:rsidR="00894773" w:rsidRPr="00997323" w:rsidRDefault="00894773" w:rsidP="00894773">
      <w:pPr>
        <w:autoSpaceDE w:val="0"/>
        <w:autoSpaceDN w:val="0"/>
        <w:adjustRightInd w:val="0"/>
        <w:spacing w:after="0" w:line="240" w:lineRule="auto"/>
        <w:rPr>
          <w:rFonts w:ascii="Segoe UI Light" w:hAnsi="Segoe UI Light" w:cs="Calibri,Bold"/>
          <w:b/>
          <w:bCs/>
          <w:color w:val="000000"/>
        </w:rPr>
      </w:pPr>
      <w:r w:rsidRPr="00997323">
        <w:rPr>
          <w:rFonts w:ascii="Segoe UI Light" w:hAnsi="Segoe UI Light" w:cs="Calibri,Bold"/>
          <w:b/>
          <w:bCs/>
          <w:color w:val="000000"/>
        </w:rPr>
        <w:lastRenderedPageBreak/>
        <w:t>Indica una proporción 1:2 (1 átomo de carbono está combinado con 2 átomos de oxígeno). El subíndice 1 del carbono no se escribe.</w:t>
      </w:r>
    </w:p>
    <w:p w:rsidR="00894773" w:rsidRPr="00997323" w:rsidRDefault="00894773" w:rsidP="00894773">
      <w:pPr>
        <w:autoSpaceDE w:val="0"/>
        <w:autoSpaceDN w:val="0"/>
        <w:adjustRightInd w:val="0"/>
        <w:spacing w:after="0" w:line="240" w:lineRule="auto"/>
        <w:rPr>
          <w:rFonts w:ascii="Segoe UI Light" w:hAnsi="Segoe UI Light" w:cs="Calibri"/>
          <w:sz w:val="24"/>
          <w:szCs w:val="24"/>
        </w:rPr>
      </w:pPr>
    </w:p>
    <w:p w:rsidR="00894773" w:rsidRPr="00997323" w:rsidRDefault="00894773" w:rsidP="00894773">
      <w:pPr>
        <w:autoSpaceDE w:val="0"/>
        <w:autoSpaceDN w:val="0"/>
        <w:adjustRightInd w:val="0"/>
        <w:spacing w:after="0" w:line="240" w:lineRule="auto"/>
        <w:rPr>
          <w:rFonts w:ascii="Segoe UI Light" w:hAnsi="Segoe UI Light" w:cs="Calibri"/>
          <w:sz w:val="24"/>
          <w:szCs w:val="24"/>
        </w:rPr>
      </w:pPr>
      <w:r w:rsidRPr="00997323">
        <w:rPr>
          <w:rFonts w:ascii="Segoe UI Light" w:hAnsi="Segoe UI Light" w:cs="Calibri"/>
          <w:sz w:val="24"/>
          <w:szCs w:val="24"/>
        </w:rPr>
        <w:t xml:space="preserve">Para poder formular un compuesto químico es necesario introducir previamente el concepto de </w:t>
      </w:r>
      <w:r w:rsidRPr="00997323">
        <w:rPr>
          <w:rFonts w:ascii="Segoe UI Light" w:hAnsi="Segoe UI Light" w:cs="Calibri,Bold"/>
          <w:b/>
          <w:bCs/>
          <w:sz w:val="24"/>
          <w:szCs w:val="24"/>
        </w:rPr>
        <w:t xml:space="preserve">“Número de Oxidación”. </w:t>
      </w:r>
      <w:r w:rsidRPr="00997323">
        <w:rPr>
          <w:rFonts w:ascii="Segoe UI Light" w:hAnsi="Segoe UI Light" w:cs="Calibri"/>
          <w:sz w:val="24"/>
          <w:szCs w:val="24"/>
        </w:rPr>
        <w:t>El número de oxidación de un elemento en una especie química, es un número entero que representa el número de electrones que un átomo de ese elemento cede o gana (uniones iónicas) o tiende a compartir (enlace covalente) cuando forma un enlace químico. Si cede o tiende a ceder electrones, el número de oxidación será positivo; si gana o tiende a ganar electrones, el número de oxidación será negativo.</w:t>
      </w:r>
    </w:p>
    <w:p w:rsidR="00894773" w:rsidRPr="00997323" w:rsidRDefault="00894773" w:rsidP="00894773">
      <w:pPr>
        <w:autoSpaceDE w:val="0"/>
        <w:autoSpaceDN w:val="0"/>
        <w:adjustRightInd w:val="0"/>
        <w:spacing w:after="0" w:line="240" w:lineRule="auto"/>
        <w:rPr>
          <w:rFonts w:ascii="Segoe UI Light" w:hAnsi="Segoe UI Light" w:cs="Calibri,BoldItalic"/>
          <w:b/>
          <w:bCs/>
          <w:i/>
          <w:iCs/>
          <w:sz w:val="28"/>
          <w:szCs w:val="28"/>
        </w:rPr>
      </w:pPr>
    </w:p>
    <w:p w:rsidR="00894773" w:rsidRPr="00997323" w:rsidRDefault="00894773" w:rsidP="00894773">
      <w:pPr>
        <w:autoSpaceDE w:val="0"/>
        <w:autoSpaceDN w:val="0"/>
        <w:adjustRightInd w:val="0"/>
        <w:spacing w:after="0" w:line="240" w:lineRule="auto"/>
        <w:rPr>
          <w:rFonts w:ascii="Cooper Black" w:hAnsi="Cooper Black" w:cs="Calibri,BoldItalic"/>
          <w:bCs/>
          <w:iCs/>
          <w:sz w:val="28"/>
          <w:szCs w:val="28"/>
        </w:rPr>
      </w:pPr>
      <w:r w:rsidRPr="00997323">
        <w:rPr>
          <w:rFonts w:ascii="Cooper Black" w:hAnsi="Cooper Black" w:cs="Calibri,BoldItalic"/>
          <w:bCs/>
          <w:iCs/>
          <w:sz w:val="28"/>
          <w:szCs w:val="28"/>
        </w:rPr>
        <w:t>Existen algunas reglas básicas para asignar números de oxidación:</w:t>
      </w:r>
    </w:p>
    <w:p w:rsidR="00894773" w:rsidRPr="00997323" w:rsidRDefault="00894773" w:rsidP="00894773">
      <w:pPr>
        <w:autoSpaceDE w:val="0"/>
        <w:autoSpaceDN w:val="0"/>
        <w:adjustRightInd w:val="0"/>
        <w:spacing w:after="0" w:line="240" w:lineRule="auto"/>
        <w:rPr>
          <w:rFonts w:ascii="Cooper Black" w:hAnsi="Cooper Black" w:cs="Calibri,BoldItalic"/>
          <w:bCs/>
          <w:iCs/>
          <w:sz w:val="28"/>
          <w:szCs w:val="28"/>
        </w:rPr>
      </w:pPr>
    </w:p>
    <w:p w:rsidR="00894773" w:rsidRPr="00997323" w:rsidRDefault="00894773" w:rsidP="00894773">
      <w:pPr>
        <w:autoSpaceDE w:val="0"/>
        <w:autoSpaceDN w:val="0"/>
        <w:adjustRightInd w:val="0"/>
        <w:spacing w:after="0" w:line="240" w:lineRule="auto"/>
        <w:rPr>
          <w:rFonts w:ascii="Segoe UI Light" w:hAnsi="Segoe UI Light" w:cs="Calibri"/>
          <w:sz w:val="24"/>
          <w:szCs w:val="24"/>
        </w:rPr>
      </w:pPr>
      <w:r w:rsidRPr="00997323">
        <w:rPr>
          <w:rFonts w:ascii="Segoe UI Light" w:hAnsi="Segoe UI Light" w:cs="Calibri"/>
          <w:sz w:val="24"/>
          <w:szCs w:val="24"/>
        </w:rPr>
        <w:t>1. El número de oxidación de un elemento en una sustancia simple o elemento siempre es cero. Ej.: Fe, Zn, O</w:t>
      </w:r>
      <w:r w:rsidRPr="00997323">
        <w:rPr>
          <w:rFonts w:ascii="Segoe UI Light" w:hAnsi="Segoe UI Light" w:cs="Calibri"/>
          <w:sz w:val="16"/>
          <w:szCs w:val="16"/>
        </w:rPr>
        <w:t>2</w:t>
      </w:r>
    </w:p>
    <w:p w:rsidR="00894773" w:rsidRPr="00997323" w:rsidRDefault="00894773" w:rsidP="00894773">
      <w:pPr>
        <w:autoSpaceDE w:val="0"/>
        <w:autoSpaceDN w:val="0"/>
        <w:adjustRightInd w:val="0"/>
        <w:spacing w:after="0" w:line="240" w:lineRule="auto"/>
        <w:rPr>
          <w:rFonts w:ascii="Segoe UI Light" w:hAnsi="Segoe UI Light" w:cs="Calibri"/>
          <w:sz w:val="24"/>
          <w:szCs w:val="24"/>
        </w:rPr>
      </w:pPr>
      <w:r w:rsidRPr="00997323">
        <w:rPr>
          <w:rFonts w:ascii="Segoe UI Light" w:hAnsi="Segoe UI Light" w:cs="Calibri"/>
          <w:sz w:val="24"/>
          <w:szCs w:val="24"/>
        </w:rPr>
        <w:t>2. En los compuestos, la suma algebraica de los números de oxidación</w:t>
      </w:r>
      <w:r>
        <w:rPr>
          <w:rFonts w:ascii="Segoe UI Light" w:hAnsi="Segoe UI Light" w:cs="Calibri"/>
          <w:sz w:val="24"/>
          <w:szCs w:val="24"/>
        </w:rPr>
        <w:t xml:space="preserve"> de los elementos involucrados, </w:t>
      </w:r>
      <w:r w:rsidRPr="00997323">
        <w:rPr>
          <w:rFonts w:ascii="Segoe UI Light" w:hAnsi="Segoe UI Light" w:cs="Calibri"/>
          <w:sz w:val="24"/>
          <w:szCs w:val="24"/>
        </w:rPr>
        <w:t>multiplicados por sus respectivas atomicidades, es igual a cero.</w:t>
      </w:r>
    </w:p>
    <w:p w:rsidR="00894773" w:rsidRPr="00997323" w:rsidRDefault="00894773" w:rsidP="00894773">
      <w:pPr>
        <w:autoSpaceDE w:val="0"/>
        <w:autoSpaceDN w:val="0"/>
        <w:adjustRightInd w:val="0"/>
        <w:spacing w:after="0" w:line="240" w:lineRule="auto"/>
        <w:rPr>
          <w:rFonts w:ascii="Segoe UI Light" w:hAnsi="Segoe UI Light" w:cs="Calibri"/>
          <w:sz w:val="24"/>
          <w:szCs w:val="24"/>
        </w:rPr>
      </w:pPr>
      <w:r w:rsidRPr="00997323">
        <w:rPr>
          <w:rFonts w:ascii="Segoe UI Light" w:hAnsi="Segoe UI Light" w:cs="Calibri"/>
          <w:sz w:val="24"/>
          <w:szCs w:val="24"/>
        </w:rPr>
        <w:t>3. El número de oxidación de un ion sencillo (monoatómico) es igual a la carga del ion.</w:t>
      </w:r>
    </w:p>
    <w:p w:rsidR="00894773" w:rsidRPr="00997323" w:rsidRDefault="00894773" w:rsidP="00894773">
      <w:pPr>
        <w:autoSpaceDE w:val="0"/>
        <w:autoSpaceDN w:val="0"/>
        <w:adjustRightInd w:val="0"/>
        <w:spacing w:after="0" w:line="240" w:lineRule="auto"/>
        <w:rPr>
          <w:rFonts w:ascii="Segoe UI Light" w:hAnsi="Segoe UI Light" w:cs="Calibri"/>
          <w:sz w:val="24"/>
          <w:szCs w:val="24"/>
        </w:rPr>
      </w:pPr>
      <w:r w:rsidRPr="00997323">
        <w:rPr>
          <w:rFonts w:ascii="Segoe UI Light" w:hAnsi="Segoe UI Light" w:cs="Calibri"/>
          <w:sz w:val="24"/>
          <w:szCs w:val="24"/>
        </w:rPr>
        <w:t>4. Para iones, la suma algebraica de los números de oxidación de los elementos involucrados, multiplicados por sus respectivas atomicidades, es igual a la carga neta del ion.</w:t>
      </w:r>
    </w:p>
    <w:p w:rsidR="00894773" w:rsidRPr="00997323" w:rsidRDefault="00894773" w:rsidP="00894773">
      <w:pPr>
        <w:autoSpaceDE w:val="0"/>
        <w:autoSpaceDN w:val="0"/>
        <w:adjustRightInd w:val="0"/>
        <w:spacing w:after="0" w:line="240" w:lineRule="auto"/>
        <w:rPr>
          <w:rFonts w:ascii="Segoe UI Light" w:hAnsi="Segoe UI Light" w:cs="Calibri"/>
          <w:sz w:val="24"/>
          <w:szCs w:val="24"/>
        </w:rPr>
      </w:pPr>
      <w:r w:rsidRPr="00997323">
        <w:rPr>
          <w:rFonts w:ascii="Segoe UI Light" w:hAnsi="Segoe UI Light" w:cs="Calibri"/>
          <w:sz w:val="24"/>
          <w:szCs w:val="24"/>
        </w:rPr>
        <w:t xml:space="preserve">5. El hidrógeno presenta habitualmente número de oxidación +1 (excepción en los hidruros metálicos = -1. Ejemplo de esta excepción: </w:t>
      </w:r>
      <w:proofErr w:type="spellStart"/>
      <w:r w:rsidRPr="00997323">
        <w:rPr>
          <w:rFonts w:ascii="Segoe UI Light" w:hAnsi="Segoe UI Light" w:cs="Calibri"/>
          <w:sz w:val="24"/>
          <w:szCs w:val="24"/>
        </w:rPr>
        <w:t>NaH</w:t>
      </w:r>
      <w:proofErr w:type="spellEnd"/>
      <w:r w:rsidRPr="00997323">
        <w:rPr>
          <w:rFonts w:ascii="Segoe UI Light" w:hAnsi="Segoe UI Light" w:cs="Calibri"/>
          <w:sz w:val="24"/>
          <w:szCs w:val="24"/>
        </w:rPr>
        <w:t xml:space="preserve"> y CaH</w:t>
      </w:r>
      <w:r w:rsidRPr="00997323">
        <w:rPr>
          <w:rFonts w:ascii="Segoe UI Light" w:hAnsi="Segoe UI Light" w:cs="Calibri"/>
          <w:sz w:val="16"/>
          <w:szCs w:val="16"/>
        </w:rPr>
        <w:t>2</w:t>
      </w:r>
      <w:r w:rsidRPr="00997323">
        <w:rPr>
          <w:rFonts w:ascii="Segoe UI Light" w:hAnsi="Segoe UI Light" w:cs="Calibri"/>
          <w:sz w:val="24"/>
          <w:szCs w:val="24"/>
        </w:rPr>
        <w:t>)</w:t>
      </w:r>
    </w:p>
    <w:p w:rsidR="00894773" w:rsidRPr="00997323" w:rsidRDefault="00894773" w:rsidP="00894773">
      <w:pPr>
        <w:autoSpaceDE w:val="0"/>
        <w:autoSpaceDN w:val="0"/>
        <w:adjustRightInd w:val="0"/>
        <w:spacing w:after="0" w:line="240" w:lineRule="auto"/>
        <w:rPr>
          <w:rFonts w:ascii="Segoe UI Light" w:hAnsi="Segoe UI Light" w:cs="Calibri"/>
          <w:sz w:val="24"/>
          <w:szCs w:val="24"/>
        </w:rPr>
      </w:pPr>
      <w:r w:rsidRPr="00997323">
        <w:rPr>
          <w:rFonts w:ascii="Segoe UI Light" w:hAnsi="Segoe UI Light" w:cs="Calibri"/>
          <w:sz w:val="24"/>
          <w:szCs w:val="24"/>
        </w:rPr>
        <w:t>6. De ordinario, el número de oxidación del oxígeno es -2, a excepción en los peróxidos donde trabaja con nº de oxidación -1. (H</w:t>
      </w:r>
      <w:r w:rsidRPr="00997323">
        <w:rPr>
          <w:rFonts w:ascii="Segoe UI Light" w:hAnsi="Segoe UI Light" w:cs="Calibri"/>
          <w:sz w:val="16"/>
          <w:szCs w:val="16"/>
        </w:rPr>
        <w:t>2</w:t>
      </w:r>
      <w:r w:rsidRPr="00997323">
        <w:rPr>
          <w:rFonts w:ascii="Segoe UI Light" w:hAnsi="Segoe UI Light" w:cs="Calibri"/>
          <w:sz w:val="24"/>
          <w:szCs w:val="24"/>
        </w:rPr>
        <w:t>O</w:t>
      </w:r>
      <w:r w:rsidRPr="00997323">
        <w:rPr>
          <w:rFonts w:ascii="Segoe UI Light" w:hAnsi="Segoe UI Light" w:cs="Calibri"/>
          <w:sz w:val="16"/>
          <w:szCs w:val="16"/>
        </w:rPr>
        <w:t>2</w:t>
      </w:r>
      <w:r w:rsidRPr="00997323">
        <w:rPr>
          <w:rFonts w:ascii="Segoe UI Light" w:hAnsi="Segoe UI Light" w:cs="Calibri"/>
          <w:sz w:val="24"/>
          <w:szCs w:val="24"/>
        </w:rPr>
        <w:t>)</w:t>
      </w:r>
    </w:p>
    <w:p w:rsidR="00894773" w:rsidRPr="00997323" w:rsidRDefault="00894773" w:rsidP="00894773">
      <w:pPr>
        <w:autoSpaceDE w:val="0"/>
        <w:autoSpaceDN w:val="0"/>
        <w:adjustRightInd w:val="0"/>
        <w:spacing w:after="0" w:line="240" w:lineRule="auto"/>
        <w:rPr>
          <w:rFonts w:ascii="Segoe UI Light" w:hAnsi="Segoe UI Light" w:cs="Calibri"/>
          <w:sz w:val="24"/>
          <w:szCs w:val="24"/>
        </w:rPr>
      </w:pPr>
      <w:r w:rsidRPr="00997323">
        <w:rPr>
          <w:rFonts w:ascii="Segoe UI Light" w:hAnsi="Segoe UI Light" w:cs="Calibri"/>
          <w:sz w:val="24"/>
          <w:szCs w:val="24"/>
        </w:rPr>
        <w:t>7. Todos los elementos del grupo IA de la Tabla Periódica presentan número de oxidación +1.</w:t>
      </w:r>
    </w:p>
    <w:p w:rsidR="00894773" w:rsidRPr="00997323" w:rsidRDefault="00894773" w:rsidP="00894773">
      <w:pPr>
        <w:autoSpaceDE w:val="0"/>
        <w:autoSpaceDN w:val="0"/>
        <w:adjustRightInd w:val="0"/>
        <w:spacing w:after="0" w:line="240" w:lineRule="auto"/>
        <w:rPr>
          <w:rFonts w:ascii="Segoe UI Light" w:hAnsi="Segoe UI Light" w:cs="Calibri"/>
          <w:sz w:val="24"/>
          <w:szCs w:val="24"/>
        </w:rPr>
      </w:pPr>
      <w:r w:rsidRPr="00997323">
        <w:rPr>
          <w:rFonts w:ascii="Segoe UI Light" w:hAnsi="Segoe UI Light" w:cs="Calibri"/>
          <w:sz w:val="24"/>
          <w:szCs w:val="24"/>
        </w:rPr>
        <w:t>8. Todos los elementos del grupo IIA de la TP  presentan número de oxidación +2.</w:t>
      </w:r>
    </w:p>
    <w:p w:rsidR="00894773" w:rsidRPr="00997323" w:rsidRDefault="00894773" w:rsidP="00894773">
      <w:pPr>
        <w:autoSpaceDE w:val="0"/>
        <w:autoSpaceDN w:val="0"/>
        <w:adjustRightInd w:val="0"/>
        <w:spacing w:after="0" w:line="240" w:lineRule="auto"/>
        <w:rPr>
          <w:rFonts w:ascii="Segoe UI Light" w:hAnsi="Segoe UI Light" w:cs="Calibri"/>
          <w:sz w:val="24"/>
          <w:szCs w:val="24"/>
        </w:rPr>
      </w:pPr>
      <w:r w:rsidRPr="00997323">
        <w:rPr>
          <w:rFonts w:ascii="Segoe UI Light" w:hAnsi="Segoe UI Light" w:cs="Calibri"/>
          <w:sz w:val="24"/>
          <w:szCs w:val="24"/>
        </w:rPr>
        <w:t>9. El Flúor siempre presenta número de oxidación -1.</w:t>
      </w:r>
    </w:p>
    <w:p w:rsidR="00894773" w:rsidRDefault="00894773" w:rsidP="00894773"/>
    <w:p w:rsidR="002372D5" w:rsidRDefault="002372D5">
      <w:bookmarkStart w:id="0" w:name="_GoBack"/>
      <w:bookmarkEnd w:id="0"/>
    </w:p>
    <w:sectPr w:rsidR="002372D5" w:rsidSect="009A4580">
      <w:headerReference w:type="default" r:id="rId10"/>
      <w:footerReference w:type="default" r:id="rId11"/>
      <w:pgSz w:w="11907" w:h="11907" w:code="9"/>
      <w:pgMar w:top="454" w:right="170" w:bottom="176" w:left="567" w:header="720" w:footer="720" w:gutter="0"/>
      <w:cols w:space="567"/>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CED" w:rsidRDefault="00871CED" w:rsidP="00894773">
      <w:pPr>
        <w:spacing w:after="0" w:line="240" w:lineRule="auto"/>
      </w:pPr>
      <w:r>
        <w:separator/>
      </w:r>
    </w:p>
  </w:endnote>
  <w:endnote w:type="continuationSeparator" w:id="0">
    <w:p w:rsidR="00871CED" w:rsidRDefault="00871CED" w:rsidP="00894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00002FF" w:usb1="4000A47B" w:usb2="00000001" w:usb3="00000000" w:csb0="0000019F" w:csb1="00000000"/>
  </w:font>
  <w:font w:name="Calibri,Italic">
    <w:panose1 w:val="00000000000000000000"/>
    <w:charset w:val="00"/>
    <w:family w:val="swiss"/>
    <w:notTrueType/>
    <w:pitch w:val="default"/>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2DB" w:rsidRPr="00AC72DB" w:rsidRDefault="00871CED">
    <w:pPr>
      <w:pStyle w:val="Piedepgina"/>
      <w:rPr>
        <w:rFonts w:ascii="Agency FB" w:hAnsi="Agency FB"/>
      </w:rPr>
    </w:pPr>
    <w:r>
      <w:rPr>
        <w:rFonts w:ascii="Agency FB" w:hAnsi="Agency FB"/>
      </w:rPr>
      <w:t xml:space="preserve">Materia: QUÍMICA                              </w:t>
    </w:r>
    <w:r>
      <w:rPr>
        <w:rFonts w:ascii="Agency FB" w:hAnsi="Agency FB"/>
      </w:rPr>
      <w:t xml:space="preserve">                                                                                                                                         Profesora: OPORTO, Martha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CED" w:rsidRDefault="00871CED" w:rsidP="00894773">
      <w:pPr>
        <w:spacing w:after="0" w:line="240" w:lineRule="auto"/>
      </w:pPr>
      <w:r>
        <w:separator/>
      </w:r>
    </w:p>
  </w:footnote>
  <w:footnote w:type="continuationSeparator" w:id="0">
    <w:p w:rsidR="00871CED" w:rsidRDefault="00871CED" w:rsidP="008947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580" w:rsidRPr="00887944" w:rsidRDefault="00894773">
    <w:pPr>
      <w:pStyle w:val="Encabezado"/>
      <w:rPr>
        <w:rFonts w:ascii="Cooper Black" w:hAnsi="Cooper Black"/>
      </w:rPr>
    </w:pPr>
    <w:r>
      <w:rPr>
        <w:rFonts w:ascii="Cooper Black" w:hAnsi="Cooper Black"/>
      </w:rPr>
      <w:t>EET N°75 “Julio Cortázar</w:t>
    </w:r>
    <w:r w:rsidR="00871CED" w:rsidRPr="00887944">
      <w:rPr>
        <w:rFonts w:ascii="Cooper Black" w:hAnsi="Cooper Black"/>
      </w:rPr>
      <w:t>”</w:t>
    </w:r>
    <w:r w:rsidR="00871CED" w:rsidRPr="00887944">
      <w:rPr>
        <w:rFonts w:ascii="Cooper Black" w:hAnsi="Cooper Black"/>
      </w:rPr>
      <w:ptab w:relativeTo="margin" w:alignment="center" w:leader="none"/>
    </w:r>
    <w:r w:rsidR="00871CED" w:rsidRPr="00887944">
      <w:rPr>
        <w:rFonts w:ascii="Cooper Black" w:hAnsi="Cooper Black"/>
      </w:rPr>
      <w:ptab w:relativeTo="margin" w:alignment="right" w:leader="none"/>
    </w:r>
    <w:r>
      <w:rPr>
        <w:rFonts w:ascii="Cooper Black" w:hAnsi="Cooper Black"/>
      </w:rPr>
      <w:t>4°4ª  T.T.</w:t>
    </w:r>
    <w:r w:rsidR="00871CED" w:rsidRPr="00887944">
      <w:rPr>
        <w:rFonts w:ascii="Cooper Black" w:hAnsi="Cooper Black"/>
      </w:rPr>
      <w:t xml:space="preserve"> </w:t>
    </w:r>
    <w:r w:rsidR="00871CED" w:rsidRPr="00887944">
      <w:rPr>
        <w:rFonts w:ascii="Cooper Black" w:hAnsi="Cooper Black"/>
        <w:b/>
      </w:rPr>
      <w:t>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gutterAtTop/>
  <w:proofState w:spelling="clean" w:grammar="clean"/>
  <w:defaultTabStop w:val="708"/>
  <w:hyphenationZone w:val="425"/>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773"/>
    <w:rsid w:val="000178E9"/>
    <w:rsid w:val="002372D5"/>
    <w:rsid w:val="00723565"/>
    <w:rsid w:val="00871CED"/>
    <w:rsid w:val="00894773"/>
    <w:rsid w:val="008C11F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773"/>
  </w:style>
  <w:style w:type="paragraph" w:styleId="Ttulo1">
    <w:name w:val="heading 1"/>
    <w:basedOn w:val="Normal"/>
    <w:next w:val="Normal"/>
    <w:link w:val="Ttulo1Car"/>
    <w:uiPriority w:val="9"/>
    <w:qFormat/>
    <w:rsid w:val="008C11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11FE"/>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8947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773"/>
  </w:style>
  <w:style w:type="paragraph" w:styleId="Piedepgina">
    <w:name w:val="footer"/>
    <w:basedOn w:val="Normal"/>
    <w:link w:val="PiedepginaCar"/>
    <w:uiPriority w:val="99"/>
    <w:unhideWhenUsed/>
    <w:rsid w:val="008947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773"/>
  </w:style>
  <w:style w:type="paragraph" w:styleId="Textodeglobo">
    <w:name w:val="Balloon Text"/>
    <w:basedOn w:val="Normal"/>
    <w:link w:val="TextodegloboCar"/>
    <w:uiPriority w:val="99"/>
    <w:semiHidden/>
    <w:unhideWhenUsed/>
    <w:rsid w:val="008947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47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773"/>
  </w:style>
  <w:style w:type="paragraph" w:styleId="Ttulo1">
    <w:name w:val="heading 1"/>
    <w:basedOn w:val="Normal"/>
    <w:next w:val="Normal"/>
    <w:link w:val="Ttulo1Car"/>
    <w:uiPriority w:val="9"/>
    <w:qFormat/>
    <w:rsid w:val="008C11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11FE"/>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8947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773"/>
  </w:style>
  <w:style w:type="paragraph" w:styleId="Piedepgina">
    <w:name w:val="footer"/>
    <w:basedOn w:val="Normal"/>
    <w:link w:val="PiedepginaCar"/>
    <w:uiPriority w:val="99"/>
    <w:unhideWhenUsed/>
    <w:rsid w:val="008947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773"/>
  </w:style>
  <w:style w:type="paragraph" w:styleId="Textodeglobo">
    <w:name w:val="Balloon Text"/>
    <w:basedOn w:val="Normal"/>
    <w:link w:val="TextodegloboCar"/>
    <w:uiPriority w:val="99"/>
    <w:semiHidden/>
    <w:unhideWhenUsed/>
    <w:rsid w:val="008947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4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893</Words>
  <Characters>4912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Martha</cp:lastModifiedBy>
  <cp:revision>1</cp:revision>
  <dcterms:created xsi:type="dcterms:W3CDTF">2021-06-04T16:55:00Z</dcterms:created>
  <dcterms:modified xsi:type="dcterms:W3CDTF">2021-06-04T16:57:00Z</dcterms:modified>
</cp:coreProperties>
</file>