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ECE3" w14:textId="77777777" w:rsidR="005D144A" w:rsidRPr="005D144A" w:rsidRDefault="005D144A" w:rsidP="005D144A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Arial"/>
          <w:color w:val="373A3C"/>
          <w:sz w:val="24"/>
          <w:szCs w:val="24"/>
          <w:lang w:eastAsia="es-AR"/>
        </w:rPr>
      </w:pPr>
      <w:r w:rsidRPr="005D144A">
        <w:rPr>
          <w:rFonts w:ascii="inherit" w:eastAsia="Times New Roman" w:hAnsi="inherit" w:cs="Arial"/>
          <w:color w:val="373A3C"/>
          <w:sz w:val="24"/>
          <w:szCs w:val="24"/>
          <w:lang w:eastAsia="es-AR"/>
        </w:rPr>
        <w:t>La Revolución Argentina (junio de 1966)</w:t>
      </w:r>
    </w:p>
    <w:p w14:paraId="064D949D" w14:textId="77777777" w:rsidR="005D144A" w:rsidRP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El 27 de junio por la mañana el comandante en jefe, General Pistarini, se comunicó con el Gral. Alsogaray y con Onganía para anunciarles que había llegado el momento de llevar a cabo el Golpe de Estado. Esa noche varios objetivos importantes quedaron bajo control militar: el edificio de Correos, las Centrales Telefónicas, radios y canales de TV.</w:t>
      </w:r>
    </w:p>
    <w:p w14:paraId="694AFDD6" w14:textId="6BAD248F" w:rsidR="005D144A" w:rsidRP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Alrededor de las 21 </w:t>
      </w:r>
      <w:proofErr w:type="spellStart"/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hs</w:t>
      </w:r>
      <w:proofErr w:type="spellEnd"/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. el presidente Illia, reunido con los comandantes en jefe de la Marina y de la Aeronáutica, ofreció su renuncia para evitar enfrentamientos. Hacia las 23 </w:t>
      </w:r>
      <w:proofErr w:type="spellStart"/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hs</w:t>
      </w:r>
      <w:proofErr w:type="spellEnd"/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. </w:t>
      </w: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regresaron,</w:t>
      </w: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 pero Illia</w:t>
      </w:r>
      <w:r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 </w:t>
      </w: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había cambiado de opinión y no estaba dispuesto a renunciar. Los representantes de las FFAA lo conminaron a abandonar la Casa de Gobierno antes de las 5 de la mañana del día siguiente. A las 7.25 </w:t>
      </w:r>
      <w:proofErr w:type="spellStart"/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hs</w:t>
      </w:r>
      <w:proofErr w:type="spellEnd"/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., ante la negativa de Illia de dejar la Casa Rosada, el </w:t>
      </w: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coronel</w:t>
      </w: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 Perlinger al frente de la guardia de infantería de la Policía Federal armada con lanza-gases desalojó el despacho presidencial.</w:t>
      </w:r>
    </w:p>
    <w:p w14:paraId="7CF8DA6C" w14:textId="77777777" w:rsidR="005D144A" w:rsidRP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Los comandantes en jefe asumieron los poderes político y militar de la República, destituyeron a todas las autoridades nacionales, provinciales y municipales, a los miembros de la Corte Suprema de Justicia y al Procurador General de la Nación.</w:t>
      </w:r>
    </w:p>
    <w:p w14:paraId="71E05FB6" w14:textId="48AE7618" w:rsidR="005D144A" w:rsidRP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Además,</w:t>
      </w: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 disolvieron los partidos políticos y pusieron e</w:t>
      </w:r>
      <w:r>
        <w:rPr>
          <w:rFonts w:ascii="Arial" w:eastAsia="Times New Roman" w:hAnsi="Arial" w:cs="Arial"/>
          <w:color w:val="373A3C"/>
          <w:sz w:val="24"/>
          <w:szCs w:val="24"/>
          <w:lang w:eastAsia="es-AR"/>
        </w:rPr>
        <w:t>n</w:t>
      </w: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 vigencia el Estatuto de la Revolución Argentina.</w:t>
      </w:r>
    </w:p>
    <w:p w14:paraId="47C4BA55" w14:textId="77777777" w:rsidR="005D144A" w:rsidRP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El golpe fue bien recibido en los sectores y financieros liberales, el optimismo se reflejó en la Bolsa donde algunos papeles subieron hasta 70 puntos. Las entidades empresarias ACIEL, UIA, CGE y la Sociedad Rural manifestaron su entusiasmo y sus representantes asistieron al acto de asunción de Onganía.</w:t>
      </w:r>
    </w:p>
    <w:p w14:paraId="612D3A66" w14:textId="77777777" w:rsidR="005D144A" w:rsidRP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Los partidos políticos, con algunos matices y a excepción del radicalismo y la izquierda tradicional, aceptaron la nueva situación como algo lógico y razonable.</w:t>
      </w:r>
    </w:p>
    <w:p w14:paraId="1F264DFF" w14:textId="77777777" w:rsidR="005D144A" w:rsidRP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Los sectores políticos y sindicales del peronismo adhirieron unánimemente al Golpe de Estado, como así también lo expresó Perón desde el exilio.</w:t>
      </w:r>
    </w:p>
    <w:p w14:paraId="0407D451" w14:textId="0CF748E7" w:rsid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El ex presidente Frondizi consideró una necesidad el derrocamiento de Illia y se identificó con la imagen "desarrollista" de tecnicismo y eficacia que pretendían las fuerzas armadas.</w:t>
      </w:r>
    </w:p>
    <w:p w14:paraId="3DBFE2D4" w14:textId="294C826E" w:rsid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Times New Roman" w:eastAsia="Calibri" w:hAnsi="Times New Roman" w:cs="Times New Roman"/>
          <w:noProof/>
          <w:sz w:val="28"/>
          <w:szCs w:val="28"/>
          <w:lang w:eastAsia="es-AR"/>
        </w:rPr>
        <w:lastRenderedPageBreak/>
        <w:drawing>
          <wp:inline distT="0" distB="0" distL="0" distR="0" wp14:anchorId="773488E7" wp14:editId="34EF35A0">
            <wp:extent cx="5219700" cy="2533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27" cy="25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E7FB8" w14:textId="77777777" w:rsid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</w:p>
    <w:p w14:paraId="1F8915E8" w14:textId="0E4266CD" w:rsid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La noche de los bastones largos </w:t>
      </w:r>
    </w:p>
    <w:p w14:paraId="2CDAD21E" w14:textId="77777777" w:rsid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Actividades: </w:t>
      </w:r>
    </w:p>
    <w:p w14:paraId="76CF1949" w14:textId="77777777" w:rsid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1) Investiga el contexto general (político, social y económico) en el cual se ejecutó “La Noche de los Bastones Largos” </w:t>
      </w:r>
    </w:p>
    <w:p w14:paraId="54624933" w14:textId="69CE7A76" w:rsid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2) En base al link proporcionado responde: </w:t>
      </w:r>
      <w:hyperlink r:id="rId5" w:history="1">
        <w:r w:rsidRPr="00C360CB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https://www.youtube.com/watch?v=np1Ae5Y9FrU</w:t>
        </w:r>
      </w:hyperlink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 </w:t>
      </w:r>
    </w:p>
    <w:p w14:paraId="54DD7666" w14:textId="77777777" w:rsid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a) ¿Qué cambios se produjeron en las Universidades durante esos años? </w:t>
      </w:r>
    </w:p>
    <w:p w14:paraId="50D45BEF" w14:textId="77777777" w:rsid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b) ¿Por qué fue fundamental para la dictadura intervenir las Universidades?</w:t>
      </w:r>
    </w:p>
    <w:p w14:paraId="5BBD751B" w14:textId="77777777" w:rsid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 c) Relata los acontecimientos conocidos como “La noche de los Bastones Largos” </w:t>
      </w:r>
    </w:p>
    <w:p w14:paraId="487D1CD1" w14:textId="4200111B" w:rsidR="005D144A" w:rsidRPr="005D144A" w:rsidRDefault="005D144A" w:rsidP="005D14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4"/>
          <w:szCs w:val="24"/>
          <w:lang w:eastAsia="es-AR"/>
        </w:rPr>
      </w:pPr>
      <w:r w:rsidRPr="005D144A">
        <w:rPr>
          <w:rFonts w:ascii="Arial" w:eastAsia="Times New Roman" w:hAnsi="Arial" w:cs="Arial"/>
          <w:color w:val="373A3C"/>
          <w:sz w:val="24"/>
          <w:szCs w:val="24"/>
          <w:lang w:eastAsia="es-AR"/>
        </w:rPr>
        <w:t>3) Escribe una conclusión personal sobre el tema estudiado</w:t>
      </w:r>
      <w:r>
        <w:rPr>
          <w:rFonts w:ascii="Arial" w:eastAsia="Times New Roman" w:hAnsi="Arial" w:cs="Arial"/>
          <w:color w:val="373A3C"/>
          <w:sz w:val="24"/>
          <w:szCs w:val="24"/>
          <w:lang w:eastAsia="es-AR"/>
        </w:rPr>
        <w:t xml:space="preserve">. No olvides las reglas de redacción y ortografía. </w:t>
      </w:r>
    </w:p>
    <w:p w14:paraId="02C150E1" w14:textId="77777777" w:rsidR="00302A3E" w:rsidRDefault="00302A3E"/>
    <w:sectPr w:rsidR="00302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4A"/>
    <w:rsid w:val="00302A3E"/>
    <w:rsid w:val="005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232E"/>
  <w15:chartTrackingRefBased/>
  <w15:docId w15:val="{E4504DB3-2673-415F-89BC-B7E5260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14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7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p1Ae5Y9F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2021-05-22T02:40:00Z</dcterms:created>
  <dcterms:modified xsi:type="dcterms:W3CDTF">2021-05-22T02:45:00Z</dcterms:modified>
</cp:coreProperties>
</file>