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92" w:rsidRDefault="008D3BE0">
      <w:bookmarkStart w:id="0" w:name="_GoBack"/>
      <w:bookmarkEnd w:id="0"/>
      <w:r>
        <w:t>E.E.S. N° 3 “ABI MARÍA FLORENCIA ORTEGA “</w:t>
      </w:r>
    </w:p>
    <w:p w:rsidR="00297692" w:rsidRDefault="008D3BE0">
      <w:r>
        <w:t xml:space="preserve">ESPACIO: CIENCIAS SOCIALES HISTORIA I </w:t>
      </w:r>
    </w:p>
    <w:p w:rsidR="00297692" w:rsidRDefault="008D3BE0">
      <w:r>
        <w:t xml:space="preserve">PROFESOR: ABEL MEZA </w:t>
      </w:r>
    </w:p>
    <w:p w:rsidR="00297692" w:rsidRDefault="008D3BE0">
      <w:r>
        <w:t>ALUMN..</w:t>
      </w:r>
      <w:proofErr w:type="gramStart"/>
      <w:r>
        <w:t>:…………………………………………..………….</w:t>
      </w:r>
      <w:proofErr w:type="gramEnd"/>
    </w:p>
    <w:p w:rsidR="00297692" w:rsidRDefault="008D3BE0">
      <w:r>
        <w:t xml:space="preserve">CURSO: 1° </w:t>
      </w:r>
      <w:proofErr w:type="gramStart"/>
      <w:r>
        <w:t>..</w:t>
      </w:r>
      <w:proofErr w:type="gramEnd"/>
      <w:r>
        <w:t>° CB</w:t>
      </w:r>
    </w:p>
    <w:p w:rsidR="00297692" w:rsidRDefault="00297692">
      <w:pPr>
        <w:pStyle w:val="Prrafodelista"/>
        <w:rPr>
          <w:u w:val="single"/>
        </w:rPr>
      </w:pPr>
    </w:p>
    <w:p w:rsidR="00297692" w:rsidRDefault="008D3BE0">
      <w:pPr>
        <w:pStyle w:val="Prrafodelista"/>
      </w:pPr>
      <w:r>
        <w:t xml:space="preserve">I. </w:t>
      </w:r>
      <w:r>
        <w:rPr>
          <w:b/>
          <w:bCs/>
          <w:color w:val="1C3687"/>
        </w:rPr>
        <w:t>CONCEPTO DE HISTORIA.</w:t>
      </w:r>
      <w:r>
        <w:rPr>
          <w:u w:val="single"/>
        </w:rPr>
        <w:t xml:space="preserve"> </w:t>
      </w:r>
    </w:p>
    <w:p w:rsidR="00297692" w:rsidRDefault="008D3BE0">
      <w:pPr>
        <w:jc w:val="both"/>
      </w:pPr>
      <w:r>
        <w:t>LEE EL SIGUIENTE TEXTO Y RESPONDE LAS PREGUNTAS</w:t>
      </w:r>
    </w:p>
    <w:p w:rsidR="00297692" w:rsidRDefault="008D3BE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bookmarkStart w:id="1" w:name="__DdeLink__10611_3531206514"/>
      <w:r>
        <w:rPr>
          <w:rFonts w:ascii="Comic Sans MS" w:hAnsi="Comic Sans MS"/>
        </w:rPr>
        <w:t xml:space="preserve">odemos definir a la Historia como </w:t>
      </w:r>
      <w:r>
        <w:rPr>
          <w:rFonts w:ascii="Comic Sans MS" w:hAnsi="Comic Sans MS"/>
          <w:b/>
          <w:bCs/>
        </w:rPr>
        <w:t>la Ciencia Social que se ocupa del estudio de los hechos del pasado humano</w:t>
      </w:r>
      <w:r>
        <w:rPr>
          <w:rFonts w:ascii="Comic Sans MS" w:hAnsi="Comic Sans MS"/>
        </w:rPr>
        <w:t xml:space="preserve">.  Sin embargo, se hace necesario que precisemos mejor algunos términos utilizados en esa definición. </w:t>
      </w:r>
    </w:p>
    <w:p w:rsidR="00297692" w:rsidRDefault="008D3BE0">
      <w:pPr>
        <w:jc w:val="both"/>
        <w:rPr>
          <w:b/>
          <w:bCs/>
        </w:rPr>
      </w:pPr>
      <w:r>
        <w:rPr>
          <w:rFonts w:ascii="Comic Sans MS" w:hAnsi="Comic Sans MS"/>
        </w:rPr>
        <w:t>¿Por qué afirmamos que la Historia es una cie</w:t>
      </w:r>
      <w:r>
        <w:rPr>
          <w:rFonts w:ascii="Comic Sans MS" w:hAnsi="Comic Sans MS"/>
        </w:rPr>
        <w:t>ncia? Antes de responder esta pregunta debemos precisar que una ciencia es una rama del saber humano constituida por un conjunto de conocimientos verificables sobre una materia u objeto de estudio determinado, saberes que son obtenidos mediante la aplicaci</w:t>
      </w:r>
      <w:r>
        <w:rPr>
          <w:rFonts w:ascii="Comic Sans MS" w:hAnsi="Comic Sans MS"/>
        </w:rPr>
        <w:t xml:space="preserve">ón del método científico. En este sentido podemos afirmar  que </w:t>
      </w:r>
      <w:r>
        <w:rPr>
          <w:rFonts w:ascii="Comic Sans MS" w:hAnsi="Comic Sans MS"/>
          <w:b/>
          <w:bCs/>
        </w:rPr>
        <w:t>la Historia es una ciencia porque:</w:t>
      </w:r>
    </w:p>
    <w:p w:rsidR="00297692" w:rsidRDefault="008D3BE0">
      <w:pPr>
        <w:jc w:val="both"/>
        <w:rPr>
          <w:b/>
          <w:bCs/>
        </w:rPr>
      </w:pPr>
      <w:r>
        <w:rPr>
          <w:rFonts w:ascii="Comic Sans MS" w:hAnsi="Comic Sans MS"/>
          <w:b/>
          <w:bCs/>
        </w:rPr>
        <w:t>- Quienes investigan en Historia, es decir los historiadores, siguen el método científico. Esto es un conjunto de pasos ordenados que permiten orientar la inv</w:t>
      </w:r>
      <w:r>
        <w:rPr>
          <w:rFonts w:ascii="Comic Sans MS" w:hAnsi="Comic Sans MS"/>
          <w:b/>
          <w:bCs/>
        </w:rPr>
        <w:t>estigación para lograr obtener conocimientos científicos.</w:t>
      </w:r>
    </w:p>
    <w:p w:rsidR="00297692" w:rsidRDefault="008D3BE0">
      <w:pPr>
        <w:jc w:val="both"/>
        <w:rPr>
          <w:b/>
          <w:bCs/>
        </w:rPr>
      </w:pPr>
      <w:r>
        <w:rPr>
          <w:rFonts w:ascii="Comic Sans MS" w:hAnsi="Comic Sans MS"/>
        </w:rPr>
        <w:t xml:space="preserve">- </w:t>
      </w:r>
      <w:r>
        <w:rPr>
          <w:rFonts w:ascii="Comic Sans MS" w:hAnsi="Comic Sans MS"/>
          <w:b/>
          <w:bCs/>
        </w:rPr>
        <w:t>La Historia produce conocimientos verificables</w:t>
      </w:r>
      <w:r>
        <w:rPr>
          <w:rFonts w:ascii="Comic Sans MS" w:hAnsi="Comic Sans MS"/>
        </w:rPr>
        <w:t>. Las publicaciones del historiador no pueden ser fruto de su mera imaginación.  Sus afirmaciones deben estar respaldadas por las fuentes que fue cons</w:t>
      </w:r>
      <w:r>
        <w:rPr>
          <w:rFonts w:ascii="Comic Sans MS" w:hAnsi="Comic Sans MS"/>
        </w:rPr>
        <w:t xml:space="preserve">ultando durante su trabajo de investigación.  De tal manera que el conocimiento que nos brinda la Historia es verificable, dado que </w:t>
      </w:r>
      <w:r>
        <w:rPr>
          <w:rFonts w:ascii="Comic Sans MS" w:hAnsi="Comic Sans MS"/>
          <w:b/>
          <w:bCs/>
        </w:rPr>
        <w:t xml:space="preserve">podemos comprobar si lo publicado es verdadero consultando las fuentes citadas en la publicación. </w:t>
      </w:r>
    </w:p>
    <w:p w:rsidR="00297692" w:rsidRDefault="008D3BE0">
      <w:pPr>
        <w:jc w:val="both"/>
        <w:rPr>
          <w:b/>
          <w:bCs/>
        </w:rPr>
      </w:pPr>
      <w:r>
        <w:rPr>
          <w:rFonts w:ascii="Comic Sans MS" w:hAnsi="Comic Sans MS"/>
        </w:rPr>
        <w:t xml:space="preserve">- Como toda ciencia, </w:t>
      </w:r>
      <w:r>
        <w:rPr>
          <w:rFonts w:ascii="Comic Sans MS" w:hAnsi="Comic Sans MS"/>
          <w:b/>
          <w:bCs/>
        </w:rPr>
        <w:t>la H</w:t>
      </w:r>
      <w:r>
        <w:rPr>
          <w:rFonts w:ascii="Comic Sans MS" w:hAnsi="Comic Sans MS"/>
          <w:b/>
          <w:bCs/>
        </w:rPr>
        <w:t xml:space="preserve">istoria tiene su propio objeto de estudio. Es la única ciencia habilitada para estudiar y explicar hechos del pasado humano. </w:t>
      </w:r>
    </w:p>
    <w:p w:rsidR="00297692" w:rsidRDefault="008D3BE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Decíamos que la Historia es una ciencia social.  Por el tipo de objetos que estudian y por los procedimientos que se llevan a cabo</w:t>
      </w:r>
      <w:r>
        <w:rPr>
          <w:rFonts w:ascii="Comic Sans MS" w:hAnsi="Comic Sans MS"/>
        </w:rPr>
        <w:t xml:space="preserve"> en cada una de las ciencias suele clasificarlas en ciencias naturales y ciencias sociales. Las primeras  son aquellas ciencias que tienen por objeto el estudio de la naturaleza. Estudian los aspectos físicos e intentando no incluir aspectos relativos a la</w:t>
      </w:r>
      <w:r>
        <w:rPr>
          <w:rFonts w:ascii="Comic Sans MS" w:hAnsi="Comic Sans MS"/>
        </w:rPr>
        <w:t>s acciones humanas. Las ciencias sociales, en cambio, agrupa a las disciplinas científicas cuyo objeto de estudio está vinculado a las actividades y el comportamiento de los seres humanos. Las ciencias sociales, por lo tanto, analizan las manifestaciones d</w:t>
      </w:r>
      <w:r>
        <w:rPr>
          <w:rFonts w:ascii="Comic Sans MS" w:hAnsi="Comic Sans MS"/>
        </w:rPr>
        <w:t xml:space="preserve">e la sociedad, tanto materiales como simbólicas. </w:t>
      </w:r>
      <w:r>
        <w:rPr>
          <w:rFonts w:ascii="Comic Sans MS" w:hAnsi="Comic Sans MS"/>
          <w:b/>
          <w:bCs/>
        </w:rPr>
        <w:t xml:space="preserve">La Historia es una ciencia social porque su objeto de estudio son los hechos del pasado humano, es decir el conjunto de realizaciones que </w:t>
      </w:r>
      <w:r>
        <w:rPr>
          <w:rFonts w:ascii="Comic Sans MS" w:hAnsi="Comic Sans MS"/>
          <w:b/>
          <w:bCs/>
        </w:rPr>
        <w:lastRenderedPageBreak/>
        <w:t>seres humanos, relacionados entre sí en el marco de la sociedad, llev</w:t>
      </w:r>
      <w:r>
        <w:rPr>
          <w:rFonts w:ascii="Comic Sans MS" w:hAnsi="Comic Sans MS"/>
          <w:b/>
          <w:bCs/>
        </w:rPr>
        <w:t>aron a cabo en el tiempo pasado.</w:t>
      </w:r>
    </w:p>
    <w:p w:rsidR="00297692" w:rsidRDefault="008D3BE0">
      <w:pPr>
        <w:jc w:val="both"/>
        <w:rPr>
          <w:b/>
          <w:bCs/>
        </w:rPr>
      </w:pPr>
      <w:r>
        <w:rPr>
          <w:rFonts w:ascii="Georgia" w:hAnsi="Georgia"/>
          <w:b/>
          <w:bCs/>
        </w:rPr>
        <w:t>ACTIVIDAD</w:t>
      </w:r>
      <w:r>
        <w:rPr>
          <w:rFonts w:ascii="Comic Sans MS" w:hAnsi="Comic Sans MS"/>
          <w:b/>
          <w:bCs/>
        </w:rPr>
        <w:t xml:space="preserve"> </w:t>
      </w:r>
      <w:bookmarkEnd w:id="1"/>
    </w:p>
    <w:p w:rsidR="00297692" w:rsidRDefault="008D3BE0">
      <w:pPr>
        <w:pStyle w:val="Prrafodelista"/>
        <w:numPr>
          <w:ilvl w:val="0"/>
          <w:numId w:val="1"/>
        </w:numPr>
      </w:pPr>
      <w:r>
        <w:t>¿Qué es la Historia?</w:t>
      </w:r>
    </w:p>
    <w:p w:rsidR="00297692" w:rsidRDefault="008D3BE0">
      <w:pPr>
        <w:pStyle w:val="Prrafodelista"/>
        <w:numPr>
          <w:ilvl w:val="0"/>
          <w:numId w:val="1"/>
        </w:numPr>
      </w:pPr>
      <w:r>
        <w:t>¿Qué es ciencia? ¿Por qué tres razones podemos afirmar que la Historia es una ciencia?</w:t>
      </w:r>
    </w:p>
    <w:p w:rsidR="00297692" w:rsidRDefault="008D3BE0">
      <w:pPr>
        <w:pStyle w:val="Prrafodelista"/>
        <w:numPr>
          <w:ilvl w:val="0"/>
          <w:numId w:val="1"/>
        </w:numPr>
      </w:pPr>
      <w:r>
        <w:t>¿Qué tipo de ciencia es la Historia</w:t>
      </w:r>
      <w:proofErr w:type="gramStart"/>
      <w:r>
        <w:t>?¿</w:t>
      </w:r>
      <w:proofErr w:type="gramEnd"/>
      <w:r>
        <w:t>Por qué?</w:t>
      </w:r>
    </w:p>
    <w:p w:rsidR="00297692" w:rsidRDefault="00297692">
      <w:pPr>
        <w:pStyle w:val="Prrafodelista"/>
      </w:pPr>
    </w:p>
    <w:p w:rsidR="00297692" w:rsidRDefault="00297692">
      <w:pPr>
        <w:pStyle w:val="Prrafodelista"/>
      </w:pPr>
    </w:p>
    <w:p w:rsidR="00297692" w:rsidRDefault="008D3BE0">
      <w:pPr>
        <w:pStyle w:val="Prrafodelista"/>
      </w:pPr>
      <w:r>
        <w:t xml:space="preserve">II. </w:t>
      </w:r>
      <w:r>
        <w:rPr>
          <w:b/>
          <w:bCs/>
          <w:color w:val="1C3687"/>
        </w:rPr>
        <w:t>POBLAMIENTO ORIGINARIO DE AMÉRICA.</w:t>
      </w:r>
    </w:p>
    <w:p w:rsidR="00297692" w:rsidRDefault="008D3BE0">
      <w:pPr>
        <w:pStyle w:val="NormalWeb"/>
        <w:spacing w:beforeAutospacing="0" w:after="0" w:afterAutospacing="0" w:line="385" w:lineRule="atLeast"/>
      </w:pPr>
      <w:r>
        <w:rPr>
          <w:color w:val="000000"/>
        </w:rPr>
        <w:t>1. Observa los si</w:t>
      </w:r>
      <w:r>
        <w:rPr>
          <w:color w:val="000000"/>
        </w:rPr>
        <w:t>guientes videos y toma nota de lo observado.</w:t>
      </w:r>
    </w:p>
    <w:p w:rsidR="00297692" w:rsidRDefault="008D3BE0">
      <w:pPr>
        <w:pStyle w:val="NormalWeb"/>
        <w:spacing w:beforeAutospacing="0" w:after="0" w:afterAutospacing="0" w:line="385" w:lineRule="atLeast"/>
      </w:pPr>
      <w:hyperlink r:id="rId5" w:tgtFrame="_blank">
        <w:r>
          <w:rPr>
            <w:rStyle w:val="EnlacedeInternet"/>
            <w:color w:val="4285F4"/>
          </w:rPr>
          <w:t>https://www.youtube.com/watch?v=Es0RAo5kyng</w:t>
        </w:r>
      </w:hyperlink>
    </w:p>
    <w:p w:rsidR="00297692" w:rsidRDefault="008D3BE0">
      <w:pPr>
        <w:pStyle w:val="NormalWeb"/>
        <w:spacing w:beforeAutospacing="0" w:after="0" w:afterAutospacing="0" w:line="385" w:lineRule="atLeast"/>
      </w:pPr>
      <w:hyperlink r:id="rId6" w:tgtFrame="_blank">
        <w:r>
          <w:rPr>
            <w:rStyle w:val="EnlacedeInternet"/>
            <w:color w:val="4285F4"/>
          </w:rPr>
          <w:t>https://www</w:t>
        </w:r>
        <w:r>
          <w:rPr>
            <w:rStyle w:val="EnlacedeInternet"/>
            <w:color w:val="4285F4"/>
          </w:rPr>
          <w:t>.youtube.com/watch?v=AvbNBj6ksEI&amp;t=69s</w:t>
        </w:r>
      </w:hyperlink>
    </w:p>
    <w:p w:rsidR="00297692" w:rsidRDefault="008D3BE0">
      <w:pPr>
        <w:pStyle w:val="NormalWeb"/>
        <w:spacing w:beforeAutospacing="0" w:after="0" w:afterAutospacing="0" w:line="385" w:lineRule="atLeast"/>
      </w:pPr>
      <w:r>
        <w:rPr>
          <w:color w:val="000000"/>
        </w:rPr>
        <w:t>2. Determina desde dónde provenían, según la teoría más aceptada, los primeros seres humanos que habitaron el continente americano, por dónde cruzaron, cuándo y cómo lo hicieron, por dónde ingresaron y por qué motivos</w:t>
      </w:r>
      <w:r>
        <w:rPr>
          <w:color w:val="000000"/>
        </w:rPr>
        <w:t xml:space="preserve"> vinieron.</w:t>
      </w:r>
    </w:p>
    <w:p w:rsidR="00297692" w:rsidRDefault="008D3BE0">
      <w:pPr>
        <w:pStyle w:val="NormalWeb"/>
        <w:spacing w:beforeAutospacing="0" w:after="0" w:afterAutospacing="0" w:line="385" w:lineRule="atLeast"/>
      </w:pPr>
      <w:r>
        <w:rPr>
          <w:color w:val="000000"/>
        </w:rPr>
        <w:t>3. Describe el modo de vida que tenían estos primeros habitantes de América.</w:t>
      </w:r>
    </w:p>
    <w:p w:rsidR="00297692" w:rsidRDefault="008D3BE0">
      <w:pPr>
        <w:pStyle w:val="NormalWeb"/>
        <w:spacing w:beforeAutospacing="0" w:after="0" w:afterAutospacing="0" w:line="385" w:lineRule="atLeast"/>
      </w:pPr>
      <w:r>
        <w:rPr>
          <w:color w:val="000000"/>
        </w:rPr>
        <w:t>4. En un planisferio, traza la ruta del poblamiento originario de América, colocando los nombres de los lugares.</w:t>
      </w:r>
    </w:p>
    <w:p w:rsidR="00297692" w:rsidRDefault="008D3BE0">
      <w:pPr>
        <w:pStyle w:val="NormalWeb"/>
        <w:spacing w:beforeAutospacing="0" w:after="0" w:afterAutospacing="0" w:line="385" w:lineRule="atLeast"/>
      </w:pPr>
      <w:r>
        <w:rPr>
          <w:color w:val="000000"/>
        </w:rPr>
        <w:t xml:space="preserve">5. Vuelve a leer tus respuestas a las consignas 2 y 3. </w:t>
      </w:r>
      <w:r>
        <w:rPr>
          <w:color w:val="000000"/>
        </w:rPr>
        <w:t xml:space="preserve">Al leer la consigna 2, observa tu mapa para entender mejor lo que </w:t>
      </w:r>
      <w:proofErr w:type="spellStart"/>
      <w:r>
        <w:rPr>
          <w:color w:val="000000"/>
        </w:rPr>
        <w:t>leés</w:t>
      </w:r>
      <w:proofErr w:type="spellEnd"/>
      <w:r>
        <w:rPr>
          <w:color w:val="000000"/>
        </w:rPr>
        <w:t>. (En esta consigna no debes escribir respuesta alguna)</w:t>
      </w:r>
    </w:p>
    <w:p w:rsidR="00297692" w:rsidRDefault="008D3BE0">
      <w:pPr>
        <w:pStyle w:val="Prrafodelista"/>
      </w:pPr>
      <w:r>
        <w:rPr>
          <w:color w:val="000000"/>
        </w:rPr>
        <w:t>6. Ya no leas nada. Imagina que un conocido te pregunta qué aprendiste sobre este tema. ¿Qué respuestas darías?</w:t>
      </w:r>
    </w:p>
    <w:p w:rsidR="00297692" w:rsidRDefault="00297692">
      <w:pPr>
        <w:pStyle w:val="Prrafodelista"/>
        <w:rPr>
          <w:color w:val="000000"/>
        </w:rPr>
      </w:pPr>
    </w:p>
    <w:p w:rsidR="00297692" w:rsidRDefault="008D3BE0">
      <w:pPr>
        <w:pStyle w:val="Prrafodelista"/>
      </w:pPr>
      <w:r>
        <w:rPr>
          <w:color w:val="000000"/>
        </w:rPr>
        <w:t>III.</w:t>
      </w:r>
      <w:r>
        <w:rPr>
          <w:color w:val="1C3687"/>
        </w:rPr>
        <w:t xml:space="preserve"> </w:t>
      </w:r>
      <w:r>
        <w:rPr>
          <w:b/>
          <w:bCs/>
          <w:color w:val="1C3687"/>
        </w:rPr>
        <w:t xml:space="preserve">PUEBLOS </w:t>
      </w:r>
      <w:r>
        <w:rPr>
          <w:b/>
          <w:bCs/>
          <w:color w:val="1C3687"/>
        </w:rPr>
        <w:t>ORIGINARIOS DE AMÉRICA</w:t>
      </w:r>
    </w:p>
    <w:p w:rsidR="00297692" w:rsidRDefault="00297692">
      <w:pPr>
        <w:pStyle w:val="Prrafodelista"/>
      </w:pPr>
    </w:p>
    <w:p w:rsidR="00297692" w:rsidRDefault="008D3BE0">
      <w:pPr>
        <w:pStyle w:val="Prrafodelista"/>
      </w:pPr>
      <w:r>
        <w:rPr>
          <w:color w:val="000000"/>
        </w:rPr>
        <w:t>BUSCA INFORMACIÓN SOBRE LOS PUEBLOS MAYAS, AZTECAS E INCAS EN INTERNET O LIBROS DE HISTORIA Y COMPLETA EL SIGUIENTE CUADRO COMPARATIVO</w:t>
      </w:r>
    </w:p>
    <w:p w:rsidR="00297692" w:rsidRDefault="00297692">
      <w:pPr>
        <w:pStyle w:val="Prrafodelista"/>
        <w:rPr>
          <w:color w:val="000000"/>
        </w:rPr>
      </w:pPr>
    </w:p>
    <w:p w:rsidR="00297692" w:rsidRDefault="00297692">
      <w:pPr>
        <w:pStyle w:val="Prrafodelista"/>
        <w:rPr>
          <w:color w:val="000000"/>
        </w:rPr>
      </w:pPr>
    </w:p>
    <w:p w:rsidR="00297692" w:rsidRDefault="008D3BE0">
      <w:pPr>
        <w:pStyle w:val="Prrafodelista"/>
        <w:rPr>
          <w:color w:val="000000"/>
        </w:rPr>
      </w:pPr>
      <w:r>
        <w:br w:type="page"/>
      </w:r>
    </w:p>
    <w:tbl>
      <w:tblPr>
        <w:tblW w:w="997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2493"/>
        <w:gridCol w:w="2493"/>
        <w:gridCol w:w="2492"/>
      </w:tblGrid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pageBreakBefore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MAYAS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AZTECAS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INCAS</w:t>
            </w:r>
          </w:p>
        </w:tc>
      </w:tr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UBICACIÓN</w:t>
            </w:r>
          </w:p>
          <w:p w:rsidR="00297692" w:rsidRDefault="008D3BE0">
            <w:pPr>
              <w:pStyle w:val="Contenidodelatabla"/>
              <w:jc w:val="both"/>
            </w:pPr>
            <w:r>
              <w:t>GEOGRÁFICA</w:t>
            </w:r>
          </w:p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</w:tr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 xml:space="preserve">FORMA DE </w:t>
            </w:r>
          </w:p>
          <w:p w:rsidR="00297692" w:rsidRDefault="008D3BE0">
            <w:pPr>
              <w:pStyle w:val="Contenidodelatabla"/>
              <w:jc w:val="both"/>
            </w:pPr>
            <w:r>
              <w:t xml:space="preserve">ORGANIZACIÓN </w:t>
            </w:r>
          </w:p>
          <w:p w:rsidR="00297692" w:rsidRDefault="008D3BE0">
            <w:pPr>
              <w:pStyle w:val="Contenidodelatabla"/>
              <w:jc w:val="both"/>
            </w:pPr>
            <w:r>
              <w:t>ESTATAL</w:t>
            </w:r>
          </w:p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</w:tr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CIUDADES</w:t>
            </w:r>
            <w:r>
              <w:t xml:space="preserve"> IMPORTANTES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</w:tr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BASE DE LA ECONOMÍA</w:t>
            </w:r>
          </w:p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</w:tr>
      <w:tr w:rsidR="00297692"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8D3BE0">
            <w:pPr>
              <w:pStyle w:val="Contenidodelatabla"/>
              <w:jc w:val="both"/>
            </w:pPr>
            <w:r>
              <w:t>¿CÓMO HACÍAN PARA CULTIVAR?</w:t>
            </w:r>
          </w:p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7692" w:rsidRDefault="00297692">
            <w:pPr>
              <w:pStyle w:val="Contenidodelatabla"/>
              <w:jc w:val="both"/>
            </w:pPr>
          </w:p>
        </w:tc>
      </w:tr>
    </w:tbl>
    <w:p w:rsidR="00297692" w:rsidRDefault="00297692">
      <w:pPr>
        <w:contextualSpacing/>
        <w:rPr>
          <w:color w:val="000000"/>
        </w:rPr>
      </w:pPr>
    </w:p>
    <w:p w:rsidR="00297692" w:rsidRDefault="008D3BE0">
      <w:pPr>
        <w:contextualSpacing/>
        <w:rPr>
          <w:b/>
          <w:bCs/>
          <w:color w:val="1C3687"/>
        </w:rPr>
      </w:pPr>
      <w:r>
        <w:rPr>
          <w:color w:val="1C3687"/>
        </w:rPr>
        <w:t>IV.</w:t>
      </w:r>
      <w:r>
        <w:rPr>
          <w:b/>
          <w:bCs/>
          <w:color w:val="1C3687"/>
        </w:rPr>
        <w:t xml:space="preserve"> EDUCACIÓN VIAL</w:t>
      </w:r>
    </w:p>
    <w:p w:rsidR="00297692" w:rsidRDefault="00297692">
      <w:pPr>
        <w:contextualSpacing/>
        <w:rPr>
          <w:b/>
          <w:bCs/>
          <w:sz w:val="24"/>
          <w:szCs w:val="24"/>
        </w:rPr>
      </w:pPr>
    </w:p>
    <w:p w:rsidR="00297692" w:rsidRDefault="008D3BE0">
      <w:pPr>
        <w:contextualSpacing/>
      </w:pPr>
      <w:r>
        <w:rPr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Observar los videos “Medios de transportes en la época colonial” (en </w:t>
      </w:r>
      <w:hyperlink r:id="rId7">
        <w:r>
          <w:rPr>
            <w:rStyle w:val="EnlacedeInternet"/>
            <w:sz w:val="24"/>
            <w:szCs w:val="24"/>
          </w:rPr>
          <w:t>https://www.youtube.com/watch?v=POGj2WrpUuE</w:t>
        </w:r>
      </w:hyperlink>
      <w:r>
        <w:rPr>
          <w:sz w:val="24"/>
          <w:szCs w:val="24"/>
        </w:rPr>
        <w:t xml:space="preserve">) y “La revolución de los transportes en la primera y segunda revolución industrial” (en </w:t>
      </w:r>
      <w:hyperlink r:id="rId8">
        <w:r>
          <w:rPr>
            <w:rStyle w:val="EnlacedeInternet"/>
            <w:sz w:val="24"/>
            <w:szCs w:val="24"/>
          </w:rPr>
          <w:t>https://www.youtube.com/watch?v=m2zbDuVKyU4&amp;t=30s</w:t>
        </w:r>
      </w:hyperlink>
      <w:r>
        <w:rPr>
          <w:sz w:val="24"/>
          <w:szCs w:val="24"/>
        </w:rPr>
        <w:t>) para respo</w:t>
      </w:r>
      <w:r>
        <w:rPr>
          <w:sz w:val="24"/>
          <w:szCs w:val="24"/>
        </w:rPr>
        <w:t>nder a los siguientes interrogantes:</w:t>
      </w:r>
    </w:p>
    <w:p w:rsidR="00297692" w:rsidRDefault="008D3BE0">
      <w:pPr>
        <w:numPr>
          <w:ilvl w:val="0"/>
          <w:numId w:val="3"/>
        </w:numPr>
        <w:spacing w:before="60" w:after="60" w:line="276" w:lineRule="auto"/>
        <w:jc w:val="both"/>
      </w:pPr>
      <w:r>
        <w:rPr>
          <w:sz w:val="24"/>
          <w:szCs w:val="24"/>
        </w:rPr>
        <w:t>¿Qué medios de transportes se utilizaban en las colonias hispanoamericanas? ¿según tu opinión, en qué se diferenciaban esos medios de los que utilizamos en nuestros días?</w:t>
      </w:r>
    </w:p>
    <w:p w:rsidR="00297692" w:rsidRDefault="008D3BE0">
      <w:pPr>
        <w:numPr>
          <w:ilvl w:val="0"/>
          <w:numId w:val="3"/>
        </w:numPr>
        <w:spacing w:before="60" w:after="60" w:line="276" w:lineRule="auto"/>
        <w:jc w:val="both"/>
      </w:pPr>
      <w:r>
        <w:rPr>
          <w:sz w:val="24"/>
          <w:szCs w:val="24"/>
        </w:rPr>
        <w:t xml:space="preserve">¿Qué cambios se produjeron en los transportes durante la primera y la segunda revolución industrial? </w:t>
      </w:r>
    </w:p>
    <w:p w:rsidR="00297692" w:rsidRDefault="008D3BE0">
      <w:pPr>
        <w:spacing w:before="60" w:after="60" w:line="276" w:lineRule="auto"/>
        <w:ind w:left="720"/>
        <w:jc w:val="both"/>
      </w:pPr>
      <w:r>
        <w:rPr>
          <w:color w:val="000000"/>
          <w:sz w:val="24"/>
          <w:szCs w:val="24"/>
        </w:rPr>
        <w:t>2. Según tu parecer, ¿qué consecuencias generaron los nuevos medios de transportes en las vidas de los seres humanos? ¿Cómo habrían  influido esos cambios</w:t>
      </w:r>
      <w:r>
        <w:rPr>
          <w:color w:val="000000"/>
          <w:sz w:val="24"/>
          <w:szCs w:val="24"/>
        </w:rPr>
        <w:t xml:space="preserve"> en la cantidad de accidentes de tránsito?</w:t>
      </w:r>
    </w:p>
    <w:sectPr w:rsidR="00297692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3F82"/>
    <w:multiLevelType w:val="multilevel"/>
    <w:tmpl w:val="196E0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3727D4"/>
    <w:multiLevelType w:val="multilevel"/>
    <w:tmpl w:val="5A305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B3F63"/>
    <w:multiLevelType w:val="multilevel"/>
    <w:tmpl w:val="0E8091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92"/>
    <w:rsid w:val="00297692"/>
    <w:rsid w:val="008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01FC-7FBF-497E-ACE2-ACDE50B7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ListLabel4">
    <w:name w:val="ListLabel 4"/>
    <w:qFormat/>
    <w:rPr>
      <w:color w:val="4285F4"/>
    </w:rPr>
  </w:style>
  <w:style w:type="character" w:customStyle="1" w:styleId="ListLabel120">
    <w:name w:val="ListLabel 120"/>
    <w:qFormat/>
    <w:rPr>
      <w:sz w:val="24"/>
      <w:szCs w:val="24"/>
    </w:rPr>
  </w:style>
  <w:style w:type="character" w:customStyle="1" w:styleId="Smbolosdenumeracin">
    <w:name w:val="Símbolos de numeración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DE0748"/>
    <w:pPr>
      <w:ind w:left="720"/>
      <w:contextualSpacing/>
    </w:p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Arial Unicode MS" w:hAnsi="Liberation Serif" w:cs="Lucida Sans"/>
      <w:kern w:val="2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s6JSUgA9Y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OGj2WrpU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bNBj6ksEI&amp;t=69s" TargetMode="External"/><Relationship Id="rId5" Type="http://schemas.openxmlformats.org/officeDocument/2006/relationships/hyperlink" Target="https://www.youtube.com/watch?v=Es0RAo5ky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meza</dc:creator>
  <dc:description/>
  <cp:lastModifiedBy>Laura</cp:lastModifiedBy>
  <cp:revision>2</cp:revision>
  <dcterms:created xsi:type="dcterms:W3CDTF">2021-05-06T19:42:00Z</dcterms:created>
  <dcterms:modified xsi:type="dcterms:W3CDTF">2021-05-06T19:42:00Z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