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0EF8" w14:textId="77777777" w:rsidR="0074139A" w:rsidRPr="00E119E6" w:rsidRDefault="0074139A" w:rsidP="00741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s-ES" w:eastAsia="es-ES_tradnl"/>
        </w:rPr>
        <w:t>PROGRAMA 20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es-ES" w:eastAsia="es-ES_tradnl"/>
        </w:rPr>
        <w:t>21</w:t>
      </w:r>
    </w:p>
    <w:p w14:paraId="30D6106B" w14:textId="77777777" w:rsidR="0074139A" w:rsidRPr="00E119E6" w:rsidRDefault="0074139A" w:rsidP="0074139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s-ES" w:eastAsia="es-ES_tradnl"/>
        </w:rPr>
      </w:pPr>
    </w:p>
    <w:p w14:paraId="1F40A7EC" w14:textId="77777777" w:rsidR="0074139A" w:rsidRPr="00E119E6" w:rsidRDefault="0074139A" w:rsidP="0074139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ES_tradnl"/>
        </w:rPr>
        <w:t>Fundamentación y propósitos:</w:t>
      </w:r>
    </w:p>
    <w:p w14:paraId="0E76D46A" w14:textId="77777777" w:rsidR="0074139A" w:rsidRPr="00E119E6" w:rsidRDefault="0074139A" w:rsidP="0074139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>La Educación musical en este ciclo, tiene como objetivo promover las manifestaciones artísticas como producto cultural que conlleva la experiencia estética a partir del estímulo perceptivo del individuo en situaciones de entretenimiento, comunicación, ambientación, reflexión y análisis, como así también aprehender e identificar elementos de la música que establezcan relaciones diversas hacia una vida social y ciudadana, permitiendo a los estudiantes convertirse en hacedores  transmisores del mundo cultural al que pertenecen. Propiciar el desarrollo de técnicas para la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 xml:space="preserve"> utiliza</w:t>
      </w:r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>ción de instrumentos y recursos, empleando procedimientos para su aplicación en producciones individuales, promoviendo en los alumnos la creación de producciones propias.</w:t>
      </w:r>
    </w:p>
    <w:p w14:paraId="7FBFAB83" w14:textId="77777777" w:rsidR="0074139A" w:rsidRPr="00E119E6" w:rsidRDefault="0074139A" w:rsidP="0074139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</w:p>
    <w:p w14:paraId="7723CBF4" w14:textId="77777777" w:rsidR="0074139A" w:rsidRPr="00E119E6" w:rsidRDefault="0074139A" w:rsidP="0074139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s-ES" w:eastAsia="es-ES_tradnl"/>
        </w:rPr>
        <w:t>Unidad temática I:</w:t>
      </w:r>
    </w:p>
    <w:p w14:paraId="33544A26" w14:textId="77777777" w:rsidR="0074139A" w:rsidRPr="00E119E6" w:rsidRDefault="0074139A" w:rsidP="0074139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ES_tradnl"/>
        </w:rPr>
        <w:t xml:space="preserve">Sonido: </w:t>
      </w:r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>Sonidos del entorno/ruido. Timbre: Sonidos del entorno. Altura: Notas. Duración: Figuras musicales y silencios. Intensidad: Matices. Procedencia: Planos sonoros.</w:t>
      </w:r>
    </w:p>
    <w:p w14:paraId="43AD6D0B" w14:textId="77777777" w:rsidR="0074139A" w:rsidRPr="00E119E6" w:rsidRDefault="0074139A" w:rsidP="0074139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 xml:space="preserve"> </w:t>
      </w:r>
      <w:r w:rsidRPr="00E119E6"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ES_tradnl"/>
        </w:rPr>
        <w:t xml:space="preserve">Instrumentos musicales: </w:t>
      </w:r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>Técnicas elementales de ejecución de instrumentos musicales. Construcción de instrumentos con materiales caseros y/o descartables.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 xml:space="preserve"> Clasificación de instrumentos musicales.</w:t>
      </w:r>
    </w:p>
    <w:p w14:paraId="6F3D25A5" w14:textId="77777777" w:rsidR="0074139A" w:rsidRDefault="0074139A" w:rsidP="0074139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ES_tradnl"/>
        </w:rPr>
        <w:t xml:space="preserve">Manifestaciones artísticas: </w:t>
      </w:r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 xml:space="preserve">Patrimonio cultural, local, regional y nacional: Himno Nacional Argentino. 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>Marcha de las Malvinas.</w:t>
      </w:r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 xml:space="preserve"> </w:t>
      </w:r>
    </w:p>
    <w:p w14:paraId="17DA254D" w14:textId="77777777" w:rsidR="0074139A" w:rsidRPr="00E119E6" w:rsidRDefault="0074139A" w:rsidP="0074139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ES_tradnl"/>
        </w:rPr>
        <w:t>Ritmo:</w:t>
      </w:r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 xml:space="preserve"> Elementos del ritmo. Pie binario. Ostinatos rítmicos. Frases rítmicas. Rítmica. Contratiempos. Ritmos característicos del folklore argentino.</w:t>
      </w:r>
    </w:p>
    <w:p w14:paraId="26D5C647" w14:textId="77777777" w:rsidR="0074139A" w:rsidRPr="00E119E6" w:rsidRDefault="0074139A" w:rsidP="0074139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s-ES" w:eastAsia="es-ES_tradnl"/>
        </w:rPr>
        <w:t>Unidad Temática II</w:t>
      </w:r>
      <w:r w:rsidRPr="00E119E6"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ES_tradnl"/>
        </w:rPr>
        <w:t>:</w:t>
      </w:r>
    </w:p>
    <w:p w14:paraId="72245A52" w14:textId="77777777" w:rsidR="0074139A" w:rsidRPr="00E119E6" w:rsidRDefault="0074139A" w:rsidP="0074139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ES_tradnl"/>
        </w:rPr>
        <w:t>La voz</w:t>
      </w:r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 xml:space="preserve">: El cambio de voz. Registros vocales. </w:t>
      </w:r>
    </w:p>
    <w:p w14:paraId="77A9F565" w14:textId="77777777" w:rsidR="0074139A" w:rsidRPr="00E119E6" w:rsidRDefault="0074139A" w:rsidP="0074139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ES_tradnl"/>
        </w:rPr>
        <w:t>Género y estilo</w:t>
      </w:r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>: La música como producción social. Música folklórica.</w:t>
      </w:r>
    </w:p>
    <w:p w14:paraId="4E381C66" w14:textId="77777777" w:rsidR="0074139A" w:rsidRPr="00E119E6" w:rsidRDefault="0074139A" w:rsidP="0074139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</w:p>
    <w:p w14:paraId="59A666DF" w14:textId="77777777" w:rsidR="0074139A" w:rsidRPr="00E119E6" w:rsidRDefault="0074139A" w:rsidP="0074139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</w:p>
    <w:p w14:paraId="5FC54F7A" w14:textId="77777777" w:rsidR="0074139A" w:rsidRPr="00E119E6" w:rsidRDefault="0074139A" w:rsidP="00741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s-ES" w:eastAsia="es-ES_tradnl"/>
        </w:rPr>
        <w:t>CRITERIOS DE EVALUACIÓN:</w:t>
      </w:r>
    </w:p>
    <w:p w14:paraId="2F86ECB0" w14:textId="77777777" w:rsidR="0074139A" w:rsidRPr="00DF3D89" w:rsidRDefault="0074139A" w:rsidP="0074139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Presentación de los trabajos prácticos solicitados en tiempo y forma.</w:t>
      </w:r>
    </w:p>
    <w:p w14:paraId="6632EEF5" w14:textId="77777777" w:rsidR="0074139A" w:rsidRPr="00DF3D89" w:rsidRDefault="0074139A" w:rsidP="0074139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Utilización de la Plataforma ELÉ.</w:t>
      </w:r>
    </w:p>
    <w:p w14:paraId="4B0610BC" w14:textId="77777777" w:rsidR="0074139A" w:rsidRPr="00DF3D89" w:rsidRDefault="0074139A" w:rsidP="0074139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val="es-ES" w:eastAsia="es-ES"/>
        </w:rPr>
        <w:t>En el caso de los estudiantes que asisten a clases presenciales: Respetar y cumplir con el protocolo sanitario COVID – 19.</w:t>
      </w:r>
    </w:p>
    <w:p w14:paraId="42BCCD12" w14:textId="77777777" w:rsidR="0074139A" w:rsidRPr="00DF3D89" w:rsidRDefault="0074139A" w:rsidP="0074139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val="es-ES" w:eastAsia="es-ES"/>
        </w:rPr>
        <w:t>Carpeta completa.</w:t>
      </w:r>
    </w:p>
    <w:p w14:paraId="6013FE09" w14:textId="77777777" w:rsidR="0074139A" w:rsidRPr="00E119E6" w:rsidRDefault="0074139A" w:rsidP="0074139A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val="es-ES" w:eastAsia="es-ES"/>
        </w:rPr>
      </w:pPr>
    </w:p>
    <w:p w14:paraId="7A057895" w14:textId="77777777" w:rsidR="0074139A" w:rsidRPr="00E119E6" w:rsidRDefault="0074139A" w:rsidP="0074139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s-ES" w:eastAsia="es-ES_tradnl"/>
        </w:rPr>
        <w:t>BIBLIOGRAFÍA:</w:t>
      </w:r>
    </w:p>
    <w:p w14:paraId="3EEFD9C0" w14:textId="77777777" w:rsidR="0074139A" w:rsidRPr="00E119E6" w:rsidRDefault="0074139A" w:rsidP="0074139A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 xml:space="preserve">Mathías, Gastón: Educación Musical 1º curso: </w:t>
      </w:r>
      <w:proofErr w:type="spellStart"/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>Sainte</w:t>
      </w:r>
      <w:proofErr w:type="spellEnd"/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 xml:space="preserve"> Claire Editora S.R.L.</w:t>
      </w:r>
    </w:p>
    <w:p w14:paraId="12816AB4" w14:textId="77777777" w:rsidR="0074139A" w:rsidRPr="00E119E6" w:rsidRDefault="0074139A" w:rsidP="0074139A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 xml:space="preserve">Mathías, Gastón: Educación Musical 2º curso: </w:t>
      </w:r>
      <w:proofErr w:type="spellStart"/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>Sainte</w:t>
      </w:r>
      <w:proofErr w:type="spellEnd"/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 xml:space="preserve"> Claire Editora S.R.L.</w:t>
      </w:r>
    </w:p>
    <w:p w14:paraId="09E7279A" w14:textId="77777777" w:rsidR="0074139A" w:rsidRPr="00E119E6" w:rsidRDefault="0074139A" w:rsidP="0074139A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  <w:proofErr w:type="spellStart"/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>Zuker</w:t>
      </w:r>
      <w:proofErr w:type="spellEnd"/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 xml:space="preserve">, Daniel, </w:t>
      </w:r>
      <w:proofErr w:type="spellStart"/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>Cicalese</w:t>
      </w:r>
      <w:proofErr w:type="spellEnd"/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>, Gabriela: Lenguajes Artísticos: Música. Editorial Stella.</w:t>
      </w:r>
    </w:p>
    <w:p w14:paraId="03E6F8DE" w14:textId="77777777" w:rsidR="0074139A" w:rsidRPr="00E119E6" w:rsidRDefault="0074139A" w:rsidP="0074139A">
      <w:pPr>
        <w:numPr>
          <w:ilvl w:val="0"/>
          <w:numId w:val="1"/>
        </w:numPr>
        <w:tabs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>García Cánepa, Julio César: Cultura Musical 1. Editorial Ángel Estrada y Cía. S. A.</w:t>
      </w:r>
    </w:p>
    <w:p w14:paraId="4EE61FC9" w14:textId="77777777" w:rsidR="0074139A" w:rsidRDefault="0074139A" w:rsidP="0074139A">
      <w:pPr>
        <w:numPr>
          <w:ilvl w:val="0"/>
          <w:numId w:val="1"/>
        </w:numPr>
        <w:tabs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 xml:space="preserve">Osvaldo </w:t>
      </w:r>
      <w:proofErr w:type="spellStart"/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>Burucuá</w:t>
      </w:r>
      <w:proofErr w:type="spellEnd"/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 xml:space="preserve">, Raúl Peña: Ritmos Folklóricos Argentinos. Editorial </w:t>
      </w:r>
      <w:proofErr w:type="spellStart"/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>Ellisound</w:t>
      </w:r>
      <w:proofErr w:type="spellEnd"/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>.</w:t>
      </w:r>
    </w:p>
    <w:p w14:paraId="6D5E3244" w14:textId="77777777" w:rsidR="0074139A" w:rsidRPr="00E119E6" w:rsidRDefault="0074139A" w:rsidP="0074139A">
      <w:pPr>
        <w:numPr>
          <w:ilvl w:val="0"/>
          <w:numId w:val="1"/>
        </w:numPr>
        <w:tabs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  <w:r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>INTERNET.</w:t>
      </w:r>
    </w:p>
    <w:p w14:paraId="51BB4926" w14:textId="77777777" w:rsidR="0074139A" w:rsidRPr="00E119E6" w:rsidRDefault="0074139A" w:rsidP="0074139A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</w:p>
    <w:p w14:paraId="18F206C2" w14:textId="77777777" w:rsidR="0074139A" w:rsidRPr="00E119E6" w:rsidRDefault="0074139A" w:rsidP="0074139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es-ES_tradnl" w:eastAsia="es-ES"/>
        </w:rPr>
      </w:pPr>
    </w:p>
    <w:p w14:paraId="17F9ECB0" w14:textId="77777777" w:rsidR="0074139A" w:rsidRPr="00E119E6" w:rsidRDefault="0074139A" w:rsidP="0074139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es-ES_tradnl" w:eastAsia="es-ES"/>
        </w:rPr>
      </w:pPr>
    </w:p>
    <w:p w14:paraId="69F9D5DB" w14:textId="77777777" w:rsidR="0074139A" w:rsidRPr="00E119E6" w:rsidRDefault="0074139A" w:rsidP="0074139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es-ES_tradnl" w:eastAsia="es-ES"/>
        </w:rPr>
      </w:pPr>
    </w:p>
    <w:p w14:paraId="308E1C0F" w14:textId="77777777" w:rsidR="0074139A" w:rsidRPr="00E119E6" w:rsidRDefault="0074139A" w:rsidP="0074139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</w:p>
    <w:p w14:paraId="56D73BB2" w14:textId="77777777" w:rsidR="0074139A" w:rsidRPr="00E119E6" w:rsidRDefault="0074139A" w:rsidP="0074139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</w:p>
    <w:p w14:paraId="1A1A0A1C" w14:textId="77777777" w:rsidR="0074139A" w:rsidRPr="00E119E6" w:rsidRDefault="0074139A" w:rsidP="0074139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</w:p>
    <w:p w14:paraId="7402A3F8" w14:textId="77777777" w:rsidR="0074139A" w:rsidRDefault="0074139A" w:rsidP="0074139A"/>
    <w:p w14:paraId="24594C18" w14:textId="77777777" w:rsidR="0074139A" w:rsidRDefault="0074139A" w:rsidP="0074139A"/>
    <w:p w14:paraId="10C8F6E2" w14:textId="77777777" w:rsidR="0074139A" w:rsidRDefault="0074139A" w:rsidP="0074139A"/>
    <w:p w14:paraId="79FAFE87" w14:textId="77777777" w:rsidR="0074139A" w:rsidRDefault="0074139A"/>
    <w:sectPr w:rsidR="0074139A" w:rsidSect="00DD2E2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561F" w14:textId="77777777" w:rsidR="00F7074F" w:rsidRDefault="00F7074F" w:rsidP="0074139A">
      <w:pPr>
        <w:spacing w:after="0" w:line="240" w:lineRule="auto"/>
      </w:pPr>
      <w:r>
        <w:separator/>
      </w:r>
    </w:p>
  </w:endnote>
  <w:endnote w:type="continuationSeparator" w:id="0">
    <w:p w14:paraId="5D96D006" w14:textId="77777777" w:rsidR="00F7074F" w:rsidRDefault="00F7074F" w:rsidP="00741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2FE81" w14:textId="77777777" w:rsidR="00F7074F" w:rsidRDefault="00F7074F" w:rsidP="0074139A">
      <w:pPr>
        <w:spacing w:after="0" w:line="240" w:lineRule="auto"/>
      </w:pPr>
      <w:r>
        <w:separator/>
      </w:r>
    </w:p>
  </w:footnote>
  <w:footnote w:type="continuationSeparator" w:id="0">
    <w:p w14:paraId="2C30E18F" w14:textId="77777777" w:rsidR="00F7074F" w:rsidRDefault="00F7074F" w:rsidP="00741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3FE7E" w14:textId="77777777" w:rsidR="00F3499A" w:rsidRPr="00383D4E" w:rsidRDefault="00F7074F" w:rsidP="00F3499A">
    <w:pPr>
      <w:ind w:left="2124" w:firstLine="708"/>
      <w:rPr>
        <w:b/>
        <w:color w:val="000000"/>
        <w:u w:val="single"/>
      </w:rPr>
    </w:pPr>
    <w:r>
      <w:rPr>
        <w:b/>
        <w:color w:val="000000"/>
        <w:u w:val="single"/>
      </w:rPr>
      <w:t>E.E.S.</w:t>
    </w:r>
    <w:r w:rsidRPr="00383D4E">
      <w:rPr>
        <w:b/>
        <w:color w:val="000000"/>
        <w:u w:val="single"/>
      </w:rPr>
      <w:t xml:space="preserve">  N°</w:t>
    </w:r>
    <w:r>
      <w:rPr>
        <w:b/>
        <w:color w:val="000000"/>
        <w:u w:val="single"/>
      </w:rPr>
      <w:t xml:space="preserve"> 75</w:t>
    </w:r>
    <w:r w:rsidRPr="00383D4E">
      <w:rPr>
        <w:b/>
        <w:color w:val="000000"/>
        <w:u w:val="single"/>
      </w:rPr>
      <w:t xml:space="preserve"> “</w:t>
    </w:r>
    <w:r>
      <w:rPr>
        <w:b/>
        <w:color w:val="000000"/>
        <w:u w:val="single"/>
      </w:rPr>
      <w:t>Julio Cortázar</w:t>
    </w:r>
    <w:r w:rsidRPr="00383D4E">
      <w:rPr>
        <w:b/>
        <w:color w:val="000000"/>
        <w:u w:val="single"/>
      </w:rPr>
      <w:t>”</w:t>
    </w:r>
  </w:p>
  <w:p w14:paraId="7C36D8B3" w14:textId="77777777" w:rsidR="00F3499A" w:rsidRPr="00383D4E" w:rsidRDefault="00F7074F" w:rsidP="00F3499A">
    <w:pPr>
      <w:rPr>
        <w:color w:val="000000"/>
      </w:rPr>
    </w:pPr>
  </w:p>
  <w:p w14:paraId="5F243C51" w14:textId="487D4CCE" w:rsidR="00F3499A" w:rsidRPr="00383D4E" w:rsidRDefault="00F7074F" w:rsidP="00F3499A">
    <w:pPr>
      <w:rPr>
        <w:color w:val="000000"/>
      </w:rPr>
    </w:pPr>
    <w:r w:rsidRPr="00383D4E">
      <w:rPr>
        <w:b/>
        <w:color w:val="000000"/>
        <w:u w:val="single"/>
      </w:rPr>
      <w:t>Espacio Curricular</w:t>
    </w:r>
    <w:r w:rsidRPr="00383D4E">
      <w:rPr>
        <w:color w:val="000000"/>
      </w:rPr>
      <w:t xml:space="preserve">: </w:t>
    </w:r>
    <w:r>
      <w:rPr>
        <w:color w:val="000000"/>
      </w:rPr>
      <w:t xml:space="preserve">Educación Artística: Música </w:t>
    </w:r>
    <w:r w:rsidR="0074139A">
      <w:rPr>
        <w:color w:val="000000"/>
      </w:rPr>
      <w:t>I</w:t>
    </w:r>
    <w:r>
      <w:rPr>
        <w:color w:val="000000"/>
      </w:rPr>
      <w:t>I</w:t>
    </w:r>
  </w:p>
  <w:p w14:paraId="0C2AE1D8" w14:textId="442E6593" w:rsidR="00F3499A" w:rsidRPr="00383D4E" w:rsidRDefault="00F7074F" w:rsidP="00F3499A">
    <w:pPr>
      <w:rPr>
        <w:color w:val="000000"/>
      </w:rPr>
    </w:pPr>
    <w:r w:rsidRPr="00383D4E">
      <w:rPr>
        <w:b/>
        <w:color w:val="000000"/>
        <w:u w:val="single"/>
      </w:rPr>
      <w:t>Curso</w:t>
    </w:r>
    <w:r w:rsidRPr="00383D4E">
      <w:rPr>
        <w:color w:val="000000"/>
      </w:rPr>
      <w:t xml:space="preserve">: </w:t>
    </w:r>
    <w:r w:rsidR="0074139A">
      <w:rPr>
        <w:color w:val="000000"/>
      </w:rPr>
      <w:t>2</w:t>
    </w:r>
    <w:r>
      <w:rPr>
        <w:color w:val="000000"/>
      </w:rPr>
      <w:t>° C. B.</w:t>
    </w:r>
  </w:p>
  <w:p w14:paraId="6426DCF4" w14:textId="495118BF" w:rsidR="00F3499A" w:rsidRPr="00383D4E" w:rsidRDefault="00F7074F" w:rsidP="00F3499A">
    <w:pPr>
      <w:rPr>
        <w:color w:val="000000"/>
      </w:rPr>
    </w:pPr>
    <w:r w:rsidRPr="00383D4E">
      <w:rPr>
        <w:b/>
        <w:color w:val="000000"/>
        <w:u w:val="single"/>
      </w:rPr>
      <w:t>Divisiones</w:t>
    </w:r>
    <w:r w:rsidRPr="00383D4E">
      <w:rPr>
        <w:color w:val="000000"/>
      </w:rPr>
      <w:t xml:space="preserve">: </w:t>
    </w:r>
    <w:r w:rsidR="0074139A">
      <w:rPr>
        <w:color w:val="000000"/>
      </w:rPr>
      <w:t>6</w:t>
    </w:r>
    <w:r>
      <w:rPr>
        <w:color w:val="000000"/>
      </w:rPr>
      <w:t>°</w:t>
    </w:r>
  </w:p>
  <w:p w14:paraId="41F77367" w14:textId="77777777" w:rsidR="00F3499A" w:rsidRPr="00383D4E" w:rsidRDefault="00F7074F" w:rsidP="00F3499A">
    <w:pPr>
      <w:rPr>
        <w:color w:val="000000"/>
      </w:rPr>
    </w:pPr>
    <w:r w:rsidRPr="00383D4E">
      <w:rPr>
        <w:b/>
        <w:color w:val="000000"/>
        <w:u w:val="single"/>
      </w:rPr>
      <w:t>Ciclo lectivo</w:t>
    </w:r>
    <w:r>
      <w:rPr>
        <w:color w:val="000000"/>
      </w:rPr>
      <w:t>: 202</w:t>
    </w:r>
    <w:r>
      <w:rPr>
        <w:color w:val="000000"/>
      </w:rPr>
      <w:t>1</w:t>
    </w:r>
  </w:p>
  <w:p w14:paraId="4D130C6F" w14:textId="77777777" w:rsidR="00F3499A" w:rsidRPr="00383D4E" w:rsidRDefault="00F7074F" w:rsidP="00F3499A">
    <w:pPr>
      <w:rPr>
        <w:color w:val="000000"/>
      </w:rPr>
    </w:pPr>
    <w:r w:rsidRPr="00383D4E">
      <w:rPr>
        <w:b/>
        <w:color w:val="000000"/>
        <w:u w:val="single"/>
      </w:rPr>
      <w:t>Profesor</w:t>
    </w:r>
    <w:r w:rsidRPr="00383D4E">
      <w:rPr>
        <w:color w:val="000000"/>
      </w:rPr>
      <w:t>: David Esteban Godoy.</w:t>
    </w:r>
  </w:p>
  <w:p w14:paraId="6ED0EC3E" w14:textId="77777777" w:rsidR="00F3499A" w:rsidRDefault="00F707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B2847"/>
    <w:multiLevelType w:val="hybridMultilevel"/>
    <w:tmpl w:val="B5A29F60"/>
    <w:lvl w:ilvl="0" w:tplc="C2E2D7D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A078D"/>
    <w:multiLevelType w:val="hybridMultilevel"/>
    <w:tmpl w:val="FA5C3A50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9A"/>
    <w:rsid w:val="0074139A"/>
    <w:rsid w:val="00F7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2089"/>
  <w15:chartTrackingRefBased/>
  <w15:docId w15:val="{BA73535C-6CDC-43F5-BE8E-3765C765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3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1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139A"/>
  </w:style>
  <w:style w:type="paragraph" w:styleId="Piedepgina">
    <w:name w:val="footer"/>
    <w:basedOn w:val="Normal"/>
    <w:link w:val="PiedepginaCar"/>
    <w:uiPriority w:val="99"/>
    <w:unhideWhenUsed/>
    <w:rsid w:val="00741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GODOY</dc:creator>
  <cp:keywords/>
  <dc:description/>
  <cp:lastModifiedBy>DAVID GODOY</cp:lastModifiedBy>
  <cp:revision>1</cp:revision>
  <dcterms:created xsi:type="dcterms:W3CDTF">2021-05-05T12:34:00Z</dcterms:created>
  <dcterms:modified xsi:type="dcterms:W3CDTF">2021-05-05T12:39:00Z</dcterms:modified>
</cp:coreProperties>
</file>