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09C" w:rsidRPr="00071B28" w:rsidRDefault="0095109C" w:rsidP="0095109C">
      <w:pPr>
        <w:rPr>
          <w:rFonts w:ascii="Times New Roman" w:hAnsi="Times New Roman" w:cs="Times New Roman"/>
        </w:rPr>
      </w:pPr>
      <w:r w:rsidRPr="00071B28">
        <w:rPr>
          <w:rFonts w:ascii="Times New Roman" w:hAnsi="Times New Roman" w:cs="Times New Roman"/>
          <w:noProof/>
          <w:lang w:eastAsia="es-AR"/>
        </w:rPr>
        <mc:AlternateContent>
          <mc:Choice Requires="wpg">
            <w:drawing>
              <wp:anchor distT="0" distB="0" distL="114300" distR="114300" simplePos="0" relativeHeight="251659264" behindDoc="1" locked="0" layoutInCell="1" allowOverlap="1" wp14:anchorId="428C4B35" wp14:editId="1B2E1AE1">
                <wp:simplePos x="0" y="0"/>
                <wp:positionH relativeFrom="page">
                  <wp:align>center</wp:align>
                </wp:positionH>
                <wp:positionV relativeFrom="page">
                  <wp:align>center</wp:align>
                </wp:positionV>
                <wp:extent cx="6864824" cy="9123528"/>
                <wp:effectExtent l="0" t="0" r="0" b="0"/>
                <wp:wrapNone/>
                <wp:docPr id="193" name="Grupo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09C" w:rsidRDefault="0095109C" w:rsidP="0095109C">
                              <w:pPr>
                                <w:pStyle w:val="Standard"/>
                                <w:jc w:val="center"/>
                                <w:rPr>
                                  <w:rFonts w:cs="Times New Roman"/>
                                  <w:sz w:val="44"/>
                                  <w:szCs w:val="28"/>
                                </w:rPr>
                              </w:pPr>
                            </w:p>
                            <w:p w:rsidR="0095109C" w:rsidRPr="00FE3509" w:rsidRDefault="0095109C" w:rsidP="0095109C">
                              <w:pPr>
                                <w:pStyle w:val="Standard"/>
                                <w:jc w:val="center"/>
                                <w:rPr>
                                  <w:rFonts w:cs="Times New Roman"/>
                                  <w:sz w:val="44"/>
                                  <w:szCs w:val="28"/>
                                </w:rPr>
                              </w:pPr>
                              <w:r w:rsidRPr="00FE3509">
                                <w:rPr>
                                  <w:rFonts w:cs="Times New Roman"/>
                                  <w:sz w:val="44"/>
                                  <w:szCs w:val="28"/>
                                </w:rPr>
                                <w:t xml:space="preserve">Escuela de Educación Técnica N° 53 </w:t>
                              </w:r>
                            </w:p>
                            <w:p w:rsidR="0095109C" w:rsidRPr="00FE3509" w:rsidRDefault="0095109C" w:rsidP="0095109C">
                              <w:pPr>
                                <w:pStyle w:val="Standard"/>
                                <w:jc w:val="center"/>
                                <w:rPr>
                                  <w:rFonts w:cs="Times New Roman"/>
                                  <w:i/>
                                  <w:sz w:val="44"/>
                                  <w:szCs w:val="28"/>
                                </w:rPr>
                              </w:pPr>
                              <w:r w:rsidRPr="00FE3509">
                                <w:rPr>
                                  <w:rFonts w:cs="Times New Roman"/>
                                  <w:i/>
                                  <w:sz w:val="44"/>
                                  <w:szCs w:val="28"/>
                                </w:rPr>
                                <w:t>“Juan Domingo Perón”</w:t>
                              </w:r>
                            </w:p>
                            <w:p w:rsidR="0095109C" w:rsidRDefault="0095109C" w:rsidP="009510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09C" w:rsidRDefault="0095109C" w:rsidP="0095109C">
                              <w:pPr>
                                <w:pStyle w:val="Sinespaciado"/>
                                <w:spacing w:before="120"/>
                                <w:jc w:val="center"/>
                                <w:rPr>
                                  <w:color w:val="FFFFFF" w:themeColor="background1"/>
                                </w:rPr>
                              </w:pPr>
                            </w:p>
                            <w:p w:rsidR="0095109C" w:rsidRDefault="0095109C" w:rsidP="0095109C">
                              <w:pPr>
                                <w:pStyle w:val="Sinespaciado"/>
                                <w:spacing w:before="120"/>
                                <w:jc w:val="center"/>
                                <w:rPr>
                                  <w:color w:val="FFFFFF" w:themeColor="background1"/>
                                </w:rPr>
                              </w:pPr>
                              <w:r>
                                <w:rPr>
                                  <w:color w:val="FFFFFF" w:themeColor="background1"/>
                                  <w:lang w:val="es-ES"/>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rsidR="0095109C" w:rsidRDefault="0095109C" w:rsidP="0095109C">
                                  <w:pPr>
                                    <w:pStyle w:val="Sinespaciado"/>
                                    <w:jc w:val="center"/>
                                    <w:rPr>
                                      <w:rFonts w:asciiTheme="majorHAnsi" w:eastAsiaTheme="majorEastAsia" w:hAnsiTheme="majorHAnsi" w:cstheme="majorBidi"/>
                                      <w:caps/>
                                      <w:color w:val="5B9BD5" w:themeColor="accent1"/>
                                      <w:sz w:val="72"/>
                                      <w:szCs w:val="72"/>
                                    </w:rPr>
                                  </w:pPr>
                                  <w:r w:rsidRPr="00F578C9">
                                    <w:rPr>
                                      <w:rFonts w:asciiTheme="majorHAnsi" w:eastAsiaTheme="majorEastAsia" w:hAnsiTheme="majorHAnsi" w:cstheme="majorBidi"/>
                                      <w:caps/>
                                      <w:color w:val="5B9BD5" w:themeColor="accent1"/>
                                      <w:sz w:val="72"/>
                                      <w:szCs w:val="72"/>
                                    </w:rPr>
                                    <w:t>PROYECTO EDUCATIVO</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28C4B35" id="Grupo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textbox>
                    <w:txbxContent>
                      <w:p w:rsidR="0095109C" w:rsidRDefault="0095109C" w:rsidP="0095109C">
                        <w:pPr>
                          <w:pStyle w:val="Standard"/>
                          <w:jc w:val="center"/>
                          <w:rPr>
                            <w:rFonts w:cs="Times New Roman"/>
                            <w:sz w:val="44"/>
                            <w:szCs w:val="28"/>
                          </w:rPr>
                        </w:pPr>
                      </w:p>
                      <w:p w:rsidR="0095109C" w:rsidRPr="00FE3509" w:rsidRDefault="0095109C" w:rsidP="0095109C">
                        <w:pPr>
                          <w:pStyle w:val="Standard"/>
                          <w:jc w:val="center"/>
                          <w:rPr>
                            <w:rFonts w:cs="Times New Roman"/>
                            <w:sz w:val="44"/>
                            <w:szCs w:val="28"/>
                          </w:rPr>
                        </w:pPr>
                        <w:r w:rsidRPr="00FE3509">
                          <w:rPr>
                            <w:rFonts w:cs="Times New Roman"/>
                            <w:sz w:val="44"/>
                            <w:szCs w:val="28"/>
                          </w:rPr>
                          <w:t xml:space="preserve">Escuela de Educación Técnica N° 53 </w:t>
                        </w:r>
                      </w:p>
                      <w:p w:rsidR="0095109C" w:rsidRPr="00FE3509" w:rsidRDefault="0095109C" w:rsidP="0095109C">
                        <w:pPr>
                          <w:pStyle w:val="Standard"/>
                          <w:jc w:val="center"/>
                          <w:rPr>
                            <w:rFonts w:cs="Times New Roman"/>
                            <w:i/>
                            <w:sz w:val="44"/>
                            <w:szCs w:val="28"/>
                          </w:rPr>
                        </w:pPr>
                        <w:r w:rsidRPr="00FE3509">
                          <w:rPr>
                            <w:rFonts w:cs="Times New Roman"/>
                            <w:i/>
                            <w:sz w:val="44"/>
                            <w:szCs w:val="28"/>
                          </w:rPr>
                          <w:t>“Juan Domingo Perón”</w:t>
                        </w:r>
                      </w:p>
                      <w:p w:rsidR="0095109C" w:rsidRDefault="0095109C" w:rsidP="0095109C"/>
                    </w:txbxContent>
                  </v:textbox>
                </v:rect>
                <v:rect id="Rectángulo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rsidR="0095109C" w:rsidRDefault="0095109C" w:rsidP="0095109C">
                        <w:pPr>
                          <w:pStyle w:val="Sinespaciado"/>
                          <w:spacing w:before="120"/>
                          <w:jc w:val="center"/>
                          <w:rPr>
                            <w:color w:val="FFFFFF" w:themeColor="background1"/>
                          </w:rPr>
                        </w:pPr>
                      </w:p>
                      <w:p w:rsidR="0095109C" w:rsidRDefault="0095109C" w:rsidP="0095109C">
                        <w:pPr>
                          <w:pStyle w:val="Sinespaciado"/>
                          <w:spacing w:before="120"/>
                          <w:jc w:val="center"/>
                          <w:rPr>
                            <w:color w:val="FFFFFF" w:themeColor="background1"/>
                          </w:rPr>
                        </w:pPr>
                        <w:r>
                          <w:rPr>
                            <w:color w:val="FFFFFF" w:themeColor="background1"/>
                            <w:lang w:val="es-ES"/>
                          </w:rPr>
                          <w:t>  </w:t>
                        </w:r>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rsidR="0095109C" w:rsidRDefault="0095109C" w:rsidP="0095109C">
                            <w:pPr>
                              <w:pStyle w:val="Sinespaciado"/>
                              <w:jc w:val="center"/>
                              <w:rPr>
                                <w:rFonts w:asciiTheme="majorHAnsi" w:eastAsiaTheme="majorEastAsia" w:hAnsiTheme="majorHAnsi" w:cstheme="majorBidi"/>
                                <w:caps/>
                                <w:color w:val="5B9BD5" w:themeColor="accent1"/>
                                <w:sz w:val="72"/>
                                <w:szCs w:val="72"/>
                              </w:rPr>
                            </w:pPr>
                            <w:r w:rsidRPr="00F578C9">
                              <w:rPr>
                                <w:rFonts w:asciiTheme="majorHAnsi" w:eastAsiaTheme="majorEastAsia" w:hAnsiTheme="majorHAnsi" w:cstheme="majorBidi"/>
                                <w:caps/>
                                <w:color w:val="5B9BD5" w:themeColor="accent1"/>
                                <w:sz w:val="72"/>
                                <w:szCs w:val="72"/>
                              </w:rPr>
                              <w:t>PROYECTO EDUCATIVO</w:t>
                            </w:r>
                          </w:p>
                        </w:sdtContent>
                      </w:sdt>
                    </w:txbxContent>
                  </v:textbox>
                </v:shape>
                <w10:wrap anchorx="page" anchory="page"/>
              </v:group>
            </w:pict>
          </mc:Fallback>
        </mc:AlternateContent>
      </w:r>
    </w:p>
    <w:p w:rsidR="0095109C" w:rsidRDefault="0095109C">
      <w:pPr>
        <w:rPr>
          <w:rFonts w:asciiTheme="majorHAnsi" w:eastAsiaTheme="majorEastAsia" w:hAnsiTheme="majorHAnsi" w:cstheme="majorBidi"/>
          <w:spacing w:val="-10"/>
          <w:kern w:val="28"/>
          <w:sz w:val="56"/>
          <w:szCs w:val="56"/>
          <w:u w:val="single"/>
        </w:rPr>
      </w:pPr>
      <w:r w:rsidRPr="00071B28">
        <w:rPr>
          <w:rFonts w:cs="Times New Roman"/>
          <w:noProof/>
          <w:lang w:eastAsia="es-AR"/>
        </w:rPr>
        <mc:AlternateContent>
          <mc:Choice Requires="wps">
            <w:drawing>
              <wp:anchor distT="0" distB="0" distL="114300" distR="114300" simplePos="0" relativeHeight="251663360" behindDoc="0" locked="0" layoutInCell="1" allowOverlap="1" wp14:anchorId="45C19882" wp14:editId="2F048BCB">
                <wp:simplePos x="0" y="0"/>
                <wp:positionH relativeFrom="column">
                  <wp:posOffset>-480885</wp:posOffset>
                </wp:positionH>
                <wp:positionV relativeFrom="paragraph">
                  <wp:posOffset>4204970</wp:posOffset>
                </wp:positionV>
                <wp:extent cx="6416675" cy="30670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416675" cy="3067050"/>
                        </a:xfrm>
                        <a:prstGeom prst="rect">
                          <a:avLst/>
                        </a:prstGeom>
                        <a:noFill/>
                        <a:ln w="6350">
                          <a:noFill/>
                        </a:ln>
                      </wps:spPr>
                      <wps:txbx>
                        <w:txbxContent>
                          <w:p w:rsidR="0095109C" w:rsidRDefault="0095109C" w:rsidP="0095109C">
                            <w:pPr>
                              <w:pStyle w:val="Standard"/>
                              <w:rPr>
                                <w:rFonts w:ascii="Arial" w:hAnsi="Arial" w:cs="Arial"/>
                                <w:color w:val="FFFFFF" w:themeColor="background1"/>
                                <w:sz w:val="28"/>
                                <w:szCs w:val="22"/>
                              </w:rPr>
                            </w:pPr>
                            <w:r w:rsidRPr="00071B28">
                              <w:rPr>
                                <w:rFonts w:ascii="Arial" w:hAnsi="Arial" w:cs="Arial"/>
                                <w:color w:val="FFFFFF" w:themeColor="background1"/>
                                <w:sz w:val="28"/>
                                <w:szCs w:val="22"/>
                                <w:u w:val="single"/>
                              </w:rPr>
                              <w:t xml:space="preserve">Profesor: </w:t>
                            </w:r>
                            <w:r w:rsidRPr="00071B28">
                              <w:rPr>
                                <w:rFonts w:ascii="Arial" w:hAnsi="Arial" w:cs="Arial"/>
                                <w:color w:val="FFFFFF" w:themeColor="background1"/>
                                <w:sz w:val="28"/>
                                <w:szCs w:val="22"/>
                              </w:rPr>
                              <w:t>PÉREZ, Esteban Manuel</w:t>
                            </w:r>
                          </w:p>
                          <w:p w:rsidR="0095109C" w:rsidRPr="00071B28" w:rsidRDefault="0095109C" w:rsidP="0095109C">
                            <w:pPr>
                              <w:pStyle w:val="Standard"/>
                              <w:rPr>
                                <w:rFonts w:ascii="Arial" w:hAnsi="Arial" w:cs="Arial"/>
                                <w:color w:val="FFFFFF" w:themeColor="background1"/>
                                <w:sz w:val="28"/>
                                <w:szCs w:val="22"/>
                              </w:rPr>
                            </w:pPr>
                          </w:p>
                          <w:p w:rsidR="0095109C" w:rsidRDefault="0095109C" w:rsidP="0095109C">
                            <w:pPr>
                              <w:pStyle w:val="Standard"/>
                              <w:rPr>
                                <w:rFonts w:ascii="Arial" w:hAnsi="Arial" w:cs="Arial"/>
                                <w:color w:val="FFFFFF" w:themeColor="background1"/>
                                <w:sz w:val="28"/>
                                <w:szCs w:val="22"/>
                              </w:rPr>
                            </w:pPr>
                            <w:r w:rsidRPr="00071B28">
                              <w:rPr>
                                <w:rFonts w:ascii="Arial" w:hAnsi="Arial" w:cs="Arial"/>
                                <w:color w:val="FFFFFF" w:themeColor="background1"/>
                                <w:sz w:val="28"/>
                                <w:szCs w:val="22"/>
                                <w:u w:val="single"/>
                              </w:rPr>
                              <w:t>Destinatarios:</w:t>
                            </w:r>
                            <w:r w:rsidRPr="00071B28">
                              <w:rPr>
                                <w:rFonts w:ascii="Arial" w:hAnsi="Arial" w:cs="Arial"/>
                                <w:color w:val="FFFFFF" w:themeColor="background1"/>
                                <w:sz w:val="28"/>
                                <w:szCs w:val="22"/>
                              </w:rPr>
                              <w:t xml:space="preserve"> Al</w:t>
                            </w:r>
                            <w:r>
                              <w:rPr>
                                <w:rFonts w:ascii="Arial" w:hAnsi="Arial" w:cs="Arial"/>
                                <w:color w:val="FFFFFF" w:themeColor="background1"/>
                                <w:sz w:val="28"/>
                                <w:szCs w:val="22"/>
                              </w:rPr>
                              <w:t>um</w:t>
                            </w:r>
                            <w:bookmarkStart w:id="0" w:name="_GoBack"/>
                            <w:r>
                              <w:rPr>
                                <w:rFonts w:ascii="Arial" w:hAnsi="Arial" w:cs="Arial"/>
                                <w:color w:val="FFFFFF" w:themeColor="background1"/>
                                <w:sz w:val="28"/>
                                <w:szCs w:val="22"/>
                              </w:rPr>
                              <w:t xml:space="preserve">nos </w:t>
                            </w:r>
                            <w:r w:rsidRPr="00071B28">
                              <w:rPr>
                                <w:rFonts w:ascii="Arial" w:hAnsi="Arial" w:cs="Arial"/>
                                <w:color w:val="FFFFFF" w:themeColor="background1"/>
                                <w:sz w:val="28"/>
                                <w:szCs w:val="22"/>
                              </w:rPr>
                              <w:t>de 3° año</w:t>
                            </w:r>
                            <w:r>
                              <w:rPr>
                                <w:rFonts w:ascii="Arial" w:hAnsi="Arial" w:cs="Arial"/>
                                <w:color w:val="FFFFFF" w:themeColor="background1"/>
                                <w:sz w:val="28"/>
                                <w:szCs w:val="22"/>
                              </w:rPr>
                              <w:t xml:space="preserve">; </w:t>
                            </w:r>
                            <w:r w:rsidRPr="00071B28">
                              <w:rPr>
                                <w:rFonts w:ascii="Arial" w:hAnsi="Arial" w:cs="Arial"/>
                                <w:color w:val="FFFFFF" w:themeColor="background1"/>
                                <w:sz w:val="28"/>
                                <w:szCs w:val="22"/>
                              </w:rPr>
                              <w:t>1° y 2° división del Segundo Ciclo</w:t>
                            </w:r>
                            <w:r>
                              <w:rPr>
                                <w:rFonts w:ascii="Arial" w:hAnsi="Arial" w:cs="Arial"/>
                                <w:color w:val="FFFFFF" w:themeColor="background1"/>
                                <w:sz w:val="28"/>
                                <w:szCs w:val="22"/>
                              </w:rPr>
                              <w:t>.</w:t>
                            </w:r>
                          </w:p>
                          <w:p w:rsidR="0095109C" w:rsidRDefault="0095109C" w:rsidP="0095109C">
                            <w:pPr>
                              <w:pStyle w:val="Standard"/>
                              <w:rPr>
                                <w:rFonts w:ascii="Arial" w:hAnsi="Arial" w:cs="Arial"/>
                                <w:color w:val="FFFFFF" w:themeColor="background1"/>
                                <w:sz w:val="28"/>
                                <w:szCs w:val="22"/>
                              </w:rPr>
                            </w:pPr>
                          </w:p>
                          <w:p w:rsidR="0095109C" w:rsidRDefault="0095109C" w:rsidP="0095109C">
                            <w:pPr>
                              <w:pStyle w:val="Standard"/>
                              <w:rPr>
                                <w:rFonts w:ascii="Arial" w:hAnsi="Arial" w:cs="Arial"/>
                                <w:color w:val="FFFFFF" w:themeColor="background1"/>
                                <w:sz w:val="28"/>
                                <w:szCs w:val="22"/>
                              </w:rPr>
                            </w:pPr>
                            <w:r>
                              <w:rPr>
                                <w:rFonts w:ascii="Arial" w:hAnsi="Arial" w:cs="Arial"/>
                                <w:color w:val="FFFFFF" w:themeColor="background1"/>
                                <w:sz w:val="28"/>
                                <w:szCs w:val="22"/>
                                <w:u w:val="single"/>
                              </w:rPr>
                              <w:t>Tiempo de Ejecución:</w:t>
                            </w:r>
                            <w:r w:rsidRPr="00071B28">
                              <w:rPr>
                                <w:rFonts w:ascii="Arial" w:hAnsi="Arial" w:cs="Arial"/>
                                <w:color w:val="FFFFFF" w:themeColor="background1"/>
                                <w:sz w:val="28"/>
                                <w:szCs w:val="22"/>
                              </w:rPr>
                              <w:t xml:space="preserve"> </w:t>
                            </w:r>
                            <w:r>
                              <w:rPr>
                                <w:rFonts w:ascii="Arial" w:hAnsi="Arial" w:cs="Arial"/>
                                <w:color w:val="FFFFFF" w:themeColor="background1"/>
                                <w:sz w:val="28"/>
                                <w:szCs w:val="22"/>
                              </w:rPr>
                              <w:t>1 trimestre</w:t>
                            </w:r>
                          </w:p>
                          <w:p w:rsidR="0095109C" w:rsidRDefault="0095109C" w:rsidP="0095109C">
                            <w:pPr>
                              <w:pStyle w:val="Standard"/>
                              <w:rPr>
                                <w:rFonts w:ascii="Arial" w:hAnsi="Arial" w:cs="Arial"/>
                                <w:color w:val="FFFFFF" w:themeColor="background1"/>
                                <w:sz w:val="28"/>
                                <w:szCs w:val="22"/>
                              </w:rPr>
                            </w:pPr>
                          </w:p>
                          <w:p w:rsidR="0095109C" w:rsidRPr="00071B28" w:rsidRDefault="0095109C" w:rsidP="0095109C">
                            <w:pPr>
                              <w:pStyle w:val="Standard"/>
                              <w:rPr>
                                <w:rFonts w:ascii="Arial" w:hAnsi="Arial" w:cs="Arial"/>
                                <w:color w:val="FFFFFF" w:themeColor="background1"/>
                                <w:sz w:val="28"/>
                                <w:szCs w:val="22"/>
                              </w:rPr>
                            </w:pPr>
                            <w:r>
                              <w:rPr>
                                <w:rFonts w:ascii="Arial" w:hAnsi="Arial" w:cs="Arial"/>
                                <w:color w:val="FFFFFF" w:themeColor="background1"/>
                                <w:sz w:val="28"/>
                                <w:szCs w:val="22"/>
                                <w:u w:val="single"/>
                              </w:rPr>
                              <w:t>Año:</w:t>
                            </w:r>
                            <w:r>
                              <w:rPr>
                                <w:rFonts w:ascii="Arial" w:hAnsi="Arial" w:cs="Arial"/>
                                <w:color w:val="FFFFFF" w:themeColor="background1"/>
                                <w:sz w:val="28"/>
                                <w:szCs w:val="22"/>
                              </w:rPr>
                              <w:t xml:space="preserve"> 2021</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C19882" id="Cuadro de texto 2" o:spid="_x0000_s1030" type="#_x0000_t202" style="position:absolute;margin-left:-37.85pt;margin-top:331.1pt;width:505.25pt;height:24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" filled="f" stroked="f" strokeweight=".5pt">
                <v:textbox>
                  <w:txbxContent>
                    <w:p w:rsidR="0095109C" w:rsidRDefault="0095109C" w:rsidP="0095109C">
                      <w:pPr>
                        <w:pStyle w:val="Standard"/>
                        <w:rPr>
                          <w:rFonts w:ascii="Arial" w:hAnsi="Arial" w:cs="Arial"/>
                          <w:color w:val="FFFFFF" w:themeColor="background1"/>
                          <w:sz w:val="28"/>
                          <w:szCs w:val="22"/>
                        </w:rPr>
                      </w:pPr>
                      <w:r w:rsidRPr="00071B28">
                        <w:rPr>
                          <w:rFonts w:ascii="Arial" w:hAnsi="Arial" w:cs="Arial"/>
                          <w:color w:val="FFFFFF" w:themeColor="background1"/>
                          <w:sz w:val="28"/>
                          <w:szCs w:val="22"/>
                          <w:u w:val="single"/>
                        </w:rPr>
                        <w:t xml:space="preserve">Profesor: </w:t>
                      </w:r>
                      <w:r w:rsidRPr="00071B28">
                        <w:rPr>
                          <w:rFonts w:ascii="Arial" w:hAnsi="Arial" w:cs="Arial"/>
                          <w:color w:val="FFFFFF" w:themeColor="background1"/>
                          <w:sz w:val="28"/>
                          <w:szCs w:val="22"/>
                        </w:rPr>
                        <w:t>PÉREZ, Esteban Manuel</w:t>
                      </w:r>
                    </w:p>
                    <w:p w:rsidR="0095109C" w:rsidRPr="00071B28" w:rsidRDefault="0095109C" w:rsidP="0095109C">
                      <w:pPr>
                        <w:pStyle w:val="Standard"/>
                        <w:rPr>
                          <w:rFonts w:ascii="Arial" w:hAnsi="Arial" w:cs="Arial"/>
                          <w:color w:val="FFFFFF" w:themeColor="background1"/>
                          <w:sz w:val="28"/>
                          <w:szCs w:val="22"/>
                        </w:rPr>
                      </w:pPr>
                    </w:p>
                    <w:p w:rsidR="0095109C" w:rsidRDefault="0095109C" w:rsidP="0095109C">
                      <w:pPr>
                        <w:pStyle w:val="Standard"/>
                        <w:rPr>
                          <w:rFonts w:ascii="Arial" w:hAnsi="Arial" w:cs="Arial"/>
                          <w:color w:val="FFFFFF" w:themeColor="background1"/>
                          <w:sz w:val="28"/>
                          <w:szCs w:val="22"/>
                        </w:rPr>
                      </w:pPr>
                      <w:r w:rsidRPr="00071B28">
                        <w:rPr>
                          <w:rFonts w:ascii="Arial" w:hAnsi="Arial" w:cs="Arial"/>
                          <w:color w:val="FFFFFF" w:themeColor="background1"/>
                          <w:sz w:val="28"/>
                          <w:szCs w:val="22"/>
                          <w:u w:val="single"/>
                        </w:rPr>
                        <w:t>Destinatarios:</w:t>
                      </w:r>
                      <w:r w:rsidRPr="00071B28">
                        <w:rPr>
                          <w:rFonts w:ascii="Arial" w:hAnsi="Arial" w:cs="Arial"/>
                          <w:color w:val="FFFFFF" w:themeColor="background1"/>
                          <w:sz w:val="28"/>
                          <w:szCs w:val="22"/>
                        </w:rPr>
                        <w:t xml:space="preserve"> Al</w:t>
                      </w:r>
                      <w:r>
                        <w:rPr>
                          <w:rFonts w:ascii="Arial" w:hAnsi="Arial" w:cs="Arial"/>
                          <w:color w:val="FFFFFF" w:themeColor="background1"/>
                          <w:sz w:val="28"/>
                          <w:szCs w:val="22"/>
                        </w:rPr>
                        <w:t>um</w:t>
                      </w:r>
                      <w:bookmarkStart w:id="1" w:name="_GoBack"/>
                      <w:r>
                        <w:rPr>
                          <w:rFonts w:ascii="Arial" w:hAnsi="Arial" w:cs="Arial"/>
                          <w:color w:val="FFFFFF" w:themeColor="background1"/>
                          <w:sz w:val="28"/>
                          <w:szCs w:val="22"/>
                        </w:rPr>
                        <w:t xml:space="preserve">nos </w:t>
                      </w:r>
                      <w:r w:rsidRPr="00071B28">
                        <w:rPr>
                          <w:rFonts w:ascii="Arial" w:hAnsi="Arial" w:cs="Arial"/>
                          <w:color w:val="FFFFFF" w:themeColor="background1"/>
                          <w:sz w:val="28"/>
                          <w:szCs w:val="22"/>
                        </w:rPr>
                        <w:t>de 3° año</w:t>
                      </w:r>
                      <w:r>
                        <w:rPr>
                          <w:rFonts w:ascii="Arial" w:hAnsi="Arial" w:cs="Arial"/>
                          <w:color w:val="FFFFFF" w:themeColor="background1"/>
                          <w:sz w:val="28"/>
                          <w:szCs w:val="22"/>
                        </w:rPr>
                        <w:t xml:space="preserve">; </w:t>
                      </w:r>
                      <w:r w:rsidRPr="00071B28">
                        <w:rPr>
                          <w:rFonts w:ascii="Arial" w:hAnsi="Arial" w:cs="Arial"/>
                          <w:color w:val="FFFFFF" w:themeColor="background1"/>
                          <w:sz w:val="28"/>
                          <w:szCs w:val="22"/>
                        </w:rPr>
                        <w:t>1° y 2° división del Segundo Ciclo</w:t>
                      </w:r>
                      <w:r>
                        <w:rPr>
                          <w:rFonts w:ascii="Arial" w:hAnsi="Arial" w:cs="Arial"/>
                          <w:color w:val="FFFFFF" w:themeColor="background1"/>
                          <w:sz w:val="28"/>
                          <w:szCs w:val="22"/>
                        </w:rPr>
                        <w:t>.</w:t>
                      </w:r>
                    </w:p>
                    <w:p w:rsidR="0095109C" w:rsidRDefault="0095109C" w:rsidP="0095109C">
                      <w:pPr>
                        <w:pStyle w:val="Standard"/>
                        <w:rPr>
                          <w:rFonts w:ascii="Arial" w:hAnsi="Arial" w:cs="Arial"/>
                          <w:color w:val="FFFFFF" w:themeColor="background1"/>
                          <w:sz w:val="28"/>
                          <w:szCs w:val="22"/>
                        </w:rPr>
                      </w:pPr>
                    </w:p>
                    <w:p w:rsidR="0095109C" w:rsidRDefault="0095109C" w:rsidP="0095109C">
                      <w:pPr>
                        <w:pStyle w:val="Standard"/>
                        <w:rPr>
                          <w:rFonts w:ascii="Arial" w:hAnsi="Arial" w:cs="Arial"/>
                          <w:color w:val="FFFFFF" w:themeColor="background1"/>
                          <w:sz w:val="28"/>
                          <w:szCs w:val="22"/>
                        </w:rPr>
                      </w:pPr>
                      <w:r>
                        <w:rPr>
                          <w:rFonts w:ascii="Arial" w:hAnsi="Arial" w:cs="Arial"/>
                          <w:color w:val="FFFFFF" w:themeColor="background1"/>
                          <w:sz w:val="28"/>
                          <w:szCs w:val="22"/>
                          <w:u w:val="single"/>
                        </w:rPr>
                        <w:t>Tiempo de Ejecución:</w:t>
                      </w:r>
                      <w:r w:rsidRPr="00071B28">
                        <w:rPr>
                          <w:rFonts w:ascii="Arial" w:hAnsi="Arial" w:cs="Arial"/>
                          <w:color w:val="FFFFFF" w:themeColor="background1"/>
                          <w:sz w:val="28"/>
                          <w:szCs w:val="22"/>
                        </w:rPr>
                        <w:t xml:space="preserve"> </w:t>
                      </w:r>
                      <w:r>
                        <w:rPr>
                          <w:rFonts w:ascii="Arial" w:hAnsi="Arial" w:cs="Arial"/>
                          <w:color w:val="FFFFFF" w:themeColor="background1"/>
                          <w:sz w:val="28"/>
                          <w:szCs w:val="22"/>
                        </w:rPr>
                        <w:t>1 trimestre</w:t>
                      </w:r>
                    </w:p>
                    <w:p w:rsidR="0095109C" w:rsidRDefault="0095109C" w:rsidP="0095109C">
                      <w:pPr>
                        <w:pStyle w:val="Standard"/>
                        <w:rPr>
                          <w:rFonts w:ascii="Arial" w:hAnsi="Arial" w:cs="Arial"/>
                          <w:color w:val="FFFFFF" w:themeColor="background1"/>
                          <w:sz w:val="28"/>
                          <w:szCs w:val="22"/>
                        </w:rPr>
                      </w:pPr>
                    </w:p>
                    <w:p w:rsidR="0095109C" w:rsidRPr="00071B28" w:rsidRDefault="0095109C" w:rsidP="0095109C">
                      <w:pPr>
                        <w:pStyle w:val="Standard"/>
                        <w:rPr>
                          <w:rFonts w:ascii="Arial" w:hAnsi="Arial" w:cs="Arial"/>
                          <w:color w:val="FFFFFF" w:themeColor="background1"/>
                          <w:sz w:val="28"/>
                          <w:szCs w:val="22"/>
                        </w:rPr>
                      </w:pPr>
                      <w:r>
                        <w:rPr>
                          <w:rFonts w:ascii="Arial" w:hAnsi="Arial" w:cs="Arial"/>
                          <w:color w:val="FFFFFF" w:themeColor="background1"/>
                          <w:sz w:val="28"/>
                          <w:szCs w:val="22"/>
                          <w:u w:val="single"/>
                        </w:rPr>
                        <w:t>Año:</w:t>
                      </w:r>
                      <w:r>
                        <w:rPr>
                          <w:rFonts w:ascii="Arial" w:hAnsi="Arial" w:cs="Arial"/>
                          <w:color w:val="FFFFFF" w:themeColor="background1"/>
                          <w:sz w:val="28"/>
                          <w:szCs w:val="22"/>
                        </w:rPr>
                        <w:t xml:space="preserve"> 2021</w:t>
                      </w:r>
                      <w:bookmarkEnd w:id="1"/>
                    </w:p>
                  </w:txbxContent>
                </v:textbox>
              </v:shape>
            </w:pict>
          </mc:Fallback>
        </mc:AlternateContent>
      </w:r>
      <w:r w:rsidRPr="00071B28">
        <w:rPr>
          <w:rFonts w:cs="Times New Roman"/>
          <w:noProof/>
          <w:lang w:eastAsia="es-AR"/>
        </w:rPr>
        <mc:AlternateContent>
          <mc:Choice Requires="wps">
            <w:drawing>
              <wp:anchor distT="45720" distB="45720" distL="114300" distR="114300" simplePos="0" relativeHeight="251661312" behindDoc="0" locked="0" layoutInCell="1" allowOverlap="1" wp14:anchorId="7A59E3D5" wp14:editId="65865ED5">
                <wp:simplePos x="0" y="0"/>
                <wp:positionH relativeFrom="margin">
                  <wp:align>center</wp:align>
                </wp:positionH>
                <wp:positionV relativeFrom="paragraph">
                  <wp:posOffset>2622624</wp:posOffset>
                </wp:positionV>
                <wp:extent cx="4391025" cy="1404620"/>
                <wp:effectExtent l="0" t="0" r="9525"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404620"/>
                        </a:xfrm>
                        <a:prstGeom prst="rect">
                          <a:avLst/>
                        </a:prstGeom>
                        <a:solidFill>
                          <a:srgbClr val="FFFFFF"/>
                        </a:solidFill>
                        <a:ln w="9525">
                          <a:noFill/>
                          <a:miter lim="800000"/>
                          <a:headEnd/>
                          <a:tailEnd/>
                        </a:ln>
                      </wps:spPr>
                      <wps:txbx>
                        <w:txbxContent>
                          <w:p w:rsidR="0095109C" w:rsidRPr="00FF6D2B" w:rsidRDefault="0095109C" w:rsidP="0095109C">
                            <w:pPr>
                              <w:jc w:val="center"/>
                              <w:rPr>
                                <w:sz w:val="36"/>
                              </w:rPr>
                            </w:pPr>
                            <w:r>
                              <w:rPr>
                                <w:sz w:val="36"/>
                              </w:rPr>
                              <w:t>SECCIÓN: OPERACIÓN Y MANTENIMIENTO ELECTROMECANICO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9E3D5" id="_x0000_s1031" type="#_x0000_t202" style="position:absolute;margin-left:0;margin-top:206.5pt;width:345.7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" stroked="f">
                <v:textbox style="mso-fit-shape-to-text:t">
                  <w:txbxContent>
                    <w:p w:rsidR="0095109C" w:rsidRPr="00FF6D2B" w:rsidRDefault="0095109C" w:rsidP="0095109C">
                      <w:pPr>
                        <w:jc w:val="center"/>
                        <w:rPr>
                          <w:sz w:val="36"/>
                        </w:rPr>
                      </w:pPr>
                      <w:r>
                        <w:rPr>
                          <w:sz w:val="36"/>
                        </w:rPr>
                        <w:t>SECCIÓN: OPERACIÓN Y MANTENIMIENTO ELECTROMECANICO</w:t>
                      </w:r>
                    </w:p>
                  </w:txbxContent>
                </v:textbox>
                <w10:wrap type="square" anchorx="margin"/>
              </v:shape>
            </w:pict>
          </mc:Fallback>
        </mc:AlternateContent>
      </w:r>
      <w:r>
        <w:rPr>
          <w:u w:val="single"/>
        </w:rPr>
        <w:br w:type="page"/>
      </w:r>
    </w:p>
    <w:p w:rsidR="00933E6F" w:rsidRDefault="00CE69E9" w:rsidP="00CE69E9">
      <w:pPr>
        <w:pStyle w:val="Ttulo"/>
        <w:jc w:val="center"/>
        <w:rPr>
          <w:u w:val="single"/>
        </w:rPr>
      </w:pPr>
      <w:r w:rsidRPr="00CE69E9">
        <w:rPr>
          <w:u w:val="single"/>
        </w:rPr>
        <w:lastRenderedPageBreak/>
        <w:t>Proyecto educativo 2021</w:t>
      </w:r>
    </w:p>
    <w:p w:rsidR="00CE69E9" w:rsidRDefault="00CE69E9" w:rsidP="00CE69E9"/>
    <w:p w:rsidR="00CE69E9" w:rsidRPr="00CE69E9" w:rsidRDefault="00CE69E9" w:rsidP="00CE69E9">
      <w:pPr>
        <w:rPr>
          <w:b/>
        </w:rPr>
      </w:pPr>
      <w:r w:rsidRPr="00CE69E9">
        <w:rPr>
          <w:b/>
        </w:rPr>
        <w:t>Espacio: Taller de Operación y mantenimiento electromecánico</w:t>
      </w:r>
    </w:p>
    <w:p w:rsidR="00CE69E9" w:rsidRPr="00CE69E9" w:rsidRDefault="00CE69E9" w:rsidP="00CE69E9">
      <w:pPr>
        <w:pStyle w:val="Ttulo1"/>
      </w:pPr>
      <w:r w:rsidRPr="00CE69E9">
        <w:t>FUNDAMENTACION:</w:t>
      </w:r>
    </w:p>
    <w:p w:rsidR="00CE69E9" w:rsidRDefault="00CE69E9" w:rsidP="00CE69E9">
      <w:r>
        <w:t>Como técnicos es esencial poder conocer acerca de la energía y como esta no se destruye, sino que se transforma. Conocer los procesos y formas de transformación de la energía es parte fundamental para quien desea realizar mantenimiento eléctrico, diferenciar entre corriente alterna y continua nos da un claro indicio de cómo funcionan nuestros equipos electromecánicos.</w:t>
      </w:r>
    </w:p>
    <w:p w:rsidR="00CE69E9" w:rsidRDefault="00CE69E9" w:rsidP="00CE69E9">
      <w:r>
        <w:t>En un mundo diezmado en el área ecológica, y sobrepoblado de desechos tecnológicos poder realizar proyectos que incluyan el reciclado de esta clase de elementos es una gran contribución al futuro de nuestro tan dañado ecosistema.</w:t>
      </w:r>
    </w:p>
    <w:p w:rsidR="00CE69E9" w:rsidRDefault="00CE69E9" w:rsidP="00CE69E9">
      <w:r>
        <w:t xml:space="preserve">Es por ello que este </w:t>
      </w:r>
      <w:r w:rsidR="00644360">
        <w:t>proyecto está destinado a la creación de un panel fotovoltaico o panel solar a partir de diodos reciclados de viejas placas electrónicas, de lámparas bajo consumo, televisores, fuentes de pc, entre otros.</w:t>
      </w:r>
    </w:p>
    <w:p w:rsidR="00BA6EC3" w:rsidRDefault="00BA6EC3" w:rsidP="00BA6EC3">
      <w:pPr>
        <w:pStyle w:val="Ttulo1"/>
      </w:pPr>
      <w:r>
        <w:t>OBJETIVOS:</w:t>
      </w:r>
    </w:p>
    <w:p w:rsidR="00BA6EC3" w:rsidRDefault="00BA6EC3" w:rsidP="00BA6EC3">
      <w:r>
        <w:t>Que los alumnos conozcan y aprendan acerca de lo siguientes temas:</w:t>
      </w:r>
    </w:p>
    <w:p w:rsidR="00BA6EC3" w:rsidRDefault="00BA6EC3" w:rsidP="00BA6EC3">
      <w:pPr>
        <w:pStyle w:val="Prrafodelista"/>
        <w:numPr>
          <w:ilvl w:val="0"/>
          <w:numId w:val="1"/>
        </w:numPr>
      </w:pPr>
      <w:r>
        <w:t>Corriente alterna y corriente continua.</w:t>
      </w:r>
    </w:p>
    <w:p w:rsidR="00BA6EC3" w:rsidRDefault="00BA6EC3" w:rsidP="00BA6EC3">
      <w:pPr>
        <w:pStyle w:val="Prrafodelista"/>
        <w:numPr>
          <w:ilvl w:val="0"/>
          <w:numId w:val="1"/>
        </w:numPr>
      </w:pPr>
      <w:r>
        <w:t>Transformación de energía.</w:t>
      </w:r>
    </w:p>
    <w:p w:rsidR="00BA6EC3" w:rsidRDefault="00BA6EC3" w:rsidP="00BA6EC3">
      <w:pPr>
        <w:pStyle w:val="Prrafodelista"/>
        <w:numPr>
          <w:ilvl w:val="0"/>
          <w:numId w:val="1"/>
        </w:numPr>
      </w:pPr>
      <w:r>
        <w:t>Comportamiento de la corriente eléctrica y la tensión en circuitos en serie y en paralelo.</w:t>
      </w:r>
    </w:p>
    <w:p w:rsidR="00BA6EC3" w:rsidRDefault="00BA6EC3" w:rsidP="00BA6EC3">
      <w:pPr>
        <w:pStyle w:val="Prrafodelista"/>
        <w:numPr>
          <w:ilvl w:val="0"/>
          <w:numId w:val="1"/>
        </w:numPr>
      </w:pPr>
      <w:r>
        <w:t>Planificación y organización de un trabajo en equipo.</w:t>
      </w:r>
    </w:p>
    <w:p w:rsidR="00BA6EC3" w:rsidRDefault="00BA6EC3" w:rsidP="00BA6EC3">
      <w:pPr>
        <w:pStyle w:val="Prrafodelista"/>
        <w:numPr>
          <w:ilvl w:val="0"/>
          <w:numId w:val="1"/>
        </w:numPr>
      </w:pPr>
      <w:r>
        <w:t>Utilización de herramientas de medición.</w:t>
      </w:r>
    </w:p>
    <w:p w:rsidR="00BA6EC3" w:rsidRDefault="00BA6EC3" w:rsidP="00BA6EC3">
      <w:pPr>
        <w:pStyle w:val="Prrafodelista"/>
        <w:numPr>
          <w:ilvl w:val="0"/>
          <w:numId w:val="1"/>
        </w:numPr>
      </w:pPr>
      <w:r>
        <w:t>Reciclado y reutilización de componentes eléctricos y electrónicos.</w:t>
      </w:r>
    </w:p>
    <w:p w:rsidR="00BA6EC3" w:rsidRDefault="00BA6EC3" w:rsidP="00BA6EC3">
      <w:pPr>
        <w:pStyle w:val="Ttulo1"/>
      </w:pPr>
      <w:r>
        <w:t>EJECUCION DEL PROYECTO:</w:t>
      </w:r>
    </w:p>
    <w:p w:rsidR="00BA6EC3" w:rsidRDefault="00BA6EC3" w:rsidP="00BA6EC3">
      <w:r>
        <w:t xml:space="preserve">En primera instancia los alumnos deberán realizar una recolección de placas </w:t>
      </w:r>
      <w:r w:rsidR="001921E3">
        <w:t>electrónicas que estén dañadas, podrán hacerlo con cosas que tengan en sus casas o pedir las mismas en talleres de electrónica o computación.</w:t>
      </w:r>
    </w:p>
    <w:p w:rsidR="001921E3" w:rsidRDefault="001921E3" w:rsidP="00BA6EC3">
      <w:r>
        <w:t>Luego de la recolección de las placas, los días lunes en el horario de clases presenciales los alumnos procederán a retirar los diodos 1n4007 o 1n4004 de dichas placas utilizando un soldador de estaño.</w:t>
      </w:r>
    </w:p>
    <w:p w:rsidR="001921E3" w:rsidRDefault="001921E3" w:rsidP="00BA6EC3">
      <w:r>
        <w:t>Una vez que se hayan recolectado aproximadamente 100 diodos deberán proceder a retirar parte del recubrimiento para dejar expuesta “el alma” de los mismos.</w:t>
      </w:r>
    </w:p>
    <w:p w:rsidR="001921E3" w:rsidRDefault="001921E3" w:rsidP="00BA6EC3">
      <w:r>
        <w:t>Una vez realizado el procedimiento anterior deberán unir los diodos en un circuito en serie aproximadamente 20 componentes, e ir midiendo el comportamiento del campo eléctrico (</w:t>
      </w:r>
      <w:proofErr w:type="spellStart"/>
      <w:r>
        <w:t>Tension</w:t>
      </w:r>
      <w:proofErr w:type="spellEnd"/>
      <w:r>
        <w:t xml:space="preserve"> y corriente eléctrica), para posteriormente unir las secciones de 20 diodos en un circuito mixto, donde las uniones entre cada “campo” será en paralelo para de esta manera poder aumentar el amperaje de salida de nuestro </w:t>
      </w:r>
      <w:r w:rsidR="00803EC0">
        <w:t>panel.</w:t>
      </w:r>
    </w:p>
    <w:p w:rsidR="00803EC0" w:rsidRDefault="00803EC0" w:rsidP="00BA6EC3">
      <w:r>
        <w:lastRenderedPageBreak/>
        <w:t xml:space="preserve">Una vez que se hayan hecho las mediciones y la conexión de todos los componentes electrónicos los alumnos procederán a realizar más pruebas armando una carcasa y colocando un vidrio al prototipo para poder comprobar si de esta manera se mejora la recepción de los fotones solares y por consiguiente su emisión </w:t>
      </w:r>
      <w:r w:rsidR="0088686C">
        <w:t>eléctrica.</w:t>
      </w:r>
    </w:p>
    <w:p w:rsidR="0088686C" w:rsidRDefault="00442E16" w:rsidP="00BA6EC3">
      <w:r>
        <w:t>Dado que el proyecto es comunitario y se realizara un solo prototipo por grupo, los alumnos deberán llevar un registro detallado de cada intervención, proceso y medición que han realizado para poder presentar un informe del mismo que será el medio por el cual serán evaluados individualmente y con el cual aprobaran o desaprobaran el espacio.</w:t>
      </w:r>
    </w:p>
    <w:p w:rsidR="00442E16" w:rsidRDefault="00442E16" w:rsidP="00442E16">
      <w:pPr>
        <w:pStyle w:val="Ttulo1"/>
      </w:pPr>
      <w:r>
        <w:t>RECURSOS:</w:t>
      </w:r>
    </w:p>
    <w:p w:rsidR="00442E16" w:rsidRDefault="00442E16" w:rsidP="00442E16">
      <w:r>
        <w:t>Primeramente, los recursos son los alumnos y el docente, pero además de eso se utilizarán los siguientes elementos y herramientas</w:t>
      </w:r>
    </w:p>
    <w:p w:rsidR="00442E16" w:rsidRDefault="00442E16" w:rsidP="00442E16">
      <w:pPr>
        <w:pStyle w:val="Prrafodelista"/>
        <w:numPr>
          <w:ilvl w:val="0"/>
          <w:numId w:val="2"/>
        </w:numPr>
      </w:pPr>
      <w:r>
        <w:t>Diodos 1n1007 o 1n1004 reciclados de placas electrónicas que se encuentren en desuso o desechadas.</w:t>
      </w:r>
    </w:p>
    <w:p w:rsidR="00442E16" w:rsidRDefault="00442E16" w:rsidP="00442E16">
      <w:pPr>
        <w:pStyle w:val="Prrafodelista"/>
        <w:numPr>
          <w:ilvl w:val="0"/>
          <w:numId w:val="2"/>
        </w:numPr>
      </w:pPr>
      <w:r>
        <w:t xml:space="preserve">Placa de polipropileno, </w:t>
      </w:r>
      <w:proofErr w:type="spellStart"/>
      <w:r>
        <w:t>pvc</w:t>
      </w:r>
      <w:proofErr w:type="spellEnd"/>
      <w:r>
        <w:t xml:space="preserve"> o policarbonato para la base de la placa y las paredes.</w:t>
      </w:r>
    </w:p>
    <w:p w:rsidR="00442E16" w:rsidRDefault="00442E16" w:rsidP="00442E16">
      <w:pPr>
        <w:pStyle w:val="Prrafodelista"/>
        <w:numPr>
          <w:ilvl w:val="0"/>
          <w:numId w:val="2"/>
        </w:numPr>
      </w:pPr>
      <w:r>
        <w:t>Vidrio para la parte superior.</w:t>
      </w:r>
    </w:p>
    <w:p w:rsidR="00442E16" w:rsidRDefault="00442E16" w:rsidP="00442E16">
      <w:pPr>
        <w:pStyle w:val="Prrafodelista"/>
        <w:numPr>
          <w:ilvl w:val="0"/>
          <w:numId w:val="2"/>
        </w:numPr>
      </w:pPr>
      <w:r>
        <w:t>Pegamento de alta resistencia</w:t>
      </w:r>
    </w:p>
    <w:p w:rsidR="00442E16" w:rsidRDefault="00442E16" w:rsidP="00442E16">
      <w:pPr>
        <w:pStyle w:val="Prrafodelista"/>
        <w:numPr>
          <w:ilvl w:val="0"/>
          <w:numId w:val="2"/>
        </w:numPr>
      </w:pPr>
      <w:r>
        <w:t>Soldador de estaño, para retirar los componentes y volver a soldarlos.</w:t>
      </w:r>
    </w:p>
    <w:p w:rsidR="00442E16" w:rsidRPr="00442E16" w:rsidRDefault="00442E16" w:rsidP="00442E16">
      <w:pPr>
        <w:pStyle w:val="Prrafodelista"/>
        <w:numPr>
          <w:ilvl w:val="0"/>
          <w:numId w:val="2"/>
        </w:numPr>
      </w:pPr>
      <w:r>
        <w:t xml:space="preserve">Estañolin. </w:t>
      </w:r>
    </w:p>
    <w:p w:rsidR="00CE69E9" w:rsidRDefault="00442E16" w:rsidP="00CE69E9">
      <w:r>
        <w:t>Este proyecto incluye, en una segunda etapa la posibilidad de realizar, también con componentes reciclados, un inversor de corriente continua a corriente alterna.</w:t>
      </w:r>
    </w:p>
    <w:p w:rsidR="00442E16" w:rsidRPr="00CE69E9" w:rsidRDefault="00442E16" w:rsidP="00CE69E9">
      <w:r>
        <w:t xml:space="preserve">Si este prototipo funciona correctamente se puede plantear la posibilidad de realizarlo en una escala mayor ya que </w:t>
      </w:r>
      <w:r w:rsidR="00E55B96">
        <w:t>los diodos son muy económicos (aproximadamente $400 las 100 unidades) y de esta manera ver que tan útil puede ser en zonas donde la energía eléctrica no llega.</w:t>
      </w:r>
    </w:p>
    <w:sectPr w:rsidR="00442E16" w:rsidRPr="00CE69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Sans Fallback">
    <w:altName w:val="Calibri"/>
    <w:charset w:val="00"/>
    <w:family w:val="auto"/>
    <w:pitch w:val="variable"/>
  </w:font>
  <w:font w:name="Lohit Hindi">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E6FF0"/>
    <w:multiLevelType w:val="hybridMultilevel"/>
    <w:tmpl w:val="59B253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79C4694"/>
    <w:multiLevelType w:val="hybridMultilevel"/>
    <w:tmpl w:val="D29654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9E9"/>
    <w:rsid w:val="001921E3"/>
    <w:rsid w:val="00442E16"/>
    <w:rsid w:val="00644360"/>
    <w:rsid w:val="00803EC0"/>
    <w:rsid w:val="0088686C"/>
    <w:rsid w:val="00933E6F"/>
    <w:rsid w:val="0095109C"/>
    <w:rsid w:val="00BA6EC3"/>
    <w:rsid w:val="00CE69E9"/>
    <w:rsid w:val="00E55B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34B2"/>
  <w15:chartTrackingRefBased/>
  <w15:docId w15:val="{08E79FE0-2D27-4EAE-8C82-78200987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CE69E9"/>
    <w:pPr>
      <w:keepNext/>
      <w:keepLines/>
      <w:spacing w:before="240" w:after="0"/>
      <w:outlineLvl w:val="0"/>
    </w:pPr>
    <w:rPr>
      <w:rFonts w:asciiTheme="majorHAnsi" w:eastAsiaTheme="majorEastAsia" w:hAnsiTheme="majorHAnsi" w:cstheme="majorBidi"/>
      <w:b/>
      <w:i/>
      <w:color w:val="000000" w:themeColor="text1"/>
      <w:sz w:val="24"/>
      <w:szCs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E69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69E9"/>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CE69E9"/>
    <w:rPr>
      <w:rFonts w:asciiTheme="majorHAnsi" w:eastAsiaTheme="majorEastAsia" w:hAnsiTheme="majorHAnsi" w:cstheme="majorBidi"/>
      <w:b/>
      <w:i/>
      <w:color w:val="000000" w:themeColor="text1"/>
      <w:sz w:val="24"/>
      <w:szCs w:val="32"/>
      <w:u w:val="single"/>
    </w:rPr>
  </w:style>
  <w:style w:type="paragraph" w:styleId="Prrafodelista">
    <w:name w:val="List Paragraph"/>
    <w:basedOn w:val="Normal"/>
    <w:uiPriority w:val="34"/>
    <w:qFormat/>
    <w:rsid w:val="00BA6EC3"/>
    <w:pPr>
      <w:ind w:left="720"/>
      <w:contextualSpacing/>
    </w:pPr>
  </w:style>
  <w:style w:type="paragraph" w:styleId="Sinespaciado">
    <w:name w:val="No Spacing"/>
    <w:link w:val="SinespaciadoCar"/>
    <w:uiPriority w:val="1"/>
    <w:qFormat/>
    <w:rsid w:val="0095109C"/>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95109C"/>
    <w:rPr>
      <w:rFonts w:eastAsiaTheme="minorEastAsia"/>
      <w:lang w:eastAsia="es-AR"/>
    </w:rPr>
  </w:style>
  <w:style w:type="paragraph" w:customStyle="1" w:styleId="Standard">
    <w:name w:val="Standard"/>
    <w:rsid w:val="0095109C"/>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602</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EDUCATIVO</dc:title>
  <dc:subject/>
  <dc:creator>Usuario de Windows</dc:creator>
  <cp:keywords/>
  <dc:description/>
  <cp:lastModifiedBy>Usuario de Windows</cp:lastModifiedBy>
  <cp:revision>5</cp:revision>
  <dcterms:created xsi:type="dcterms:W3CDTF">2021-04-12T13:21:00Z</dcterms:created>
  <dcterms:modified xsi:type="dcterms:W3CDTF">2021-04-12T14:42:00Z</dcterms:modified>
</cp:coreProperties>
</file>